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4d465" w14:paraId="c34d46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D3AAA" w:rsidP="00AD3AAA" w:rsidR="00AD3AAA" w:rsidRPr="00AD3AAA">
      <w:pPr>
        <w:spacing w:after="0"/>
        <w:jc w:val="right"/>
        <w:rPr>
          <w:rFonts w:cs="Times New Roman" w:eastAsia="Calibri"/>
        </w:rPr>
      </w:pPr>
      <w:r w:rsidRPr="00AD3AAA">
        <w:rPr>
          <w:rFonts w:cs="Times New Roman" w:eastAsia="Calibri"/>
        </w:rPr>
        <w:t>St-15/17</w:t>
      </w:r>
    </w:p>
    <w:p w:rsidRDefault="00AD3AAA" w:rsidP="00AD3AAA" w:rsidR="00AD3AAA" w:rsidRPr="00AD3AAA">
      <w:pPr>
        <w:spacing w:after="0"/>
        <w:jc w:val="right"/>
        <w:rPr>
          <w:rFonts w:cs="Times New Roman" w:eastAsia="Calibri"/>
        </w:rPr>
      </w:pPr>
    </w:p>
    <w:p w:rsidRDefault="00AD3AAA" w:rsidP="00AD3AAA" w:rsidR="00AD3AAA" w:rsidRPr="00AD3AAA">
      <w:pPr>
        <w:spacing w:after="0"/>
        <w:jc w:val="right"/>
        <w:rPr>
          <w:rFonts w:cs="Times New Roman" w:eastAsia="Calibri"/>
        </w:rPr>
      </w:pPr>
    </w:p>
    <w:p w:rsidRDefault="00AD3AAA" w:rsidP="00AD3AAA" w:rsidR="00AD3AAA" w:rsidRPr="00AD3AAA">
      <w:pPr>
        <w:spacing w:after="0"/>
        <w:jc w:val="right"/>
        <w:rPr>
          <w:rFonts w:cs="Times New Roman" w:eastAsia="Calibri"/>
        </w:rPr>
      </w:pPr>
    </w:p>
    <w:p w:rsidRDefault="00AD3AAA" w:rsidP="00AD3AAA" w:rsidR="00AD3AAA" w:rsidRPr="00AD3AAA">
      <w:pPr>
        <w:spacing w:after="0"/>
        <w:jc w:val="both"/>
        <w:rPr>
          <w:rFonts w:cs="Times New Roman" w:eastAsia="Calibri"/>
        </w:rPr>
      </w:pPr>
      <w:r w:rsidRPr="00AD3AAA">
        <w:rPr>
          <w:rFonts w:cs="Times New Roman" w:eastAsia="Calibri"/>
        </w:rPr>
        <w:t>REPUBLIKA HRVATSKA</w:t>
      </w:r>
    </w:p>
    <w:p w:rsidRDefault="00AD3AAA" w:rsidP="00AD3AAA" w:rsidR="00AD3AAA" w:rsidRPr="00AD3AAA">
      <w:pPr>
        <w:spacing w:after="0"/>
        <w:jc w:val="both"/>
        <w:rPr>
          <w:rFonts w:cs="Times New Roman" w:eastAsia="Calibri"/>
        </w:rPr>
      </w:pPr>
      <w:r w:rsidRPr="00AD3AAA">
        <w:rPr>
          <w:rFonts w:cs="Times New Roman" w:eastAsia="Calibri"/>
        </w:rPr>
        <w:t>TRGOVAČKI SUD U ZADRU</w:t>
      </w:r>
    </w:p>
    <w:p w:rsidRDefault="00AD3AAA" w:rsidP="00AD3AAA" w:rsidR="00AD3AAA" w:rsidRPr="00AD3AAA">
      <w:pPr>
        <w:spacing w:after="0"/>
        <w:jc w:val="both"/>
        <w:rPr>
          <w:rFonts w:cs="Times New Roman" w:eastAsia="Calibri"/>
        </w:rPr>
      </w:pPr>
      <w:r w:rsidRPr="00AD3AAA">
        <w:rPr>
          <w:rFonts w:cs="Times New Roman" w:eastAsia="Calibri"/>
        </w:rPr>
        <w:t>STALNA SLUŽBA U ŠIBENIKU</w:t>
      </w:r>
    </w:p>
    <w:p w:rsidRDefault="00AD3AAA" w:rsidP="00AD3AAA" w:rsidR="00AD3AAA" w:rsidRPr="00AD3AAA">
      <w:pPr>
        <w:spacing w:after="0"/>
        <w:jc w:val="both"/>
        <w:rPr>
          <w:rFonts w:cs="Times New Roman" w:eastAsia="Calibri"/>
        </w:rPr>
      </w:pPr>
    </w:p>
    <w:p w:rsidRDefault="00AD3AAA" w:rsidP="00AD3AAA" w:rsidR="00AD3AAA" w:rsidRPr="00AD3AAA">
      <w:pPr>
        <w:spacing w:after="0"/>
        <w:jc w:val="center"/>
        <w:rPr>
          <w:rFonts w:cs="Times New Roman" w:eastAsia="Calibri"/>
        </w:rPr>
      </w:pPr>
      <w:r w:rsidRPr="00AD3AAA">
        <w:rPr>
          <w:rFonts w:cs="Times New Roman" w:eastAsia="Calibri"/>
        </w:rPr>
        <w:t>R E P U B L I K A    H R V A T S K A</w:t>
      </w:r>
    </w:p>
    <w:p w:rsidRDefault="00AD3AAA" w:rsidP="00AD3AAA" w:rsidR="00AD3AAA" w:rsidRPr="00AD3AAA">
      <w:pPr>
        <w:spacing w:after="0"/>
        <w:jc w:val="center"/>
        <w:rPr>
          <w:rFonts w:cs="Times New Roman" w:eastAsia="Calibri"/>
        </w:rPr>
      </w:pPr>
    </w:p>
    <w:p w:rsidRDefault="00AD3AAA" w:rsidP="00AD3AAA" w:rsidR="00AD3AAA" w:rsidRPr="00AD3AAA">
      <w:pPr>
        <w:spacing w:after="0"/>
        <w:jc w:val="center"/>
        <w:rPr>
          <w:rFonts w:cs="Times New Roman" w:eastAsia="Calibri"/>
        </w:rPr>
      </w:pPr>
      <w:r w:rsidRPr="00AD3AAA">
        <w:rPr>
          <w:rFonts w:cs="Times New Roman" w:eastAsia="Calibri"/>
        </w:rPr>
        <w:t>R J E Š E N J E</w:t>
      </w:r>
    </w:p>
    <w:p w:rsidRDefault="00AD3AAA" w:rsidP="00AD3AAA" w:rsidR="00AD3AAA" w:rsidRPr="00AD3AAA">
      <w:pPr>
        <w:spacing w:after="0"/>
        <w:jc w:val="center"/>
        <w:rPr>
          <w:rFonts w:cs="Times New Roman" w:eastAsia="Calibri"/>
        </w:rPr>
      </w:pPr>
    </w:p>
    <w:p w:rsidRDefault="00AD3AAA" w:rsidP="00AD3AAA" w:rsidR="00AD3AAA" w:rsidRPr="00AD3AAA">
      <w:pPr>
        <w:spacing w:after="0"/>
        <w:ind w:firstLine="708"/>
        <w:jc w:val="both"/>
        <w:rPr>
          <w:rFonts w:cs="Times New Roman" w:eastAsia="Calibri"/>
        </w:rPr>
      </w:pPr>
      <w:r w:rsidRPr="00AD3AAA">
        <w:rPr>
          <w:rFonts w:cs="Times New Roman" w:eastAsia="Calibri"/>
        </w:rPr>
        <w:t xml:space="preserve">Trgovački sud u Zadru, Stalna služba u Šibeniku, OIB: 39670464653 po stečajnom sucu Terezija Goreta, u stečajnom postupku nad stečajnim dužnikom </w:t>
      </w:r>
      <w:proofErr w:type="spellStart"/>
      <w:r w:rsidRPr="00AD3AAA">
        <w:rPr>
          <w:rFonts w:cs="Times New Roman" w:eastAsia="Calibri"/>
        </w:rPr>
        <w:t>Pršutana</w:t>
      </w:r>
      <w:proofErr w:type="spellEnd"/>
      <w:r w:rsidRPr="00AD3AAA">
        <w:rPr>
          <w:rFonts w:cs="Times New Roman" w:eastAsia="Calibri"/>
        </w:rPr>
        <w:t xml:space="preserve"> Ružić j.d.o.o. iz Ružića, Kod kapele 18, OIB 23032687713, dana 19. lipnja 2018. godine</w:t>
      </w:r>
    </w:p>
    <w:p w:rsidRDefault="00AD3AAA" w:rsidP="00AD3AAA" w:rsidR="00AD3AAA" w:rsidRPr="00AD3AAA">
      <w:pPr>
        <w:spacing w:after="0"/>
        <w:jc w:val="both"/>
        <w:rPr>
          <w:rFonts w:cs="Times New Roman" w:eastAsia="Calibri"/>
        </w:rPr>
      </w:pPr>
    </w:p>
    <w:p w:rsidRDefault="00AD3AAA" w:rsidP="00AD3AAA" w:rsidR="00AD3AAA" w:rsidRPr="00AD3AAA">
      <w:pPr>
        <w:spacing w:after="0"/>
        <w:jc w:val="center"/>
        <w:rPr>
          <w:rFonts w:cs="Times New Roman" w:eastAsia="Calibri"/>
        </w:rPr>
      </w:pPr>
      <w:r w:rsidRPr="00AD3AAA">
        <w:rPr>
          <w:rFonts w:cs="Times New Roman" w:eastAsia="Calibri"/>
        </w:rPr>
        <w:t>r i j e š i o   j e</w:t>
      </w:r>
    </w:p>
    <w:p w:rsidRDefault="00AD3AAA" w:rsidP="00AD3AAA" w:rsidR="00AD3AAA" w:rsidRPr="00AD3AAA">
      <w:pPr>
        <w:spacing w:after="0"/>
        <w:jc w:val="center"/>
        <w:rPr>
          <w:rFonts w:cs="Times New Roman" w:eastAsia="Calibri"/>
        </w:rPr>
      </w:pPr>
    </w:p>
    <w:p w:rsidRDefault="00AD3AAA" w:rsidP="00AD3AAA" w:rsidR="00AD3AAA" w:rsidRPr="00AD3AAA">
      <w:pPr>
        <w:spacing w:after="0"/>
        <w:ind w:firstLine="708"/>
        <w:jc w:val="both"/>
        <w:rPr>
          <w:rFonts w:cs="Times New Roman" w:eastAsia="Calibri"/>
        </w:rPr>
      </w:pPr>
      <w:r w:rsidRPr="00AD3AAA">
        <w:rPr>
          <w:rFonts w:cs="Times New Roman" w:eastAsia="Calibri"/>
        </w:rPr>
        <w:t xml:space="preserve">1. Dužniku  </w:t>
      </w:r>
      <w:proofErr w:type="spellStart"/>
      <w:r w:rsidRPr="00AD3AAA">
        <w:rPr>
          <w:rFonts w:cs="Times New Roman" w:eastAsia="Calibri"/>
        </w:rPr>
        <w:t>Pršutana</w:t>
      </w:r>
      <w:proofErr w:type="spellEnd"/>
      <w:r w:rsidRPr="00AD3AAA">
        <w:rPr>
          <w:rFonts w:cs="Times New Roman" w:eastAsia="Calibri"/>
        </w:rPr>
        <w:t xml:space="preserve"> Ružić j.d.o.o. iz Ružića, Kod kapele 18, OIB 23032687713, postavlja se privremeni stečajni upravitelj u osobi Ivica Matas iz Šibenika, Put Gimnazije 55, OIB 98549799157, koji će ispitati ima li dužnik imovine dostatne za pokriće troškova stečajnog postupka, koliki su troškovi stečajnog postupka te kakvi su izgledi za nastavak poslovanja stečajnog dužnika.</w:t>
      </w:r>
    </w:p>
    <w:p w:rsidRDefault="00AD3AAA" w:rsidP="00AD3AAA" w:rsidR="00AD3AAA" w:rsidRPr="00AD3AAA">
      <w:pPr>
        <w:spacing w:after="0"/>
        <w:jc w:val="both"/>
        <w:rPr>
          <w:rFonts w:cs="Times New Roman" w:eastAsia="Calibri"/>
        </w:rPr>
      </w:pPr>
    </w:p>
    <w:p w:rsidRDefault="00AD3AAA" w:rsidP="00AD3AAA" w:rsidR="00AD3AAA" w:rsidRPr="00AD3AAA">
      <w:pPr>
        <w:spacing w:after="0"/>
        <w:ind w:firstLine="708"/>
        <w:jc w:val="both"/>
        <w:rPr>
          <w:rFonts w:cs="Times New Roman" w:eastAsia="Calibri"/>
        </w:rPr>
      </w:pPr>
      <w:r w:rsidRPr="00AD3AAA">
        <w:rPr>
          <w:rFonts w:cs="Times New Roman" w:eastAsia="Calibri"/>
        </w:rPr>
        <w:t>2. Zabranjuje se dužniku raspolaganje imovinom odnosno isti može raspolagati svojom imovinom samo uz prethodnu suglasnost stečajnog suca ili privremenog stečajnog upravitelja.</w:t>
      </w:r>
    </w:p>
    <w:p w:rsidRDefault="00AD3AAA" w:rsidP="00AD3AAA" w:rsidR="00AD3AAA" w:rsidRPr="00AD3AAA">
      <w:pPr>
        <w:spacing w:after="0"/>
        <w:jc w:val="both"/>
        <w:rPr>
          <w:rFonts w:cs="Times New Roman" w:eastAsia="Calibri"/>
        </w:rPr>
      </w:pPr>
    </w:p>
    <w:p w:rsidRDefault="00AD3AAA" w:rsidP="00AD3AAA" w:rsidR="00AD3AAA" w:rsidRPr="00AD3AAA">
      <w:pPr>
        <w:spacing w:after="0"/>
        <w:ind w:firstLine="708"/>
        <w:jc w:val="both"/>
        <w:rPr>
          <w:rFonts w:cs="Times New Roman" w:eastAsia="Calibri"/>
        </w:rPr>
      </w:pPr>
      <w:r w:rsidRPr="00AD3AAA">
        <w:rPr>
          <w:rFonts w:cs="Times New Roman" w:eastAsia="Calibri"/>
        </w:rPr>
        <w:t>3. Pozivaju se dužnikovi dužnici da svoje obveze ispunjavaju vodeći računa o ovom rješenju.</w:t>
      </w:r>
    </w:p>
    <w:p w:rsidRDefault="00AD3AAA" w:rsidP="00AD3AAA" w:rsidR="00AD3AAA" w:rsidRPr="00AD3AAA">
      <w:pPr>
        <w:spacing w:after="0"/>
        <w:jc w:val="both"/>
        <w:rPr>
          <w:rFonts w:cs="Times New Roman" w:eastAsia="Calibri"/>
        </w:rPr>
      </w:pPr>
    </w:p>
    <w:p w:rsidRDefault="00AD3AAA" w:rsidP="00AD3AAA" w:rsidR="00AD3AAA" w:rsidRPr="00AD3AAA">
      <w:pPr>
        <w:spacing w:after="0"/>
        <w:ind w:firstLine="708"/>
        <w:jc w:val="both"/>
        <w:rPr>
          <w:rFonts w:cs="Times New Roman" w:eastAsia="Calibri"/>
        </w:rPr>
      </w:pPr>
      <w:r w:rsidRPr="00AD3AAA">
        <w:rPr>
          <w:rFonts w:cs="Times New Roman" w:eastAsia="Calibri"/>
        </w:rPr>
        <w:t>4. Privremeni stečajni upravitelj dužan je dostaviti ovom sudu svoj nalaz i mišljenje u roku od 15 dana od prijema ovog rješenja.</w:t>
      </w:r>
    </w:p>
    <w:p w:rsidRDefault="00AD3AAA" w:rsidP="00AD3AAA" w:rsidR="00AD3AAA" w:rsidRPr="00AD3AAA">
      <w:pPr>
        <w:spacing w:after="0"/>
        <w:jc w:val="both"/>
        <w:rPr>
          <w:rFonts w:cs="Times New Roman" w:eastAsia="Calibri"/>
        </w:rPr>
      </w:pPr>
    </w:p>
    <w:p w:rsidRDefault="00AD3AAA" w:rsidP="00AD3AAA" w:rsidR="00AD3AAA" w:rsidRPr="00AD3AAA">
      <w:pPr>
        <w:spacing w:after="0"/>
        <w:jc w:val="center"/>
        <w:rPr>
          <w:rFonts w:cs="Times New Roman" w:eastAsia="Calibri"/>
        </w:rPr>
      </w:pPr>
      <w:r w:rsidRPr="00AD3AAA">
        <w:rPr>
          <w:rFonts w:cs="Times New Roman" w:eastAsia="Calibri"/>
        </w:rPr>
        <w:t>Obrazloženje</w:t>
      </w:r>
    </w:p>
    <w:p w:rsidRDefault="00AD3AAA" w:rsidP="00AD3AAA" w:rsidR="00AD3AAA" w:rsidRPr="00AD3AAA">
      <w:pPr>
        <w:spacing w:after="0"/>
        <w:jc w:val="center"/>
        <w:rPr>
          <w:rFonts w:cs="Times New Roman" w:eastAsia="Calibri"/>
        </w:rPr>
      </w:pPr>
    </w:p>
    <w:p w:rsidRDefault="00AD3AAA" w:rsidP="00AD3AAA" w:rsidR="00AD3AAA" w:rsidRPr="00AD3AAA">
      <w:pPr>
        <w:spacing w:after="0"/>
        <w:ind w:firstLine="708"/>
        <w:jc w:val="both"/>
        <w:rPr>
          <w:rFonts w:cs="Times New Roman" w:eastAsia="Calibri"/>
        </w:rPr>
      </w:pPr>
      <w:r w:rsidRPr="00AD3AAA">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AD3AAA" w:rsidP="00AD3AAA" w:rsidR="00AD3AAA" w:rsidRPr="00AD3AAA">
      <w:pPr>
        <w:spacing w:after="0"/>
        <w:ind w:firstLine="708"/>
        <w:jc w:val="both"/>
        <w:rPr>
          <w:rFonts w:cs="Times New Roman" w:eastAsia="Calibri"/>
        </w:rPr>
      </w:pPr>
    </w:p>
    <w:p w:rsidRDefault="00AD3AAA" w:rsidP="00AD3AAA" w:rsidR="00AD3AAA" w:rsidRPr="00AD3AAA">
      <w:pPr>
        <w:spacing w:after="0"/>
        <w:ind w:firstLine="708"/>
        <w:jc w:val="both"/>
        <w:rPr>
          <w:rFonts w:cs="Times New Roman" w:eastAsia="Calibri"/>
        </w:rPr>
      </w:pPr>
      <w:r w:rsidRPr="00AD3AAA">
        <w:rPr>
          <w:rFonts w:cs="Times New Roman" w:eastAsia="Calibri"/>
        </w:rPr>
        <w:t xml:space="preserve">Na ročište za utvrđivanje uvjeta za otvaranje stečajnog postupka nije pristupio zakonski zastupnik dužnika niti je dostavio popis imovine. </w:t>
      </w:r>
    </w:p>
    <w:p w:rsidRDefault="00AD3AAA" w:rsidP="00AD3AAA" w:rsidR="00AD3AAA" w:rsidRPr="00AD3AAA">
      <w:pPr>
        <w:spacing w:after="0"/>
        <w:ind w:firstLine="708"/>
        <w:jc w:val="both"/>
        <w:rPr>
          <w:rFonts w:cs="Times New Roman" w:eastAsia="Calibri"/>
        </w:rPr>
      </w:pPr>
    </w:p>
    <w:p w:rsidRDefault="00AD3AAA" w:rsidP="00AD3AAA" w:rsidR="00AD3AAA" w:rsidRPr="00AD3AAA">
      <w:pPr>
        <w:spacing w:after="0"/>
        <w:ind w:firstLine="708"/>
        <w:jc w:val="both"/>
        <w:rPr>
          <w:rFonts w:cs="Times New Roman" w:eastAsia="Calibri"/>
        </w:rPr>
      </w:pPr>
      <w:r w:rsidRPr="00AD3AAA">
        <w:rPr>
          <w:rFonts w:cs="Times New Roman" w:eastAsia="Calibri"/>
        </w:rPr>
        <w:t xml:space="preserve">Imajući u vidu sve naprijed navedeno, sukladno čl. 119. Stečajnog zakona (Narodne novine 71/15), trebalo je dužniku postaviti privremenog stečajnog upravitelja koji će ispitati </w:t>
      </w:r>
      <w:r w:rsidRPr="00AD3AAA">
        <w:rPr>
          <w:rFonts w:cs="Times New Roman" w:eastAsia="Calibri"/>
        </w:rPr>
        <w:lastRenderedPageBreak/>
        <w:t xml:space="preserve">postoje li razlozi za otvaranje stečajnog postupka, ima li dužnik imovine za pokriće troškova stečajnog postupka, koliki su troškovi stečajnog postupka te je odredio rok za dostavu nalaza i mišljenja. </w:t>
      </w:r>
    </w:p>
    <w:p w:rsidRDefault="00AD3AAA" w:rsidP="00AD3AAA" w:rsidR="00AD3AAA" w:rsidRPr="00AD3AAA">
      <w:pPr>
        <w:spacing w:after="0"/>
        <w:jc w:val="both"/>
        <w:rPr>
          <w:rFonts w:cs="Times New Roman" w:eastAsia="Calibri"/>
        </w:rPr>
      </w:pPr>
    </w:p>
    <w:p w:rsidRDefault="00AD3AAA" w:rsidP="00AD3AAA" w:rsidR="00AD3AAA" w:rsidRPr="00AD3AAA">
      <w:pPr>
        <w:spacing w:after="0"/>
        <w:ind w:firstLine="708"/>
        <w:jc w:val="both"/>
        <w:rPr>
          <w:rFonts w:cs="Times New Roman" w:eastAsia="Calibri"/>
        </w:rPr>
      </w:pPr>
      <w:r w:rsidRPr="00AD3AAA">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AD3AAA" w:rsidP="00AD3AAA" w:rsidR="00AD3AAA" w:rsidRPr="00AD3AAA">
      <w:pPr>
        <w:spacing w:after="0"/>
        <w:jc w:val="both"/>
        <w:rPr>
          <w:rFonts w:cs="Times New Roman" w:eastAsia="Calibri"/>
        </w:rPr>
      </w:pPr>
    </w:p>
    <w:p w:rsidRDefault="00AD3AAA" w:rsidP="00AD3AAA" w:rsidR="00AD3AAA" w:rsidRPr="00AD3AAA">
      <w:pPr>
        <w:spacing w:after="0"/>
        <w:ind w:firstLine="708"/>
        <w:jc w:val="both"/>
        <w:rPr>
          <w:rFonts w:cs="Times New Roman" w:eastAsia="Calibri"/>
        </w:rPr>
      </w:pPr>
      <w:r w:rsidRPr="00AD3AAA">
        <w:rPr>
          <w:rFonts w:cs="Times New Roman" w:eastAsia="Calibri"/>
        </w:rPr>
        <w:t>Slijedom navedenog, odlučeno je kao u izreci.</w:t>
      </w:r>
    </w:p>
    <w:p w:rsidRDefault="00AD3AAA" w:rsidP="00AD3AAA" w:rsidR="00AD3AAA" w:rsidRPr="00AD3AAA">
      <w:pPr>
        <w:spacing w:after="0"/>
        <w:jc w:val="both"/>
        <w:rPr>
          <w:rFonts w:cs="Times New Roman" w:eastAsia="Calibri"/>
        </w:rPr>
      </w:pPr>
    </w:p>
    <w:p w:rsidRDefault="00AD3AAA" w:rsidP="00AD3AAA" w:rsidR="00AD3AAA" w:rsidRPr="00AD3AAA">
      <w:pPr>
        <w:spacing w:after="0"/>
        <w:jc w:val="center"/>
        <w:rPr>
          <w:rFonts w:cs="Times New Roman" w:eastAsia="Calibri"/>
        </w:rPr>
      </w:pPr>
      <w:r w:rsidRPr="00AD3AAA">
        <w:rPr>
          <w:rFonts w:cs="Times New Roman" w:eastAsia="Calibri"/>
        </w:rPr>
        <w:t>U Šibeniku, dana 19. lipnja 2018. godine</w:t>
      </w:r>
    </w:p>
    <w:p w:rsidRDefault="00AD3AAA" w:rsidP="00AD3AAA" w:rsidR="00AD3AAA" w:rsidRPr="00AD3AAA">
      <w:pPr>
        <w:spacing w:after="0"/>
        <w:rPr>
          <w:rFonts w:cs="Times New Roman" w:eastAsia="Calibri"/>
        </w:rPr>
      </w:pPr>
    </w:p>
    <w:p w:rsidRDefault="00AD3AAA" w:rsidP="00AD3AAA" w:rsidR="00AD3AAA" w:rsidRPr="00AD3AAA">
      <w:pPr>
        <w:spacing w:after="0"/>
        <w:rPr>
          <w:rFonts w:cs="Times New Roman" w:eastAsia="Calibri"/>
        </w:rPr>
      </w:pPr>
    </w:p>
    <w:p w:rsidRDefault="00AD3AAA" w:rsidP="00AD3AAA" w:rsidR="00AD3AAA" w:rsidRPr="00AD3AAA">
      <w:pPr>
        <w:spacing w:after="0"/>
        <w:ind w:left="6372"/>
        <w:rPr>
          <w:rFonts w:cs="Times New Roman" w:eastAsia="Calibri"/>
        </w:rPr>
      </w:pPr>
      <w:r w:rsidRPr="00AD3AAA">
        <w:rPr>
          <w:rFonts w:cs="Times New Roman" w:eastAsia="Calibri"/>
        </w:rPr>
        <w:t>STEČAJNI SUDAC</w:t>
      </w:r>
    </w:p>
    <w:p w:rsidRDefault="00AD3AAA" w:rsidP="00AD3AAA" w:rsidR="00AD3AAA" w:rsidRPr="00AD3AAA">
      <w:pPr>
        <w:spacing w:after="0"/>
        <w:ind w:left="6372"/>
        <w:rPr>
          <w:rFonts w:cs="Times New Roman" w:eastAsia="Calibri"/>
        </w:rPr>
      </w:pPr>
    </w:p>
    <w:p w:rsidRDefault="00AD3AAA" w:rsidP="00AD3AAA" w:rsidR="00AD3AAA" w:rsidRPr="00AD3AAA">
      <w:pPr>
        <w:spacing w:after="0"/>
        <w:ind w:left="6372"/>
        <w:rPr>
          <w:rFonts w:cs="Times New Roman" w:eastAsia="Calibri"/>
        </w:rPr>
      </w:pPr>
      <w:r w:rsidRPr="00AD3AAA">
        <w:rPr>
          <w:rFonts w:cs="Times New Roman" w:eastAsia="Calibri"/>
        </w:rPr>
        <w:t>Terezija Goreta, v.r.</w:t>
      </w:r>
    </w:p>
    <w:p w:rsidRDefault="00AD3AAA" w:rsidP="00AD3AAA" w:rsidR="00AD3AAA" w:rsidRPr="00AD3AAA">
      <w:pPr>
        <w:spacing w:after="0"/>
        <w:rPr>
          <w:rFonts w:cs="Times New Roman" w:eastAsia="Calibri"/>
        </w:rPr>
      </w:pPr>
    </w:p>
    <w:p w:rsidRDefault="00AD3AAA" w:rsidP="00AD3AAA" w:rsidR="00AD3AAA" w:rsidRPr="00AD3AAA">
      <w:pPr>
        <w:spacing w:after="0"/>
        <w:rPr>
          <w:rFonts w:cs="Times New Roman" w:eastAsia="Calibri"/>
        </w:rPr>
      </w:pPr>
    </w:p>
    <w:p w:rsidRDefault="00AD3AAA" w:rsidP="00AD3AAA" w:rsidR="00AD3AAA" w:rsidRPr="00AD3AAA">
      <w:pPr>
        <w:spacing w:after="0"/>
        <w:rPr>
          <w:rFonts w:cs="Times New Roman" w:eastAsia="Calibri"/>
        </w:rPr>
      </w:pPr>
      <w:r w:rsidRPr="00AD3AAA">
        <w:rPr>
          <w:rFonts w:cs="Times New Roman" w:eastAsia="Calibri"/>
        </w:rPr>
        <w:t>POUKA O PRAVNOM LIJEKU</w:t>
      </w:r>
    </w:p>
    <w:p w:rsidRDefault="00AD3AAA" w:rsidP="00AD3AAA" w:rsidR="00AD3AAA" w:rsidRPr="00AD3AAA">
      <w:pPr>
        <w:spacing w:after="0"/>
        <w:ind w:firstLine="708"/>
        <w:rPr>
          <w:rFonts w:cs="Times New Roman" w:eastAsia="Calibri"/>
        </w:rPr>
      </w:pPr>
      <w:r w:rsidRPr="00AD3AAA">
        <w:rPr>
          <w:rFonts w:cs="Times New Roman" w:eastAsia="Calibri"/>
        </w:rPr>
        <w:t>Protiv ovog rješenja dopuštena je žalba u roku od 8 dana od dostave istog.</w:t>
      </w:r>
    </w:p>
    <w:p w:rsidRDefault="00AD3AAA" w:rsidP="00AD3AAA" w:rsidR="00AD3AAA" w:rsidRPr="00AD3AAA">
      <w:pPr>
        <w:spacing w:after="0"/>
        <w:rPr>
          <w:rFonts w:cs="Times New Roman" w:eastAsia="Calibri"/>
        </w:rPr>
      </w:pPr>
    </w:p>
    <w:p w:rsidRDefault="00AD3AAA" w:rsidP="00AD3AAA" w:rsidR="00AD3AAA" w:rsidRPr="00AD3AAA">
      <w:pPr>
        <w:spacing w:after="0"/>
        <w:rPr>
          <w:rFonts w:cs="Times New Roman" w:eastAsia="Calibri"/>
        </w:rPr>
      </w:pPr>
      <w:r w:rsidRPr="00AD3AAA">
        <w:rPr>
          <w:rFonts w:cs="Times New Roman" w:eastAsia="Calibri"/>
        </w:rPr>
        <w:t>DN-a:</w:t>
      </w:r>
    </w:p>
    <w:p w:rsidRDefault="00AD3AAA" w:rsidP="00AD3AAA" w:rsidR="00AD3AAA" w:rsidRPr="00AD3AAA">
      <w:pPr>
        <w:spacing w:after="0"/>
        <w:rPr>
          <w:rFonts w:cs="Times New Roman" w:eastAsia="Calibri"/>
        </w:rPr>
      </w:pPr>
      <w:r w:rsidRPr="00AD3AAA">
        <w:rPr>
          <w:rFonts w:cs="Times New Roman" w:eastAsia="Calibri"/>
        </w:rPr>
        <w:t xml:space="preserve">- privremenom stečajnom upravitelju </w:t>
      </w:r>
    </w:p>
    <w:p w:rsidRDefault="00AD3AAA" w:rsidP="00AD3AAA" w:rsidR="00AD3AAA" w:rsidRPr="00AD3AAA">
      <w:pPr>
        <w:spacing w:after="0"/>
        <w:rPr>
          <w:rFonts w:cs="Times New Roman" w:eastAsia="Calibri"/>
        </w:rPr>
      </w:pPr>
      <w:r w:rsidRPr="00AD3AAA">
        <w:rPr>
          <w:rFonts w:cs="Times New Roman" w:eastAsia="Calibri"/>
        </w:rPr>
        <w:t xml:space="preserve">  uz izjavu i potvrdu o imenovanju</w:t>
      </w:r>
    </w:p>
    <w:p w:rsidRDefault="00AD3AAA" w:rsidP="00AD3AAA" w:rsidR="00AD3AAA" w:rsidRPr="00AD3AAA">
      <w:pPr>
        <w:spacing w:after="0"/>
        <w:rPr>
          <w:rFonts w:cs="Times New Roman" w:eastAsia="Calibri"/>
        </w:rPr>
      </w:pPr>
      <w:r w:rsidRPr="00AD3AAA">
        <w:rPr>
          <w:rFonts w:cs="Times New Roman" w:eastAsia="Calibri"/>
        </w:rPr>
        <w:t>- stečajnom dužniku</w:t>
      </w:r>
    </w:p>
    <w:p w:rsidRDefault="00AD3AAA" w:rsidP="00AD3AAA" w:rsidR="00AD3AAA" w:rsidRPr="00AD3AAA">
      <w:pPr>
        <w:spacing w:after="0"/>
        <w:rPr>
          <w:rFonts w:cs="Times New Roman" w:eastAsia="Calibri"/>
        </w:rPr>
      </w:pPr>
      <w:r w:rsidRPr="00AD3AAA">
        <w:rPr>
          <w:rFonts w:cs="Times New Roman" w:eastAsia="Calibri"/>
        </w:rPr>
        <w:t>- predlagatelja</w:t>
      </w:r>
    </w:p>
    <w:p w:rsidRDefault="00AD3AAA" w:rsidP="00AD3AAA" w:rsidR="00AD3AAA" w:rsidRPr="00AD3AAA">
      <w:pPr>
        <w:spacing w:after="0"/>
        <w:rPr>
          <w:rFonts w:cs="Times New Roman" w:eastAsia="Calibri"/>
        </w:rPr>
      </w:pPr>
      <w:r w:rsidRPr="00AD3AAA">
        <w:rPr>
          <w:rFonts w:cs="Times New Roman" w:eastAsia="Calibri"/>
        </w:rPr>
        <w:t>- e-oglasna ploča</w:t>
      </w:r>
    </w:p>
    <w:p w:rsidRDefault="00AD3AAA" w:rsidP="00AD3AAA" w:rsidR="00AD3AAA" w:rsidRPr="00AD3AAA">
      <w:pPr>
        <w:spacing w:after="0"/>
        <w:rPr>
          <w:rFonts w:cs="Times New Roman" w:eastAsia="Calibri"/>
        </w:rPr>
      </w:pPr>
      <w:r w:rsidRPr="00AD3AAA">
        <w:rPr>
          <w:rFonts w:cs="Times New Roman" w:eastAsia="Calibri"/>
        </w:rPr>
        <w:t>- sudski registar, po pravomoćnosti</w:t>
      </w:r>
    </w:p>
    <w:p w:rsidRDefault="00AD3AAA" w:rsidP="00AD3AAA" w:rsidR="00AD3AAA" w:rsidRPr="00AD3AAA">
      <w:pPr>
        <w:spacing w:lineRule="auto" w:line="276" w:after="200"/>
        <w:rPr>
          <w:rFonts w:cs="Times New Roman" w:eastAsia="Calibri" w:hAnsi="Calibri" w:ascii="Calibri"/>
          <w:sz w:val="22"/>
          <w:szCs w:val="22"/>
        </w:rPr>
      </w:pPr>
    </w:p>
    <w:p w:rsidRDefault="00AD3AAA" w:rsidP="00AD3AAA" w:rsidR="00AD3AAA" w:rsidRPr="00AD3AAA">
      <w:pPr>
        <w:spacing w:lineRule="auto" w:line="276" w:after="200"/>
        <w:rPr>
          <w:rFonts w:cs="Times New Roman" w:eastAsia="Calibri" w:hAnsi="Calibri" w:ascii="Calibri"/>
          <w:sz w:val="22"/>
          <w:szCs w:val="22"/>
        </w:rPr>
      </w:pPr>
    </w:p>
    <w:p w:rsidRDefault="00AD3AAA" w:rsidP="00AD3AAA" w:rsidR="00AD3AAA" w:rsidRPr="00AD3AAA">
      <w:pPr>
        <w:spacing w:lineRule="auto" w:line="276" w:after="200"/>
        <w:rPr>
          <w:rFonts w:cs="Times New Roman" w:eastAsia="Calibri" w:hAnsi="Calibri" w:ascii="Calibri"/>
          <w:sz w:val="22"/>
          <w:szCs w:val="22"/>
        </w:rPr>
      </w:pPr>
    </w:p>
    <w:p w:rsidRDefault="00AD3AAA" w:rsidP="00AD3AAA" w:rsidR="00AD3AAA" w:rsidRPr="00AD3AAA">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3AAA"/>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45280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St-15/2017-15</izvorni_sadrzaj>
    <derivirana_varijabla naziv="DomainObject.Oznaka_1">St-15/2017-15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PRŠUTANA RUŽIĆ j.d.o.o. za usluge zastupanog po punomoćniku Ivana Mijatović</izvorni_sadrzaj>
    <derivirana_varijabla naziv="DomainObject.Predmet.ProtustrankaFormated_1">  PRŠUTANA RUŽIĆ j.d.o.o. za usluge zastupanog po punomoćniku Ivana Mijatović</derivirana_varijabla>
  </DomainObject.Predmet.ProtustrankaFormated>
  <DomainObject.Predmet.ProtustrankaFormatedOIB>
    <izvorni_sadrzaj>  PRŠUTANA RUŽIĆ j.d.o.o. za usluge, OIB 23032687713 zastupanog po punomoćniku Ivana Mijatović</izvorni_sadrzaj>
    <derivirana_varijabla naziv="DomainObject.Predmet.ProtustrankaFormatedOIB_1">  PRŠUTANA RUŽIĆ j.d.o.o. za usluge, OIB 23032687713 zastupanog po punomoćniku Ivana Mijatović</derivirana_varijabla>
  </DomainObject.Predmet.ProtustrankaFormatedOIB>
  <DomainObject.Predmet.ProtustrankaFormatedWithAdress>
    <izvorni_sadrzaj> PRŠUTANA RUŽIĆ j.d.o.o. za usluge, Kod Kapele 18, 22320 Ružić zastupanog po punomoćniku Ivana Mijatović</izvorni_sadrzaj>
    <derivirana_varijabla naziv="DomainObject.Predmet.ProtustrankaFormatedWithAdress_1"> PRŠUTANA RUŽIĆ j.d.o.o. za usluge, Kod Kapele 18, 22320 Ružić zastupanog po punomoćniku Ivana Mijatović</derivirana_varijabla>
  </DomainObject.Predmet.ProtustrankaFormatedWithAdress>
  <DomainObject.Predmet.ProtustrankaFormatedWithAdressOIB>
    <izvorni_sadrzaj> PRŠUTANA RUŽIĆ j.d.o.o. za usluge, OIB 23032687713, Kod Kapele 18, 22320 Ružić zastupanog po punomoćniku Ivana Mijatović</izvorni_sadrzaj>
    <derivirana_varijabla naziv="DomainObject.Predmet.ProtustrankaFormatedWithAdressOIB_1"> PRŠUTANA RUŽIĆ j.d.o.o. za usluge, OIB 23032687713, Kod Kapele 18, 22320 Ružić zastupanog po punomoćniku Ivana Mijatović</derivirana_varijabla>
  </DomainObject.Predmet.ProtustrankaFormatedWithAdressOIB>
  <DomainObject.Predmet.ProtustrankaWithAdress>
    <izvorni_sadrzaj>PRŠUTANA RUŽIĆ j.d.o.o. za usluge Kod Kapele 18, 22320 Ružić</izvorni_sadrzaj>
    <derivirana_varijabla naziv="DomainObject.Predmet.ProtustrankaWithAdress_1">PRŠUTANA RUŽIĆ j.d.o.o. za usluge Kod Kapele 18, 22320 Ružić</derivirana_varijabla>
  </DomainObject.Predmet.ProtustrankaWithAdress>
  <DomainObject.Predmet.ProtustrankaWithAdressOIB>
    <izvorni_sadrzaj>PRŠUTANA RUŽIĆ j.d.o.o. za usluge, OIB 23032687713, Kod Kapele 18, 22320 Ružić</izvorni_sadrzaj>
    <derivirana_varijabla naziv="DomainObject.Predmet.ProtustrankaWithAdressOIB_1">PRŠUTANA RUŽIĆ j.d.o.o. za usluge, OIB 23032687713, Kod Kapele 18, 22320 Ružić</derivirana_varijabla>
  </DomainObject.Predmet.ProtustrankaWithAdressOIB>
  <DomainObject.Predmet.ProtustrankaNazivFormated>
    <izvorni_sadrzaj>PRŠUTANA RUŽIĆ j.d.o.o. za usluge</izvorni_sadrzaj>
    <derivirana_varijabla naziv="DomainObject.Predmet.ProtustrankaNazivFormated_1">PRŠUTANA RUŽIĆ j.d.o.o. za usluge</derivirana_varijabla>
  </DomainObject.Predmet.ProtustrankaNazivFormated>
  <DomainObject.Predmet.ProtustrankaNazivFormatedOIB>
    <izvorni_sadrzaj>PRŠUTANA RUŽIĆ j.d.o.o. za usluge, OIB 23032687713</izvorni_sadrzaj>
    <derivirana_varijabla naziv="DomainObject.Predmet.ProtustrankaNazivFormatedOIB_1">PRŠUTANA RUŽIĆ j.d.o.o. za usluge, OIB 23032687713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PRŠUTANA RUŽIĆ j.d.o.o. za usluge zastupanog po punomoćniku Ivana Mijatović</item>
    </izvorni_sadrzaj>
    <derivirana_varijabla naziv="DomainObject.Predmet.ProtuStrankaListFormated_1">
      <item>PRŠUTANA RUŽIĆ j.d.o.o. za usluge zastupanog po punomoćniku Ivana Mijatović</item>
    </derivirana_varijabla>
  </DomainObject.Predmet.ProtuStrankaListFormated>
  <DomainObject.Predmet.ProtuStrankaListFormatedOIB>
    <izvorni_sadrzaj>
      <item>PRŠUTANA RUŽIĆ j.d.o.o. za usluge, OIB 23032687713 zastupanog po punomoćniku Ivana Mijatović</item>
    </izvorni_sadrzaj>
    <derivirana_varijabla naziv="DomainObject.Predmet.ProtuStrankaListFormatedOIB_1">
      <item>PRŠUTANA RUŽIĆ j.d.o.o. za usluge, OIB 23032687713 zastupanog po punomoćniku Ivana Mijatović</item>
    </derivirana_varijabla>
  </DomainObject.Predmet.ProtuStrankaListFormatedOIB>
  <DomainObject.Predmet.ProtuStrankaListFormatedWithAdress>
    <izvorni_sadrzaj>
      <item>PRŠUTANA RUŽIĆ j.d.o.o. za usluge, Kod Kapele 18, 22320 Ružić zastupanog po punomoćniku Ivana Mijatović</item>
    </izvorni_sadrzaj>
    <derivirana_varijabla naziv="DomainObject.Predmet.ProtuStrankaListFormatedWithAdress_1">
      <item>PRŠUTANA RUŽIĆ j.d.o.o. za usluge, Kod Kapele 18, 22320 Ružić zastupanog po punomoćniku Ivana Mijatović</item>
    </derivirana_varijabla>
  </DomainObject.Predmet.ProtuStrankaListFormatedWithAdress>
  <DomainObject.Predmet.ProtuStrankaListFormatedWithAdressOIB>
    <izvorni_sadrzaj>
      <item>PRŠUTANA RUŽIĆ j.d.o.o. za usluge, OIB 23032687713, Kod Kapele 18, 22320 Ružić zastupanog po punomoćniku Ivana Mijatović</item>
    </izvorni_sadrzaj>
    <derivirana_varijabla naziv="DomainObject.Predmet.ProtuStrankaListFormatedWithAdressOIB_1">
      <item>PRŠUTANA RUŽIĆ j.d.o.o. za usluge, OIB 23032687713, Kod Kapele 18, 22320 Ružić zastupanog po punomoćniku Ivana Mijatović</item>
    </derivirana_varijabla>
  </DomainObject.Predmet.ProtuStrankaListFormatedWithAdressOIB>
  <DomainObject.Predmet.ProtuStrankaListNazivFormated>
    <izvorni_sadrzaj>
      <item>PRŠUTANA RUŽIĆ j.d.o.o. za usluge</item>
    </izvorni_sadrzaj>
    <derivirana_varijabla naziv="DomainObject.Predmet.ProtuStrankaListNazivFormated_1">
      <item>PRŠUTANA RUŽIĆ j.d.o.o. za usluge</item>
    </derivirana_varijabla>
  </DomainObject.Predmet.ProtuStrankaListNazivFormated>
  <DomainObject.Predmet.ProtuStrankaListNazivFormatedOIB>
    <izvorni_sadrzaj>
      <item>PRŠUTANA RUŽIĆ j.d.o.o. za usluge, OIB 23032687713</item>
    </izvorni_sadrzaj>
    <derivirana_varijabla naziv="DomainObject.Predmet.ProtuStrankaListNazivFormatedOIB_1">
      <item>PRŠUTANA RUŽIĆ j.d.o.o. za usluge, OIB 23032687713</item>
    </derivirana_varijabla>
  </DomainObject.Predmet.ProtuStrankaListNazivFormatedOIB>
  <DomainObject.Predmet.OstaliListFormated>
    <izvorni_sadrzaj>
      <item>Ivana Mijatović punomoćnik sudionika u postupku PRŠUTANA RUŽIĆ j.d.o.o. za usluge</item>
    </izvorni_sadrzaj>
    <derivirana_varijabla naziv="DomainObject.Predmet.OstaliListFormated_1">
      <item>Ivana Mijatović punomoćnik sudionika u postupku PRŠUTANA RUŽIĆ j.d.o.o. za usluge</item>
    </derivirana_varijabla>
  </DomainObject.Predmet.OstaliListFormated>
  <DomainObject.Predmet.OstaliListFormatedOIB>
    <izvorni_sadrzaj>
      <item>Ivana Mijatović, OIB 28760979815 punomoćnik sudionika u postupku PRŠUTANA RUŽIĆ j.d.o.o. za usluge</item>
    </izvorni_sadrzaj>
    <derivirana_varijabla naziv="DomainObject.Predmet.OstaliListFormatedOIB_1">
      <item>Ivana Mijatović, OIB 28760979815 punomoćnik sudionika u postupku PRŠUTANA RUŽIĆ j.d.o.o. za usluge</item>
    </derivirana_varijabla>
  </DomainObject.Predmet.OstaliListFormatedOIB>
  <DomainObject.Predmet.OstaliListFormatedWithAdress>
    <izvorni_sadrzaj>
      <item>Ivana Mijatović, A. Starčevića 55, 21210 Solin punomoćnik sudionika u postupku PRŠUTANA RUŽIĆ j.d.o.o. za usluge</item>
    </izvorni_sadrzaj>
    <derivirana_varijabla naziv="DomainObject.Predmet.OstaliListFormatedWithAdress_1">
      <item>Ivana Mijatović, A. Starčevića 55, 21210 Solin punomoćnik sudionika u postupku PRŠUTANA RUŽIĆ j.d.o.o. za usluge</item>
    </derivirana_varijabla>
  </DomainObject.Predmet.OstaliListFormatedWithAdress>
  <DomainObject.Predmet.OstaliListFormatedWithAdressOIB>
    <izvorni_sadrzaj>
      <item>Ivana Mijatović, OIB 28760979815, A. Starčevića 55, 21210 Solin punomoćnik sudionika u postupku PRŠUTANA RUŽIĆ j.d.o.o. za usluge</item>
    </izvorni_sadrzaj>
    <derivirana_varijabla naziv="DomainObject.Predmet.OstaliListFormatedWithAdressOIB_1">
      <item>Ivana Mijatović, OIB 28760979815, A. Starčevića 55, 21210 Solin punomoćnik sudionika u postupku PRŠUTANA RUŽIĆ j.d.o.o. za usluge</item>
    </derivirana_varijabla>
  </DomainObject.Predmet.OstaliListFormatedWithAdressOIB>
  <DomainObject.Predmet.OstaliListNazivFormated>
    <izvorni_sadrzaj>
      <item>Ivana Mijatović</item>
    </izvorni_sadrzaj>
    <derivirana_varijabla naziv="DomainObject.Predmet.OstaliListNazivFormated_1">
      <item>Ivana Mijatović</item>
    </derivirana_varijabla>
  </DomainObject.Predmet.OstaliListNazivFormated>
  <DomainObject.Predmet.OstaliListNazivFormatedOIB>
    <izvorni_sadrzaj>
      <item>Ivana Mijatović, OIB 28760979815</item>
    </izvorni_sadrzaj>
    <derivirana_varijabla naziv="DomainObject.Predmet.OstaliListNazivFormatedOIB_1">
      <item>Ivana Mijatović, OIB 28760979815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St-15/2017-15</izvorni_sadrzaj>
    <derivirana_varijabla naziv="DomainObject.PoslovniBrojDokumenta_1">St-15/2017-15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PRŠUTANA RUŽIĆ j.d.o.o. za usluge</izvorni_sadrzaj>
    <derivirana_varijabla naziv="DomainObject.Predmet.ProtustrankaIDrugi_1">PRŠUTANA RUŽIĆ j.d.o.o. za usluge</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PRŠUTANA RUŽIĆ j.d.o.o. za usluge, OIB 23032687713, Kod Kapele 18, 22320 Ružić</izvorni_sadrzaj>
    <derivirana_varijabla naziv="DomainObject.Predmet.ProtustrankaIDrugiAdressOIB_1">PRŠUTANA RUŽIĆ j.d.o.o. za usluge, OIB 23032687713, Kod Kapele 18, 22320 Ružić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PRŠUTANA RUŽIĆ j.d.o.o. za usluge</item>
      <item>Ivana Mijatović</item>
    </izvorni_sadrzaj>
    <derivirana_varijabla naziv="DomainObject.Predmet.SudioniciListNaziv_1">
      <item>FINANCIJSKA AGENCIJA</item>
      <item>PRŠUTANA RUŽIĆ j.d.o.o. za usluge</item>
      <item>Ivana Mijatović</item>
    </derivirana_varijabla>
  </DomainObject.Predmet.SudioniciListNaziv>
  <DomainObject.Predmet.SudioniciListAdressOIB>
    <izvorni_sadrzaj>
      <item>FINANCIJSKA AGENCIJA, OIB 85821130368, PERIVOJ L.MARUNE 1,22000 Šibenik</item>
      <item>PRŠUTANA RUŽIĆ j.d.o.o. za usluge, OIB 23032687713, Kod Kapele 18,22320 Ružić</item>
      <item>Ivana Mijatović, OIB 28760979815, A. Starčevića 55,21210 Solin</item>
    </izvorni_sadrzaj>
    <derivirana_varijabla naziv="DomainObject.Predmet.SudioniciListAdressOIB_1">
      <item>FINANCIJSKA AGENCIJA, OIB 85821130368, PERIVOJ L.MARUNE 1,22000 Šibenik</item>
      <item>PRŠUTANA RUŽIĆ j.d.o.o. za usluge, OIB 23032687713, Kod Kapele 18,22320 Ružić</item>
      <item>Ivana Mijatović, OIB 28760979815, A. Starčevića 55,21210 Solin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639962-A1FF-4F7B-A67F-41E6349774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2193</properties:Characters>
  <properties:Lines>80</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2018-06-19T11:14:00Z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St-15/2017-15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