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3875" w14:paraId="fcc3875" w:rsidRDefault="00DA7266" w:rsidP="005E3EB7" w:rsidR="00DA7266" w:rsidRPr="00DA7266">
      <w:pPr>
        <w15:collapsed w:val="false"/>
      </w:pPr>
      <w:bookmarkStart w:name="_GoBack" w:id="0"/>
      <w:bookmarkEnd w:id="0"/>
    </w:p>
    <w:p w:rsidRDefault="00DA7266" w:rsidP="005E3EB7" w:rsidR="005E3EB7" w:rsidRPr="00DA7266">
      <w:r>
        <w:t xml:space="preserve">                  </w:t>
      </w:r>
      <w:r w:rsidR="005E3EB7" w:rsidRPr="00DA7266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DA7266">
        <w:t xml:space="preserve">  </w:t>
      </w:r>
    </w:p>
    <w:p w:rsidRDefault="00DA7266" w:rsidP="005E3EB7" w:rsidR="005E3EB7" w:rsidRPr="00DA7266">
      <w:r w:rsidRPr="00DA7266">
        <w:t xml:space="preserve">   </w:t>
      </w:r>
      <w:r w:rsidR="005E3EB7" w:rsidRPr="00DA7266">
        <w:t xml:space="preserve">REPUBLIKA HRVATSKA </w:t>
      </w:r>
    </w:p>
    <w:p w:rsidRDefault="005E3EB7" w:rsidP="005E3EB7" w:rsidR="005E3EB7" w:rsidRPr="00DA7266">
      <w:r w:rsidRPr="00DA7266">
        <w:t>TRGOVAČKI SUD U PAZINU</w:t>
      </w:r>
    </w:p>
    <w:p w:rsidRDefault="00DA7266" w:rsidP="005E3EB7" w:rsidR="00DA7266" w:rsidRPr="00DA7266">
      <w:r w:rsidRPr="00DA7266">
        <w:t xml:space="preserve">     </w:t>
      </w:r>
      <w:r w:rsidR="005E3EB7" w:rsidRPr="00DA7266">
        <w:t xml:space="preserve">52000 </w:t>
      </w:r>
      <w:r w:rsidR="00D8137C" w:rsidRPr="00DA7266">
        <w:t>Pazin</w:t>
      </w:r>
      <w:r w:rsidR="005E3EB7" w:rsidRPr="00DA7266">
        <w:t xml:space="preserve">, Dršćevka 1 </w:t>
      </w:r>
      <w:r w:rsidR="005E3EB7" w:rsidRPr="00DA7266">
        <w:tab/>
      </w:r>
    </w:p>
    <w:p w:rsidRDefault="005E3EB7" w:rsidP="005E3EB7" w:rsidR="005E3EB7" w:rsidRPr="00DA7266"/>
    <w:p w:rsidRDefault="00DA7266" w:rsidP="005E3EB7" w:rsidR="00DA7266" w:rsidRPr="00DA7266"/>
    <w:p w:rsidRDefault="00DA7266" w:rsidP="005E3EB7" w:rsidR="00DA7266" w:rsidRPr="00DA7266"/>
    <w:p w:rsidRDefault="00DA7266" w:rsidP="005E3EB7" w:rsidR="00DA7266" w:rsidRPr="00DA7266"/>
    <w:p w:rsidRDefault="00DA7266" w:rsidP="00DA7266" w:rsidR="00DA7266" w:rsidRPr="00DA7266">
      <w:pPr>
        <w:jc w:val="right"/>
      </w:pPr>
      <w:r w:rsidRPr="00DA7266">
        <w:t>10 St-48/2019-8</w:t>
      </w:r>
    </w:p>
    <w:p w:rsidRDefault="00DA7266" w:rsidP="005E3EB7" w:rsidR="00DA7266" w:rsidRPr="00DA7266"/>
    <w:p w:rsidRDefault="00DA7266" w:rsidP="005E3EB7" w:rsidR="005E3EB7" w:rsidRPr="00DA7266">
      <w:pPr>
        <w:jc w:val="center"/>
      </w:pPr>
      <w:r w:rsidRPr="00DA7266">
        <w:t xml:space="preserve">U  I M E  </w:t>
      </w:r>
      <w:r w:rsidR="005E3EB7" w:rsidRPr="00DA7266">
        <w:t>R E P U B L</w:t>
      </w:r>
      <w:r w:rsidRPr="00DA7266">
        <w:t xml:space="preserve"> I K E  H R V A T S K E</w:t>
      </w:r>
    </w:p>
    <w:p w:rsidRDefault="005E3EB7" w:rsidP="005E3EB7" w:rsidR="005E3EB7" w:rsidRPr="00DA7266"/>
    <w:p w:rsidRDefault="005E3EB7" w:rsidP="005E3EB7" w:rsidR="005E3EB7" w:rsidRPr="00DA7266">
      <w:pPr>
        <w:jc w:val="center"/>
      </w:pPr>
      <w:r w:rsidRPr="00DA7266">
        <w:t>R J E Š E NJ E</w:t>
      </w:r>
    </w:p>
    <w:p w:rsidRDefault="005E3EB7" w:rsidP="005E3EB7" w:rsidR="005E3EB7" w:rsidRPr="00DA7266"/>
    <w:p w:rsidRDefault="005E3EB7" w:rsidP="009D107F" w:rsidR="00CA6A1B" w:rsidRPr="00DA7266">
      <w:pPr>
        <w:jc w:val="both"/>
      </w:pPr>
      <w:r w:rsidRPr="00DA7266">
        <w:tab/>
      </w:r>
      <w:r w:rsidR="009A5718" w:rsidRPr="00DA7266">
        <w:t xml:space="preserve">Trgovački sud u Pazinu, po stečajnom sucu Ivanu Dujiću, u postupku po prijedlogu predlagatelja Financijske agencije, RC Rijeka, OIB: 85821130368, za otvaranje stečajnog postupka nad dužnikom </w:t>
      </w:r>
      <w:r w:rsidR="00CA31D5" w:rsidRPr="00DA7266">
        <w:t>PRIRODA POREČ d.o.o. Poreč, Tarska 1, OIB: 96294809202</w:t>
      </w:r>
      <w:r w:rsidR="00744FC8" w:rsidRPr="00DA7266">
        <w:t xml:space="preserve">, </w:t>
      </w:r>
      <w:r w:rsidR="00CA31D5" w:rsidRPr="00DA7266">
        <w:t>22</w:t>
      </w:r>
      <w:r w:rsidR="006B10F3" w:rsidRPr="00DA7266">
        <w:t xml:space="preserve">. </w:t>
      </w:r>
      <w:r w:rsidR="00CA31D5" w:rsidRPr="00DA7266">
        <w:t>veljače</w:t>
      </w:r>
      <w:r w:rsidR="009A5718" w:rsidRPr="00DA7266">
        <w:t xml:space="preserve"> </w:t>
      </w:r>
      <w:r w:rsidR="006B10F3" w:rsidRPr="00DA7266">
        <w:t>201</w:t>
      </w:r>
      <w:r w:rsidR="009A5718" w:rsidRPr="00DA7266">
        <w:t>9</w:t>
      </w:r>
      <w:r w:rsidR="006B10F3" w:rsidRPr="00DA7266">
        <w:t>.</w:t>
      </w:r>
    </w:p>
    <w:p w:rsidRDefault="008539EC" w:rsidP="009D107F" w:rsidR="008539EC" w:rsidRPr="00DA7266">
      <w:pPr>
        <w:jc w:val="both"/>
      </w:pPr>
    </w:p>
    <w:p w:rsidRDefault="005E3EB7" w:rsidP="00DA7266" w:rsidR="005E3EB7" w:rsidRPr="00DA7266">
      <w:pPr>
        <w:jc w:val="center"/>
      </w:pPr>
      <w:r w:rsidRPr="00DA7266">
        <w:t>r i j e š i o   j e</w:t>
      </w:r>
    </w:p>
    <w:p w:rsidRDefault="00086750" w:rsidP="005E3EB7" w:rsidR="00086750" w:rsidRPr="00DA7266">
      <w:pPr>
        <w:ind w:firstLine="708"/>
      </w:pPr>
    </w:p>
    <w:p w:rsidRDefault="00086750" w:rsidP="005E3EB7" w:rsidR="005E3EB7" w:rsidRPr="00DA7266">
      <w:pPr>
        <w:jc w:val="both"/>
      </w:pPr>
      <w:r w:rsidRPr="00DA7266">
        <w:tab/>
        <w:t>I</w:t>
      </w:r>
      <w:r w:rsidRPr="00DA7266">
        <w:tab/>
        <w:t xml:space="preserve">Obustavlja se </w:t>
      </w:r>
      <w:r w:rsidR="008539EC" w:rsidRPr="00DA7266">
        <w:t xml:space="preserve">stečajni postupak </w:t>
      </w:r>
      <w:r w:rsidRPr="00DA7266">
        <w:t>nad dužnikom</w:t>
      </w:r>
      <w:r w:rsidR="00D8137C" w:rsidRPr="00DA7266">
        <w:t xml:space="preserve"> </w:t>
      </w:r>
      <w:r w:rsidR="00CA31D5" w:rsidRPr="00DA7266">
        <w:t>PRIRODA POREČ d.o.o. Poreč, Tarska 1, OIB: 96294809202</w:t>
      </w:r>
      <w:r w:rsidRPr="00DA7266">
        <w:t>.</w:t>
      </w:r>
    </w:p>
    <w:p w:rsidRDefault="00086750" w:rsidP="005E3EB7" w:rsidR="00086750" w:rsidRPr="00DA7266">
      <w:pPr>
        <w:jc w:val="both"/>
      </w:pPr>
    </w:p>
    <w:p w:rsidRDefault="00086750" w:rsidP="00CA31D5" w:rsidR="00CA31D5" w:rsidRPr="00DA7266">
      <w:pPr>
        <w:ind w:right="-2"/>
        <w:jc w:val="both"/>
      </w:pPr>
      <w:r w:rsidRPr="00DA7266">
        <w:tab/>
        <w:t>II</w:t>
      </w:r>
      <w:r w:rsidRPr="00DA7266">
        <w:tab/>
      </w:r>
      <w:r w:rsidR="00CA31D5" w:rsidRPr="00DA7266">
        <w:t>Otkazuje se ročište radi očitovanja o prijedlogu za otvaranje stečajnoga postupka i radi rasprave o pretpostavkama za otvaranje stečajnoga postupka zakazano za 21. ožujka 2019. u 9:30 sati.</w:t>
      </w:r>
    </w:p>
    <w:p w:rsidRDefault="00CA31D5" w:rsidP="009D3A52" w:rsidR="00CA31D5" w:rsidRPr="00DA7266">
      <w:pPr>
        <w:jc w:val="both"/>
      </w:pPr>
    </w:p>
    <w:p w:rsidRDefault="00CA31D5" w:rsidP="00CA31D5" w:rsidR="00BC5222" w:rsidRPr="00DA7266">
      <w:pPr>
        <w:ind w:firstLine="708"/>
        <w:jc w:val="both"/>
      </w:pPr>
      <w:r w:rsidRPr="00DA7266">
        <w:t>III</w:t>
      </w:r>
      <w:r w:rsidRPr="00DA7266">
        <w:tab/>
      </w:r>
      <w:r w:rsidR="00BC5222" w:rsidRPr="00DA7266">
        <w:t xml:space="preserve">Nalaže se dužniku da u roku od osam dana predlagatelju </w:t>
      </w:r>
      <w:r w:rsidRPr="00DA7266">
        <w:t xml:space="preserve">Financijskoj agenciji </w:t>
      </w:r>
      <w:r w:rsidR="00BC5222" w:rsidRPr="00DA7266">
        <w:t xml:space="preserve">naknadi troškove  podnošenja prijedloga za otvaranje stečajnog postupka u iznosu od 175,00 kuna.  </w:t>
      </w:r>
    </w:p>
    <w:p w:rsidRDefault="00086750" w:rsidP="005E3EB7" w:rsidR="00086750" w:rsidRPr="00DA7266">
      <w:pPr>
        <w:jc w:val="both"/>
      </w:pPr>
    </w:p>
    <w:p w:rsidRDefault="00086750" w:rsidP="00086750" w:rsidR="00086750" w:rsidRPr="00DA7266">
      <w:pPr>
        <w:jc w:val="center"/>
      </w:pPr>
      <w:r w:rsidRPr="00DA7266">
        <w:t>Obrazloženje</w:t>
      </w:r>
    </w:p>
    <w:p w:rsidRDefault="00086750" w:rsidP="00B428E9" w:rsidR="00B428E9" w:rsidRPr="00DA7266">
      <w:pPr>
        <w:jc w:val="both"/>
      </w:pPr>
      <w:r w:rsidRPr="00DA7266">
        <w:tab/>
      </w:r>
    </w:p>
    <w:p w:rsidRDefault="00B428E9" w:rsidP="00B428E9" w:rsidR="009D3A52" w:rsidRPr="00DA7266">
      <w:pPr>
        <w:jc w:val="both"/>
      </w:pPr>
      <w:r w:rsidRPr="00DA7266">
        <w:tab/>
      </w:r>
      <w:r w:rsidR="00CA31D5" w:rsidRPr="00DA7266">
        <w:t xml:space="preserve">22. veljače 2019. </w:t>
      </w:r>
      <w:r w:rsidRPr="00DA7266">
        <w:t xml:space="preserve">dostavljena je potvrda FINA-e o blokadi </w:t>
      </w:r>
      <w:r w:rsidR="00FC5D99" w:rsidRPr="00DA7266">
        <w:t>r</w:t>
      </w:r>
      <w:r w:rsidR="00D8137C" w:rsidRPr="00DA7266">
        <w:t xml:space="preserve">ačuna i novčanih sredstava od </w:t>
      </w:r>
      <w:r w:rsidR="00CA31D5" w:rsidRPr="00DA7266">
        <w:t>21. veljače 2019.</w:t>
      </w:r>
      <w:r w:rsidR="00951177" w:rsidRPr="00DA7266">
        <w:t xml:space="preserve"> </w:t>
      </w:r>
      <w:r w:rsidRPr="00DA7266">
        <w:t>iz koje je vidljivo da</w:t>
      </w:r>
      <w:r w:rsidR="009D3A52" w:rsidRPr="00DA7266">
        <w:t xml:space="preserve"> na računima i novčanim sredstvima dužnika na dan izdavanja potvrde nema neizvršenih osnova za plaćanje.</w:t>
      </w:r>
    </w:p>
    <w:p w:rsidRDefault="00B428E9" w:rsidP="00B428E9" w:rsidR="00B428E9" w:rsidRPr="00DA7266">
      <w:pPr>
        <w:jc w:val="both"/>
      </w:pPr>
      <w:r w:rsidRPr="00DA7266">
        <w:tab/>
        <w:t xml:space="preserve"> S obzirom na navedeno sud je utvrdio da je dužnik do završetka prethodnoga postupka postao sposoban za plaćanje (čl. 6. </w:t>
      </w:r>
      <w:r w:rsidR="00A15C9F" w:rsidRPr="00DA7266">
        <w:t>Stečajnog zakona, dalje: SZ)</w:t>
      </w:r>
      <w:r w:rsidRPr="00DA7266">
        <w:t xml:space="preserve"> te je, temeljem čl. 128. st. 9. SZ-a, odlučio kao u točki I </w:t>
      </w:r>
      <w:r w:rsidR="00CA31D5" w:rsidRPr="00DA7266">
        <w:t xml:space="preserve">i II </w:t>
      </w:r>
      <w:r w:rsidRPr="00DA7266">
        <w:t>izreke.</w:t>
      </w:r>
    </w:p>
    <w:p w:rsidRDefault="009D3A52" w:rsidP="009D3A52" w:rsidR="009D3A52" w:rsidRPr="00DA7266">
      <w:pPr>
        <w:jc w:val="both"/>
      </w:pPr>
      <w:r w:rsidRPr="00DA7266">
        <w:tab/>
      </w:r>
      <w:r w:rsidR="00B428E9" w:rsidRPr="00DA7266">
        <w:t xml:space="preserve">Temeljem čl. 128. st. 9. SZ-a </w:t>
      </w:r>
      <w:r w:rsidRPr="00DA7266">
        <w:t xml:space="preserve">i čl. 3. Pravilnika o vrsti i visini naknade troškova Financijske agencije u predstečajnom postupku i o visini naknade troška Financijske agencije za podnošenje prijedloga za otvaranje stečajnog postupka, naloženo je dužniku da predlagatelju </w:t>
      </w:r>
      <w:r w:rsidRPr="00DA7266">
        <w:lastRenderedPageBreak/>
        <w:t xml:space="preserve">naknadi troškove podnošenja prijedloga za otvaranje stečajnog postupka u iznosu od 175,00 kuna (točka </w:t>
      </w:r>
      <w:r w:rsidR="00CA31D5" w:rsidRPr="00DA7266">
        <w:t>I</w:t>
      </w:r>
      <w:r w:rsidRPr="00DA7266">
        <w:t xml:space="preserve">II izreke).  </w:t>
      </w:r>
    </w:p>
    <w:p w:rsidRDefault="00B428E9" w:rsidP="009D3A52" w:rsidR="00B428E9" w:rsidRPr="00DA7266">
      <w:pPr>
        <w:jc w:val="both"/>
      </w:pPr>
    </w:p>
    <w:p w:rsidRDefault="00B428E9" w:rsidP="00DA7266" w:rsidR="00DA7266">
      <w:pPr>
        <w:jc w:val="center"/>
      </w:pPr>
      <w:r w:rsidRPr="00DA7266">
        <w:t xml:space="preserve">U Pazinu, </w:t>
      </w:r>
      <w:r w:rsidR="00CA31D5" w:rsidRPr="00DA7266">
        <w:t>22. veljače 2019.</w:t>
      </w:r>
    </w:p>
    <w:p w:rsidRDefault="00DA7266" w:rsidP="00DA7266" w:rsidR="00DA7266"/>
    <w:p w:rsidRDefault="00B428E9" w:rsidP="00DA7266" w:rsidR="00B428E9" w:rsidRPr="00DA7266">
      <w:pPr>
        <w:ind w:left="4956"/>
        <w:jc w:val="center"/>
      </w:pPr>
      <w:r w:rsidRPr="00DA7266">
        <w:t>Stečajni sudac</w:t>
      </w:r>
    </w:p>
    <w:p w:rsidRDefault="00CA31D5" w:rsidP="00DA7266" w:rsidR="00CA31D5" w:rsidRPr="00DA7266">
      <w:pPr>
        <w:ind w:left="4956"/>
        <w:jc w:val="center"/>
      </w:pPr>
    </w:p>
    <w:p w:rsidRDefault="00B428E9" w:rsidP="00DA7266" w:rsidR="00B428E9" w:rsidRPr="00DA7266">
      <w:pPr>
        <w:ind w:left="4956"/>
        <w:jc w:val="center"/>
      </w:pPr>
      <w:r w:rsidRPr="00DA7266">
        <w:t>Ivan Dujić</w:t>
      </w:r>
      <w:r w:rsidR="00CB116C">
        <w:t>, v.r.</w:t>
      </w:r>
    </w:p>
    <w:p w:rsidRDefault="006B10F3" w:rsidP="00B428E9" w:rsidR="006B10F3" w:rsidRPr="00DA7266">
      <w:pPr>
        <w:jc w:val="both"/>
      </w:pPr>
    </w:p>
    <w:p w:rsidRDefault="009A5718" w:rsidP="00B428E9" w:rsidR="009A5718">
      <w:pPr>
        <w:jc w:val="both"/>
      </w:pPr>
    </w:p>
    <w:p w:rsidRDefault="00DA7266" w:rsidP="00B428E9" w:rsidR="00DA7266">
      <w:pPr>
        <w:jc w:val="both"/>
      </w:pPr>
    </w:p>
    <w:p w:rsidRDefault="00DA7266" w:rsidP="00B428E9" w:rsidR="00DA7266" w:rsidRPr="00DA7266">
      <w:pPr>
        <w:jc w:val="both"/>
      </w:pPr>
    </w:p>
    <w:p w:rsidRDefault="00B428E9" w:rsidP="00B428E9" w:rsidR="00B428E9" w:rsidRPr="00DA7266">
      <w:pPr>
        <w:jc w:val="both"/>
      </w:pPr>
      <w:r w:rsidRPr="00DA7266">
        <w:t>UPUTA O PRAVNOM LIJEKU:</w:t>
      </w:r>
    </w:p>
    <w:p w:rsidRDefault="00B428E9" w:rsidP="00B428E9" w:rsidR="00B428E9" w:rsidRPr="00DA7266">
      <w:pPr>
        <w:jc w:val="both"/>
      </w:pPr>
      <w:r w:rsidRPr="00DA7266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 w:rsidRPr="00DA7266">
      <w:pPr>
        <w:jc w:val="both"/>
      </w:pPr>
    </w:p>
    <w:p w:rsidRDefault="009D3A52" w:rsidP="009D3A52" w:rsidR="009D3A52" w:rsidRPr="00DA7266">
      <w:pPr>
        <w:jc w:val="both"/>
        <w:rPr>
          <w:lang w:val="sv-SE"/>
        </w:rPr>
      </w:pPr>
      <w:r w:rsidRPr="00DA7266">
        <w:rPr>
          <w:lang w:val="sv-SE"/>
        </w:rPr>
        <w:t>DNA:</w:t>
      </w:r>
    </w:p>
    <w:p w:rsidRDefault="00BC5222" w:rsidP="00BC5222" w:rsidR="00BC5222" w:rsidRPr="00DA7266">
      <w:pPr>
        <w:jc w:val="both"/>
        <w:rPr>
          <w:lang w:val="sv-SE"/>
        </w:rPr>
      </w:pPr>
      <w:r w:rsidRPr="00DA7266">
        <w:rPr>
          <w:lang w:val="sv-SE"/>
        </w:rPr>
        <w:t>- e-Oglasna ploča sudova 8 dana</w:t>
      </w:r>
    </w:p>
    <w:p w:rsidRDefault="009D3A52" w:rsidP="009D3A52" w:rsidR="009D3A52" w:rsidRPr="00DA7266">
      <w:pPr>
        <w:jc w:val="both"/>
        <w:rPr>
          <w:lang w:val="sv-SE"/>
        </w:rPr>
      </w:pPr>
      <w:r w:rsidRPr="00DA7266">
        <w:rPr>
          <w:lang w:val="sv-SE"/>
        </w:rPr>
        <w:t xml:space="preserve">- predlagatelj </w:t>
      </w:r>
    </w:p>
    <w:p w:rsidRDefault="009D3A52" w:rsidP="009D3A52" w:rsidR="009D3A52" w:rsidRPr="00DA7266">
      <w:pPr>
        <w:jc w:val="both"/>
        <w:rPr>
          <w:lang w:val="sv-SE"/>
        </w:rPr>
      </w:pPr>
      <w:r w:rsidRPr="00DA7266">
        <w:rPr>
          <w:lang w:val="sv-SE"/>
        </w:rPr>
        <w:t xml:space="preserve">- dužnik </w:t>
      </w:r>
    </w:p>
    <w:p w:rsidRDefault="00BC5222" w:rsidR="00BC5222" w:rsidRPr="00DA7266">
      <w:pPr>
        <w:jc w:val="both"/>
        <w:rPr>
          <w:lang w:val="sv-SE"/>
        </w:rPr>
      </w:pPr>
    </w:p>
    <w:sectPr w:rsidSect="00DA7266" w:rsidR="00BC5222" w:rsidRPr="00DA7266">
      <w:headerReference w:type="default" r:id="rId10"/>
      <w:pgSz w:h="16838" w:w="11906"/>
      <w:pgMar w:gutter="0" w:footer="709" w:header="709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116" w:rsidP="005E3EB7" w:rsidR="00364116">
      <w:r>
        <w:separator/>
      </w:r>
    </w:p>
  </w:endnote>
  <w:endnote w:id="0" w:type="continuationSeparator">
    <w:p w:rsidRDefault="00364116" w:rsidP="005E3EB7" w:rsidR="0036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116" w:rsidP="005E3EB7" w:rsidR="00364116">
      <w:r>
        <w:separator/>
      </w:r>
    </w:p>
  </w:footnote>
  <w:footnote w:id="0" w:type="continuationSeparator">
    <w:p w:rsidRDefault="00364116" w:rsidP="005E3EB7" w:rsidR="00364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0909952"/>
      <w:docPartObj>
        <w:docPartGallery w:val="Page Numbers (Top of Page)"/>
        <w:docPartUnique/>
      </w:docPartObj>
    </w:sdtPr>
    <w:sdtEndPr/>
    <w:sdtContent>
      <w:p w:rsidRDefault="00DA7266" w:rsidP="00DA7266" w:rsidR="00DA15C9" w:rsidRPr="008539E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6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CA31D5">
          <w:t>10 St-48/2019-</w:t>
        </w:r>
        <w:r>
          <w:t>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E3EB7"/>
    <w:rsid w:val="00015BBF"/>
    <w:rsid w:val="00021ED0"/>
    <w:rsid w:val="00036ADB"/>
    <w:rsid w:val="0006249F"/>
    <w:rsid w:val="00086750"/>
    <w:rsid w:val="000D0BB5"/>
    <w:rsid w:val="000F2142"/>
    <w:rsid w:val="00107DA9"/>
    <w:rsid w:val="00122D5D"/>
    <w:rsid w:val="0012300C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536C3"/>
    <w:rsid w:val="00364116"/>
    <w:rsid w:val="0038514D"/>
    <w:rsid w:val="003B74B1"/>
    <w:rsid w:val="003C1680"/>
    <w:rsid w:val="003D7E73"/>
    <w:rsid w:val="003E5BF2"/>
    <w:rsid w:val="003F7661"/>
    <w:rsid w:val="004311CC"/>
    <w:rsid w:val="00431393"/>
    <w:rsid w:val="004403B7"/>
    <w:rsid w:val="00454A31"/>
    <w:rsid w:val="0051365F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44FC8"/>
    <w:rsid w:val="00771E12"/>
    <w:rsid w:val="0079264A"/>
    <w:rsid w:val="007A18D5"/>
    <w:rsid w:val="007C4926"/>
    <w:rsid w:val="007C5FC9"/>
    <w:rsid w:val="0080319E"/>
    <w:rsid w:val="0080343F"/>
    <w:rsid w:val="0080629B"/>
    <w:rsid w:val="00814FDD"/>
    <w:rsid w:val="008319F6"/>
    <w:rsid w:val="00841575"/>
    <w:rsid w:val="00843605"/>
    <w:rsid w:val="008539EC"/>
    <w:rsid w:val="0087223E"/>
    <w:rsid w:val="00877A7B"/>
    <w:rsid w:val="00880D71"/>
    <w:rsid w:val="0088166F"/>
    <w:rsid w:val="008833E8"/>
    <w:rsid w:val="008A11E9"/>
    <w:rsid w:val="008C3A5B"/>
    <w:rsid w:val="0092511F"/>
    <w:rsid w:val="00942D57"/>
    <w:rsid w:val="00951177"/>
    <w:rsid w:val="00962734"/>
    <w:rsid w:val="0096531D"/>
    <w:rsid w:val="009842C3"/>
    <w:rsid w:val="00985388"/>
    <w:rsid w:val="00991B28"/>
    <w:rsid w:val="00997040"/>
    <w:rsid w:val="009A015A"/>
    <w:rsid w:val="009A5718"/>
    <w:rsid w:val="009D107F"/>
    <w:rsid w:val="009D3A52"/>
    <w:rsid w:val="00A02A37"/>
    <w:rsid w:val="00A15C9F"/>
    <w:rsid w:val="00A43D8D"/>
    <w:rsid w:val="00A560B4"/>
    <w:rsid w:val="00A60132"/>
    <w:rsid w:val="00A80DF0"/>
    <w:rsid w:val="00B07C35"/>
    <w:rsid w:val="00B173F2"/>
    <w:rsid w:val="00B428E9"/>
    <w:rsid w:val="00B849FE"/>
    <w:rsid w:val="00B947EC"/>
    <w:rsid w:val="00BC5222"/>
    <w:rsid w:val="00C650F1"/>
    <w:rsid w:val="00CA31D5"/>
    <w:rsid w:val="00CA6A1B"/>
    <w:rsid w:val="00CB116C"/>
    <w:rsid w:val="00CD36F1"/>
    <w:rsid w:val="00D14604"/>
    <w:rsid w:val="00D469D5"/>
    <w:rsid w:val="00D8137C"/>
    <w:rsid w:val="00D87731"/>
    <w:rsid w:val="00DA19C2"/>
    <w:rsid w:val="00DA7266"/>
    <w:rsid w:val="00DE4C2D"/>
    <w:rsid w:val="00DF28E8"/>
    <w:rsid w:val="00E12688"/>
    <w:rsid w:val="00E1576B"/>
    <w:rsid w:val="00E40527"/>
    <w:rsid w:val="00EB072E"/>
    <w:rsid w:val="00F26397"/>
    <w:rsid w:val="00F43166"/>
    <w:rsid w:val="00F437FB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03D9AB63"/>
  <w15:docId w15:val="{2FD85115-0F50-43EC-B439-FAB82039582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POREČ d.o.o. POREČ</izvorni_sadrzaj>
    <derivirana_varijabla naziv="DomainObject.Predmet.ProtustrankaFormated_1">  PRIRODA POREČ d.o.o. POREČ</derivirana_varijabla>
  </DomainObject.Predmet.ProtustrankaFormated>
  <DomainObject.Predmet.ProtustrankaFormatedOIB>
    <izvorni_sadrzaj>  PRIRODA POREČ d.o.o. POREČ, OIB 96294809202</izvorni_sadrzaj>
    <derivirana_varijabla naziv="DomainObject.Predmet.ProtustrankaFormatedOIB_1">  PRIRODA POREČ d.o.o. POREČ, OIB 96294809202</derivirana_varijabla>
  </DomainObject.Predmet.ProtustrankaFormatedOIB>
  <DomainObject.Predmet.ProtustrankaFormatedWithAdress>
    <izvorni_sadrzaj> PRIRODA POREČ d.o.o. POREČ, Tarska 1, 52440 Poreč</izvorni_sadrzaj>
    <derivirana_varijabla naziv="DomainObject.Predmet.ProtustrankaFormatedWithAdress_1"> PRIRODA POREČ d.o.o. POREČ, Tarska 1, 52440 Poreč</derivirana_varijabla>
  </DomainObject.Predmet.ProtustrankaFormatedWithAdress>
  <DomainObject.Predmet.ProtustrankaFormatedWithAdressOIB>
    <izvorni_sadrzaj> PRIRODA POREČ d.o.o. POREČ, OIB 96294809202, Tarska 1, 52440 Poreč</izvorni_sadrzaj>
    <derivirana_varijabla naziv="DomainObject.Predmet.ProtustrankaFormatedWithAdressOIB_1"> PRIRODA POREČ d.o.o. POREČ, OIB 96294809202, Tarska 1, 52440 Poreč</derivirana_varijabla>
  </DomainObject.Predmet.ProtustrankaFormatedWithAdressOIB>
  <DomainObject.Predmet.ProtustrankaWithAdress>
    <izvorni_sadrzaj>PRIRODA POREČ d.o.o. POREČ Tarska 1, 52440 Poreč</izvorni_sadrzaj>
    <derivirana_varijabla naziv="DomainObject.Predmet.ProtustrankaWithAdress_1">PRIRODA POREČ d.o.o. POREČ Tarska 1, 52440 Poreč</derivirana_varijabla>
  </DomainObject.Predmet.ProtustrankaWithAdress>
  <DomainObject.Predmet.ProtustrankaWithAdressOIB>
    <izvorni_sadrzaj>PRIRODA POREČ d.o.o. POREČ, OIB 96294809202, Tarska 1, 52440 Poreč</izvorni_sadrzaj>
    <derivirana_varijabla naziv="DomainObject.Predmet.ProtustrankaWithAdressOIB_1">PRIRODA POREČ d.o.o. POREČ, OIB 96294809202, Tarska 1, 52440 Poreč</derivirana_varijabla>
  </DomainObject.Predmet.ProtustrankaWithAdressOIB>
  <DomainObject.Predmet.ProtustrankaNazivFormated>
    <izvorni_sadrzaj>PRIRODA POREČ d.o.o. POREČ</izvorni_sadrzaj>
    <derivirana_varijabla naziv="DomainObject.Predmet.ProtustrankaNazivFormated_1">PRIRODA POREČ d.o.o. POREČ</derivirana_varijabla>
  </DomainObject.Predmet.ProtustrankaNazivFormated>
  <DomainObject.Predmet.ProtustrankaNazivFormatedOIB>
    <izvorni_sadrzaj>PRIRODA POREČ d.o.o. POREČ, OIB 96294809202</izvorni_sadrzaj>
    <derivirana_varijabla naziv="DomainObject.Predmet.ProtustrankaNazivFormatedOIB_1">PRIRODA POREČ d.o.o. POREČ, OIB 96294809202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10402.10</izvorni_sadrzaj>
    <derivirana_varijabla naziv="DomainObject.Predmet.TrenutnaVrijednost_1">10402.10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PRIRODA POREČ d.o.o. POREČ</item>
    </izvorni_sadrzaj>
    <derivirana_varijabla naziv="DomainObject.Predmet.ProtuStrankaListFormated_1">
      <item>PRIRODA POREČ d.o.o. POREČ</item>
    </derivirana_varijabla>
  </DomainObject.Predmet.ProtuStrankaListFormated>
  <DomainObject.Predmet.ProtuStrankaListFormatedOIB>
    <izvorni_sadrzaj>
      <item>PRIRODA POREČ d.o.o. POREČ, OIB 96294809202</item>
    </izvorni_sadrzaj>
    <derivirana_varijabla naziv="DomainObject.Predmet.ProtuStrankaListFormatedOIB_1">
      <item>PRIRODA POREČ d.o.o. POREČ, OIB 96294809202</item>
    </derivirana_varijabla>
  </DomainObject.Predmet.ProtuStrankaListFormatedOIB>
  <DomainObject.Predmet.ProtuStrankaListFormatedWithAdress>
    <izvorni_sadrzaj>
      <item>PRIRODA POREČ d.o.o. POREČ, Tarska 1, 52440 Poreč</item>
    </izvorni_sadrzaj>
    <derivirana_varijabla naziv="DomainObject.Predmet.ProtuStrankaListFormatedWithAdress_1">
      <item>PRIRODA POREČ d.o.o. POREČ, Tarska 1, 52440 Poreč</item>
    </derivirana_varijabla>
  </DomainObject.Predmet.ProtuStrankaListFormatedWithAdress>
  <DomainObject.Predmet.ProtuStrankaListFormatedWithAdressOIB>
    <izvorni_sadrzaj>
      <item>PRIRODA POREČ d.o.o. POREČ, OIB 96294809202, Tarska 1, 52440 Poreč</item>
    </izvorni_sadrzaj>
    <derivirana_varijabla naziv="DomainObject.Predmet.ProtuStrankaListFormatedWithAdressOIB_1">
      <item>PRIRODA POREČ d.o.o. POREČ, OIB 96294809202, Tarska 1, 52440 Poreč</item>
    </derivirana_varijabla>
  </DomainObject.Predmet.ProtuStrankaListFormatedWithAdressOIB>
  <DomainObject.Predmet.ProtuStrankaListNazivFormated>
    <izvorni_sadrzaj>
      <item>PRIRODA POREČ d.o.o. POREČ</item>
    </izvorni_sadrzaj>
    <derivirana_varijabla naziv="DomainObject.Predmet.ProtuStrankaListNazivFormated_1">
      <item>PRIRODA POREČ d.o.o. POREČ</item>
    </derivirana_varijabla>
  </DomainObject.Predmet.ProtuStrankaListNazivFormated>
  <DomainObject.Predmet.ProtuStrankaListNazivFormatedOIB>
    <izvorni_sadrzaj>
      <item>PRIRODA POREČ d.o.o. POREČ, OIB 96294809202</item>
    </izvorni_sadrzaj>
    <derivirana_varijabla naziv="DomainObject.Predmet.ProtuStrankaListNazivFormatedOIB_1">
      <item>PRIRODA POREČ d.o.o. POREČ, OIB 96294809202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PRIRODA POREČ d.o.o. POREČ</izvorni_sadrzaj>
    <derivirana_varijabla naziv="DomainObject.Predmet.ProtustrankaIDrugi_1">PRIRODA POREČ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PRIRODA POREČ d.o.o. POREČ, OIB 96294809202, Tarska 1, 52440 Poreč</izvorni_sadrzaj>
    <derivirana_varijabla naziv="DomainObject.Predmet.ProtustrankaIDrugiAdressOIB_1">PRIRODA POREČ d.o.o. POREČ, OIB 96294809202, Tarska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PRIRODA POREČ d.o.o. POREČ</item>
    </izvorni_sadrzaj>
    <derivirana_varijabla naziv="DomainObject.Predmet.SudioniciListNaziv_1">
      <item>FINANCIJSKA AGENCIJA, RC RIJEKA, PODRUŽNICA PULA, PULA</item>
      <item>PRIRODA POREČ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PRIRODA POREČ d.o.o. POREČ, OIB 96294809202, Tarska 1,52440 Poreč</item>
    </izvorni_sadrzaj>
    <derivirana_varijabla naziv="DomainObject.Predmet.SudioniciListAdressOIB_1">
      <item>FINANCIJSKA AGENCIJA, RC RIJEKA, PODRUŽNICA PULA, PULA, OIB 85821130368, F. Kurelca 8,51000 Rijeka</item>
      <item>PRIRODA POREČ d.o.o. POREČ, OIB 96294809202, Tarska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96294809202</item>
    </izvorni_sadrzaj>
    <derivirana_varijabla naziv="DomainObject.Predmet.SudioniciListNazivOIB_1">
      <item>, OIB 85821130368</item>
      <item>, OIB 96294809202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St-48/2019-3</izvorni_sadrzaj>
    <derivirana_varijabla naziv="DomainObject.PredzadnjaOdlukaIzPredmeta.Oznaka_1">St-48/2019-3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13BB8-33DE-445F-9FF0-CC5EA489C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1887</properties:Characters>
  <properties:Lines>66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2019-02-22T09:58:00Z</dcterms:created>
  <dc:creator>Jasmina Matika</dc:creator>
  <cp:lastModifiedBy>Sanja Lakošeljac</cp:lastModifiedBy>
  <dcterms:modified xmlns:xsi="http://www.w3.org/2001/XMLSchema-instance" xsi:type="dcterms:W3CDTF">2019-02-22T10:59:00Z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St-48 -19.docx)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