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7bc9" w14:paraId="5947bc9" w:rsidRDefault="00C25D8B" w:rsidP="00B80415" w:rsidR="00B80415">
      <w:pPr>
        <w15:collapsed w:val="false"/>
      </w:pPr>
      <w:bookmarkStart w:name="_GoBack" w:id="0"/>
      <w:bookmarkEnd w:id="0"/>
      <w:r>
        <w:t xml:space="preserve">Nadležni trgovački sud:    </w:t>
      </w:r>
      <w:r w:rsidR="00B80415" w:rsidRPr="00DE453A">
        <w:rPr>
          <w:b/>
        </w:rPr>
        <w:t>TRGOVAČKI SUD U VARAŽDINU</w:t>
      </w:r>
    </w:p>
    <w:p w:rsidRDefault="00B80415" w:rsidP="00B80415" w:rsidR="00B80415">
      <w:pPr>
        <w:rPr>
          <w:b/>
        </w:rPr>
      </w:pPr>
      <w:r>
        <w:t xml:space="preserve">Poslovni broj spisa:           </w:t>
      </w:r>
      <w:r>
        <w:rPr>
          <w:b/>
        </w:rPr>
        <w:t>St-369/16</w:t>
      </w:r>
    </w:p>
    <w:p w:rsidRDefault="00B80415" w:rsidP="00B80415" w:rsidR="00B80415">
      <w:pPr>
        <w:rPr>
          <w:b/>
        </w:rPr>
      </w:pPr>
      <w:r>
        <w:t xml:space="preserve">Dužnik:                              </w:t>
      </w:r>
      <w:r w:rsidRPr="002E1E77">
        <w:rPr>
          <w:b/>
        </w:rPr>
        <w:t>CHINCHILLA proizvodnja, trgovina,</w:t>
      </w:r>
      <w:r>
        <w:rPr>
          <w:b/>
        </w:rPr>
        <w:t xml:space="preserve"> </w:t>
      </w:r>
      <w:r w:rsidRPr="002E1E77">
        <w:rPr>
          <w:b/>
        </w:rPr>
        <w:t xml:space="preserve">uvoz-izvoz </w:t>
      </w:r>
    </w:p>
    <w:p w:rsidRDefault="00B80415" w:rsidP="00B80415" w:rsidR="00B80415" w:rsidRPr="002E1E77">
      <w:pPr>
        <w:rPr>
          <w:b/>
        </w:rPr>
      </w:pPr>
      <w:r>
        <w:rPr>
          <w:b/>
        </w:rPr>
        <w:t xml:space="preserve">                                           </w:t>
      </w:r>
      <w:r w:rsidRPr="002E1E77">
        <w:rPr>
          <w:b/>
        </w:rPr>
        <w:t>d.o.o.</w:t>
      </w:r>
      <w:r>
        <w:rPr>
          <w:b/>
        </w:rPr>
        <w:t xml:space="preserve"> u   stečaju</w:t>
      </w:r>
    </w:p>
    <w:p w:rsidRDefault="00B80415" w:rsidP="00B80415" w:rsidR="00B80415">
      <w:r>
        <w:t xml:space="preserve">                                           Čakovec, </w:t>
      </w:r>
      <w:proofErr w:type="spellStart"/>
      <w:r>
        <w:t>Putjane</w:t>
      </w:r>
      <w:proofErr w:type="spellEnd"/>
      <w:r>
        <w:t xml:space="preserve"> 77 </w:t>
      </w:r>
    </w:p>
    <w:p w:rsidRDefault="00B80415" w:rsidP="00B80415" w:rsidR="00B80415">
      <w:r>
        <w:t xml:space="preserve">                                           OIB: 08064730871</w:t>
      </w:r>
    </w:p>
    <w:p w:rsidRDefault="006E3FDA" w:rsidP="00C25D8B" w:rsidR="006E3FDA" w:rsidRPr="006E3FDA">
      <w:pPr>
        <w:pBdr>
          <w:bottom w:space="1" w:sz="12" w:color="auto" w:val="single"/>
        </w:pBdr>
      </w:pPr>
    </w:p>
    <w:p w:rsidRDefault="00566888" w:rsidR="00566888"/>
    <w:p w:rsidRDefault="00C25D8B" w:rsidR="00C25D8B"/>
    <w:p w:rsidRDefault="004634BE" w:rsidR="004634BE"/>
    <w:p w:rsidRDefault="006E3FDA" w:rsidP="006E3FDA" w:rsidR="006E3FDA">
      <w:pPr>
        <w:jc w:val="both"/>
        <w:rPr>
          <w:b/>
        </w:rPr>
      </w:pPr>
      <w:r>
        <w:rPr>
          <w:b/>
        </w:rPr>
        <w:t>Predmet: ZAVRŠNI RAČUN STEČAJNOG UPRAVITELJA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</w:pPr>
      <w:r w:rsidRPr="00700998">
        <w:t xml:space="preserve">U stečajnom </w:t>
      </w:r>
      <w:r>
        <w:t xml:space="preserve"> postupku nad dužnikom </w:t>
      </w:r>
      <w:r w:rsidR="00B80415">
        <w:t>CHINCHILLA</w:t>
      </w:r>
      <w:r>
        <w:t xml:space="preserve"> d.o.o. u stečaju, </w:t>
      </w:r>
      <w:r w:rsidR="00B80415">
        <w:t>Čakovec</w:t>
      </w:r>
      <w:r>
        <w:t xml:space="preserve">, unovčena je stečajna masa,  te  stoga podnosim završni račun  i predlažem stečajnom sucu da </w:t>
      </w:r>
      <w:proofErr w:type="spellStart"/>
      <w:r>
        <w:t>da</w:t>
      </w:r>
      <w:proofErr w:type="spellEnd"/>
      <w:r>
        <w:t xml:space="preserve"> suglasnost za završnu diobu prema predloženom završnom diobenom popisu i da odredi održavanje završnog ročišta na kojem bi </w:t>
      </w:r>
      <w:r w:rsidR="00F65EA1">
        <w:t>vjerovnici odlučivali o završnom računu</w:t>
      </w:r>
      <w:r w:rsidR="004229CA">
        <w:t xml:space="preserve"> stečajnog upravitelja </w:t>
      </w:r>
      <w:r w:rsidR="00F65EA1">
        <w:t xml:space="preserve"> te donošenju odluke o </w:t>
      </w:r>
      <w:r>
        <w:t xml:space="preserve"> zaključenju stečajnog postupka. </w:t>
      </w:r>
    </w:p>
    <w:p w:rsidRDefault="006E3FDA" w:rsidP="006E3FDA" w:rsidR="006E3FDA">
      <w:pPr>
        <w:jc w:val="both"/>
      </w:pPr>
    </w:p>
    <w:p w:rsidRDefault="004634BE" w:rsidP="006E3FDA" w:rsidR="004634BE">
      <w:pPr>
        <w:jc w:val="both"/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 ZAVRŠNI RAČUN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I.1. RAČUN PRIHODA I RASHODA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Prihodi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pPr w:tblpY="1" w:vertAnchor="text" w:rightFromText="180" w:leftFromText="180"/>
        <w:tblOverlap w:val="never"/>
        <w:tblW w:type="dxa" w:w="8226"/>
        <w:tblLook w:val="01E0" w:noVBand="0" w:noHBand="0" w:lastColumn="1" w:firstColumn="1" w:lastRow="1" w:firstRow="1"/>
      </w:tblPr>
      <w:tblGrid>
        <w:gridCol w:w="7021"/>
        <w:gridCol w:w="1205"/>
      </w:tblGrid>
      <w:tr w:rsidR="00B80415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jc w:val="center"/>
            </w:pPr>
            <w:r w:rsidRPr="00F04D94">
              <w:t>Naziv prihoda</w:t>
            </w:r>
          </w:p>
        </w:tc>
        <w:tc>
          <w:tcPr>
            <w:tcW w:type="auto" w:w="0"/>
          </w:tcPr>
          <w:p w:rsidRDefault="006E3FDA" w:rsidP="004634BE" w:rsidR="006E3FDA" w:rsidRPr="00F04D94">
            <w:pPr>
              <w:jc w:val="center"/>
            </w:pPr>
            <w:r w:rsidRPr="00F04D94">
              <w:t>Iznos u kn</w:t>
            </w:r>
          </w:p>
        </w:tc>
      </w:tr>
      <w:tr w:rsidR="00B80415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tabs>
                <w:tab w:pos="173" w:val="left"/>
              </w:tabs>
            </w:pPr>
            <w:r w:rsidRPr="00F04D94">
              <w:t>Naplaćena potraživanja nastala prije otvaranja stečajnog postupka</w:t>
            </w:r>
            <w:r w:rsidR="004634BE">
              <w:t xml:space="preserve"> (</w:t>
            </w:r>
            <w:proofErr w:type="spellStart"/>
            <w:r w:rsidR="00B80415">
              <w:t>Crown</w:t>
            </w:r>
            <w:proofErr w:type="spellEnd"/>
            <w:r w:rsidR="00B80415">
              <w:t xml:space="preserve"> </w:t>
            </w:r>
            <w:r w:rsidR="00F207C4">
              <w:t>j.d.o.o. Čakovec</w:t>
            </w:r>
            <w:r w:rsidR="004634BE">
              <w:t xml:space="preserve"> )</w:t>
            </w:r>
          </w:p>
        </w:tc>
        <w:tc>
          <w:tcPr>
            <w:tcW w:type="auto" w:w="0"/>
          </w:tcPr>
          <w:p w:rsidRDefault="00F207C4" w:rsidP="004634BE" w:rsidR="006E3FDA" w:rsidRPr="00F04D94">
            <w:pPr>
              <w:jc w:val="right"/>
            </w:pPr>
            <w:r>
              <w:t>71.998,28</w:t>
            </w:r>
          </w:p>
        </w:tc>
      </w:tr>
      <w:tr w:rsidR="00B80415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tabs>
                <w:tab w:pos="173" w:val="left"/>
              </w:tabs>
            </w:pPr>
            <w:r w:rsidRPr="00F04D94">
              <w:t>Ukupno:</w:t>
            </w:r>
          </w:p>
        </w:tc>
        <w:tc>
          <w:tcPr>
            <w:tcW w:type="auto" w:w="0"/>
          </w:tcPr>
          <w:p w:rsidRDefault="00F207C4" w:rsidP="004634BE" w:rsidR="006E3FDA" w:rsidRPr="00F04D94">
            <w:pPr>
              <w:jc w:val="right"/>
            </w:pPr>
            <w:r>
              <w:t>71.998,28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br w:clear="all" w:type="textWrapping"/>
      </w:r>
    </w:p>
    <w:p w:rsidRDefault="006E3FDA" w:rsidP="006E3FDA" w:rsidR="006E3FDA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Rashodi</w:t>
      </w: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5748"/>
        <w:gridCol w:w="1216"/>
      </w:tblGrid>
      <w:tr w:rsidR="006E3FDA">
        <w:tc>
          <w:tcPr>
            <w:tcW w:type="auto" w:w="0"/>
          </w:tcPr>
          <w:p w:rsidRDefault="006E3FDA" w:rsidP="004634BE" w:rsidR="006E3FDA" w:rsidRPr="006E6115">
            <w:pPr>
              <w:jc w:val="center"/>
            </w:pPr>
            <w:r>
              <w:t>Naziv rashoda</w:t>
            </w:r>
          </w:p>
        </w:tc>
        <w:tc>
          <w:tcPr>
            <w:tcW w:type="auto" w:w="0"/>
          </w:tcPr>
          <w:p w:rsidRDefault="006E3FDA" w:rsidP="004634BE" w:rsidR="006E3FDA" w:rsidRPr="006E6115">
            <w:pPr>
              <w:jc w:val="center"/>
            </w:pPr>
            <w:r>
              <w:t>Iznos u kn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troškovi izrade štambilja  </w:t>
            </w:r>
          </w:p>
        </w:tc>
        <w:tc>
          <w:tcPr>
            <w:tcW w:type="auto" w:w="0"/>
          </w:tcPr>
          <w:p w:rsidRDefault="006E3FDA" w:rsidP="004634BE" w:rsidR="006E3FDA" w:rsidRPr="006E6115">
            <w:pPr>
              <w:jc w:val="right"/>
            </w:pPr>
            <w:r>
              <w:t>164,</w:t>
            </w:r>
            <w:r w:rsidR="00F207C4">
              <w:t>7</w:t>
            </w:r>
            <w:r>
              <w:t>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bankarski troškovi </w:t>
            </w:r>
          </w:p>
        </w:tc>
        <w:tc>
          <w:tcPr>
            <w:tcW w:type="auto" w:w="0"/>
          </w:tcPr>
          <w:p w:rsidRDefault="00F207C4" w:rsidP="004634BE" w:rsidR="006E3FDA" w:rsidRPr="006E6115">
            <w:pPr>
              <w:jc w:val="right"/>
            </w:pPr>
            <w:r>
              <w:t>118,51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knjigovodstveni troškovi </w:t>
            </w:r>
          </w:p>
        </w:tc>
        <w:tc>
          <w:tcPr>
            <w:tcW w:type="auto" w:w="0"/>
          </w:tcPr>
          <w:p w:rsidRDefault="00F207C4" w:rsidP="004634BE" w:rsidR="006E3FDA" w:rsidRPr="006E6115">
            <w:pPr>
              <w:jc w:val="right"/>
            </w:pPr>
            <w:r>
              <w:t>2.375,00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>
              <w:t>nagrada stečajnom upravitelju prema zahtjevu – bruto</w:t>
            </w:r>
          </w:p>
        </w:tc>
        <w:tc>
          <w:tcPr>
            <w:tcW w:type="auto" w:w="0"/>
          </w:tcPr>
          <w:p w:rsidRDefault="00F207C4" w:rsidP="004634BE" w:rsidR="006E3FDA">
            <w:pPr>
              <w:jc w:val="right"/>
            </w:pPr>
            <w:r>
              <w:t>14.519,72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>
            <w:pPr>
              <w:ind w:left="360"/>
              <w:jc w:val="both"/>
            </w:pPr>
            <w:r>
              <w:t xml:space="preserve">Ukupno: </w:t>
            </w:r>
          </w:p>
        </w:tc>
        <w:tc>
          <w:tcPr>
            <w:tcW w:type="auto" w:w="0"/>
          </w:tcPr>
          <w:p w:rsidRDefault="00F207C4" w:rsidP="004634BE" w:rsidR="006E3FDA">
            <w:pPr>
              <w:jc w:val="right"/>
            </w:pPr>
            <w:r>
              <w:t>17.177,93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lastRenderedPageBreak/>
        <w:t xml:space="preserve">I.2. </w:t>
      </w:r>
      <w:r w:rsidR="0039438D" w:rsidRPr="00533B03">
        <w:rPr>
          <w:b/>
        </w:rPr>
        <w:t>USPOREDNI PRIKAZ IMOVINE I OBVEZA IZ POČETNOG PREGLEDA I ZAVRŠNOG STANJA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Imovina</w:t>
      </w: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716"/>
        <w:gridCol w:w="1126"/>
        <w:gridCol w:w="1997"/>
        <w:gridCol w:w="1169"/>
        <w:gridCol w:w="1280"/>
      </w:tblGrid>
      <w:tr w:rsidR="006E3FDA"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Imovina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proofErr w:type="spellStart"/>
            <w:r w:rsidRPr="0028119D">
              <w:rPr>
                <w:sz w:val="22"/>
                <w:szCs w:val="22"/>
              </w:rPr>
              <w:t>Razluč</w:t>
            </w:r>
            <w:proofErr w:type="spellEnd"/>
            <w:r w:rsidR="00696D42">
              <w:rPr>
                <w:sz w:val="22"/>
                <w:szCs w:val="22"/>
              </w:rPr>
              <w:t>.</w:t>
            </w:r>
            <w:r w:rsidRPr="0028119D">
              <w:rPr>
                <w:sz w:val="22"/>
                <w:szCs w:val="22"/>
              </w:rPr>
              <w:t xml:space="preserve"> prava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Vrijednost dan otvaranja stečaja</w:t>
            </w:r>
          </w:p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Unovčenje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Završno stanje 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Potraživanja za izvršene </w:t>
            </w:r>
            <w:r w:rsidR="00F207C4">
              <w:rPr>
                <w:sz w:val="22"/>
                <w:szCs w:val="22"/>
              </w:rPr>
              <w:t xml:space="preserve">isporuke </w:t>
            </w:r>
            <w:r w:rsidRPr="0028119D">
              <w:rPr>
                <w:sz w:val="22"/>
                <w:szCs w:val="22"/>
              </w:rPr>
              <w:t>nastala prije otvaranja stečaja</w:t>
            </w:r>
          </w:p>
        </w:tc>
        <w:tc>
          <w:tcPr>
            <w:tcW w:type="auto" w:w="0"/>
          </w:tcPr>
          <w:p w:rsidRDefault="006E3FDA" w:rsidP="00696D42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F207C4" w:rsidP="00F207C4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71.998,28</w:t>
            </w:r>
          </w:p>
        </w:tc>
        <w:tc>
          <w:tcPr>
            <w:tcW w:type="auto" w:w="0"/>
          </w:tcPr>
          <w:p w:rsidRDefault="00F207C4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71.998,28</w:t>
            </w:r>
          </w:p>
        </w:tc>
        <w:tc>
          <w:tcPr>
            <w:tcW w:type="auto" w:w="0"/>
          </w:tcPr>
          <w:p w:rsidRDefault="00AA34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Novčana sredstva 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0,00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D3A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69.340,07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020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ab/>
              <w:t>Ukupno: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F207C4" w:rsidP="00696D42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71.998,28</w:t>
            </w:r>
          </w:p>
        </w:tc>
        <w:tc>
          <w:tcPr>
            <w:tcW w:type="auto" w:w="0"/>
          </w:tcPr>
          <w:p w:rsidRDefault="00F207C4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71.998,28</w:t>
            </w:r>
          </w:p>
        </w:tc>
        <w:tc>
          <w:tcPr>
            <w:tcW w:type="auto" w:w="0"/>
          </w:tcPr>
          <w:p w:rsidRDefault="000D3A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69.340,07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Obveze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877"/>
        <w:gridCol w:w="1711"/>
        <w:gridCol w:w="1357"/>
        <w:gridCol w:w="1317"/>
        <w:gridCol w:w="3026"/>
      </w:tblGrid>
      <w:tr w:rsidR="000D3A60"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Obveze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 dan otvaranja stečajnog postupka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Nastale tijekom stečajnog postupka</w:t>
            </w:r>
          </w:p>
        </w:tc>
        <w:tc>
          <w:tcPr>
            <w:tcW w:type="auto" w:w="0"/>
          </w:tcPr>
          <w:p w:rsidRDefault="006E3FDA" w:rsidP="004634BE" w:rsidR="006E3FDA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Namirenje</w:t>
            </w:r>
          </w:p>
          <w:p w:rsidRDefault="00066E94" w:rsidP="004634BE" w:rsidR="00066E94" w:rsidRPr="00DA3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tijekom stečajnog postupka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Završno stanje</w:t>
            </w:r>
          </w:p>
        </w:tc>
      </w:tr>
      <w:tr w:rsidR="000D3A60">
        <w:tc>
          <w:tcPr>
            <w:tcW w:type="auto" w:w="0"/>
          </w:tcPr>
          <w:p w:rsidRDefault="007057C6" w:rsidP="004634BE" w:rsidR="007057C6" w:rsidRPr="0028119D">
            <w:pPr>
              <w:spacing w:after="40" w:before="40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Obveze prema stečajnim vjerovnicima I. višeg isplatnog reda </w:t>
            </w:r>
          </w:p>
        </w:tc>
        <w:tc>
          <w:tcPr>
            <w:tcW w:type="auto" w:w="0"/>
          </w:tcPr>
          <w:p w:rsidRDefault="007057C6" w:rsidP="007057C6" w:rsidR="007057C6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194.160,61</w:t>
            </w:r>
          </w:p>
        </w:tc>
        <w:tc>
          <w:tcPr>
            <w:tcW w:type="auto" w:w="0"/>
          </w:tcPr>
          <w:p w:rsidRDefault="007057C6" w:rsidP="004634BE" w:rsidR="007057C6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7057C6" w:rsidP="004634BE" w:rsidR="007057C6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D3A60" w:rsidP="004634BE" w:rsidR="007057C6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194.160,61</w:t>
            </w:r>
          </w:p>
          <w:p w:rsidRDefault="007057C6" w:rsidP="004634BE" w:rsidR="007057C6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Prema završnom diobenom popisu, tražbine 1. višeg isplatnog reda namiruju se u iznosu od </w:t>
            </w:r>
            <w:r w:rsidR="000D3A60">
              <w:rPr>
                <w:sz w:val="22"/>
                <w:szCs w:val="22"/>
              </w:rPr>
              <w:t>54.000,00</w:t>
            </w:r>
            <w:r w:rsidRPr="0028119D">
              <w:rPr>
                <w:sz w:val="22"/>
                <w:szCs w:val="22"/>
              </w:rPr>
              <w:t xml:space="preserve"> kn, te bi nakon toga ostao nenamiren iznos od </w:t>
            </w:r>
            <w:r w:rsidR="000D3A60">
              <w:rPr>
                <w:sz w:val="22"/>
                <w:szCs w:val="22"/>
              </w:rPr>
              <w:t>140.160,61</w:t>
            </w:r>
            <w:r>
              <w:rPr>
                <w:sz w:val="22"/>
                <w:szCs w:val="22"/>
              </w:rPr>
              <w:t xml:space="preserve"> </w:t>
            </w:r>
            <w:r w:rsidRPr="0028119D">
              <w:rPr>
                <w:sz w:val="22"/>
                <w:szCs w:val="22"/>
              </w:rPr>
              <w:t>kn )</w:t>
            </w:r>
          </w:p>
        </w:tc>
      </w:tr>
      <w:tr w:rsidR="000D3A60">
        <w:tc>
          <w:tcPr>
            <w:tcW w:type="auto" w:w="0"/>
          </w:tcPr>
          <w:p w:rsidRDefault="007057C6" w:rsidP="004634BE" w:rsidR="007057C6" w:rsidRPr="0028119D">
            <w:pPr>
              <w:spacing w:after="40" w:before="40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Obveze prema stečajnim vjerovnicima II. višeg isplatnog reda</w:t>
            </w:r>
          </w:p>
        </w:tc>
        <w:tc>
          <w:tcPr>
            <w:tcW w:type="auto" w:w="0"/>
          </w:tcPr>
          <w:p w:rsidRDefault="007057C6" w:rsidP="007057C6" w:rsidR="007057C6" w:rsidRPr="0015425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14.239.681,41</w:t>
            </w:r>
          </w:p>
        </w:tc>
        <w:tc>
          <w:tcPr>
            <w:tcW w:type="auto" w:w="0"/>
          </w:tcPr>
          <w:p w:rsidRDefault="007057C6" w:rsidP="004634BE" w:rsidR="007057C6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7057C6" w:rsidP="004634BE" w:rsidR="007057C6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D3A60" w:rsidP="004634BE" w:rsidR="007057C6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14.239.681,41</w:t>
            </w:r>
          </w:p>
        </w:tc>
      </w:tr>
      <w:tr w:rsidR="000D3A60"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Troškovi stečajnog postupka i ostale obveze stečajne mase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0D3A60" w:rsidP="00896A5F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17.177,93</w:t>
            </w:r>
          </w:p>
        </w:tc>
        <w:tc>
          <w:tcPr>
            <w:tcW w:type="auto" w:w="0"/>
          </w:tcPr>
          <w:p w:rsidRDefault="000D3A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2.658,21</w:t>
            </w:r>
          </w:p>
        </w:tc>
        <w:tc>
          <w:tcPr>
            <w:tcW w:type="auto" w:w="0"/>
          </w:tcPr>
          <w:p w:rsidRDefault="000D3A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14.519,72</w:t>
            </w:r>
          </w:p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( podnesen zahtjev</w:t>
            </w:r>
            <w:r w:rsidR="00896A5F">
              <w:rPr>
                <w:sz w:val="22"/>
                <w:szCs w:val="22"/>
              </w:rPr>
              <w:t xml:space="preserve"> </w:t>
            </w:r>
            <w:r w:rsidRPr="0028119D">
              <w:rPr>
                <w:sz w:val="22"/>
                <w:szCs w:val="22"/>
              </w:rPr>
              <w:t xml:space="preserve"> za isplatu nagrade  stečajnom upravitelju)</w:t>
            </w:r>
          </w:p>
        </w:tc>
      </w:tr>
      <w:tr w:rsidR="000D3A60"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</w:t>
            </w:r>
          </w:p>
        </w:tc>
        <w:tc>
          <w:tcPr>
            <w:tcW w:type="auto" w:w="0"/>
          </w:tcPr>
          <w:p w:rsidRDefault="00B65391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14.433.842,02</w:t>
            </w:r>
          </w:p>
        </w:tc>
        <w:tc>
          <w:tcPr>
            <w:tcW w:type="auto" w:w="0"/>
          </w:tcPr>
          <w:p w:rsidRDefault="000D3A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17.177,93</w:t>
            </w:r>
          </w:p>
        </w:tc>
        <w:tc>
          <w:tcPr>
            <w:tcW w:type="auto" w:w="0"/>
          </w:tcPr>
          <w:p w:rsidRDefault="000D3A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2.658,21</w:t>
            </w:r>
          </w:p>
        </w:tc>
        <w:tc>
          <w:tcPr>
            <w:tcW w:type="auto" w:w="0"/>
          </w:tcPr>
          <w:p w:rsidRDefault="000D3A60" w:rsidP="004634BE" w:rsidR="006E3F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14.379.842,02</w:t>
            </w:r>
          </w:p>
          <w:p w:rsidRDefault="000D3A60" w:rsidP="004634BE" w:rsidR="000D3A60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 nakon namirenja po završnom diobenom popisu )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</w:pPr>
      <w:r>
        <w:t xml:space="preserve">Nakon podmirenja troškova stečajnog postupka i ostalih obveza stečajne mase, u ukupnom iznosu od </w:t>
      </w:r>
      <w:r w:rsidR="000D3A60">
        <w:t>2.658,21</w:t>
      </w:r>
      <w:r>
        <w:t xml:space="preserve"> kn</w:t>
      </w:r>
      <w:r w:rsidR="00896A5F">
        <w:t>, na računu stečajnog duž</w:t>
      </w:r>
      <w:r>
        <w:t xml:space="preserve">nika preostao je iznos od </w:t>
      </w:r>
      <w:r w:rsidR="000D3A60">
        <w:t>69.340,07</w:t>
      </w:r>
      <w:r>
        <w:t xml:space="preserve"> kn. Iz toga iznosa namiruje se nagrada  stečajnoj  upraviteljici u ukupnom iznosu od </w:t>
      </w:r>
      <w:r w:rsidR="000D3A60">
        <w:t>14.519,72</w:t>
      </w:r>
      <w:r>
        <w:t xml:space="preserve"> kn (zahtjev</w:t>
      </w:r>
      <w:r w:rsidR="00CF0560">
        <w:t xml:space="preserve"> za odobrenje nagrade </w:t>
      </w:r>
      <w:r>
        <w:t xml:space="preserve"> podnesen stečajnom sucu ), na ime daljnjih troškova oko zatvaranja računa, izrade  financijskih izvještaja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 xml:space="preserve">.  i  troškova arhiviranja,  rezervira se </w:t>
      </w:r>
      <w:r w:rsidR="000D3A60">
        <w:t>820,35</w:t>
      </w:r>
      <w:r>
        <w:t xml:space="preserve"> kn, a preostalim iznosom od </w:t>
      </w:r>
      <w:r w:rsidR="000D3A60">
        <w:t>54.00</w:t>
      </w:r>
      <w:r>
        <w:t>0,00  kn namirit će se tražbine stečajnih vjerovnika 1. višeg isplatnog reda, prema završnom diobenom popisu koji je sastavni dio završnog računa.</w:t>
      </w:r>
    </w:p>
    <w:p w:rsidRDefault="006E3FDA" w:rsidP="006E3FDA" w:rsidR="006E3FDA">
      <w:pPr>
        <w:jc w:val="both"/>
      </w:pPr>
    </w:p>
    <w:p w:rsidRDefault="00CF0560" w:rsidP="006E3FDA" w:rsidR="002F4ABA">
      <w:pPr>
        <w:jc w:val="both"/>
      </w:pPr>
      <w:r>
        <w:lastRenderedPageBreak/>
        <w:t xml:space="preserve">Nakon izvršene završne diobe, nenamirene tražbine </w:t>
      </w:r>
      <w:r w:rsidR="002F4ABA">
        <w:t>stečajn</w:t>
      </w:r>
      <w:r>
        <w:t>ih</w:t>
      </w:r>
      <w:r w:rsidR="002F4ABA">
        <w:t xml:space="preserve"> vjerovnika 1. višeg isplatnog reda </w:t>
      </w:r>
      <w:r>
        <w:t xml:space="preserve">iznosit će 140.160,61 kn, </w:t>
      </w:r>
      <w:r w:rsidR="002F4ABA">
        <w:t xml:space="preserve"> dok se tražbine stečajnih vje</w:t>
      </w:r>
      <w:r>
        <w:t>rovnika 2. višeg isplatnog reda, utvrđene u ukupnom iznosu od 14.239.681,41 kn, neće niti djelomično namiriti.</w:t>
      </w:r>
    </w:p>
    <w:p w:rsidRDefault="002F4ABA" w:rsidP="006E3FDA" w:rsidR="002F4ABA">
      <w:pPr>
        <w:jc w:val="both"/>
      </w:pPr>
    </w:p>
    <w:p w:rsidRDefault="002F4ABA" w:rsidP="006E3FDA" w:rsidR="002F4ABA">
      <w:pPr>
        <w:jc w:val="both"/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I.3. ZAVRŠNO STEČAJNO IZVJEŠĆE</w:t>
      </w:r>
    </w:p>
    <w:p w:rsidRDefault="006E3FDA" w:rsidP="006E3FDA" w:rsidR="006E3FDA">
      <w:pPr>
        <w:jc w:val="both"/>
        <w:rPr>
          <w:b/>
        </w:rPr>
      </w:pPr>
    </w:p>
    <w:p w:rsidRDefault="00487A33" w:rsidP="00487A33" w:rsidR="00487A33">
      <w:pPr>
        <w:jc w:val="both"/>
      </w:pPr>
      <w:r>
        <w:t xml:space="preserve">Rješenjem ovoga suda broj 3 St-369/16-17  od 11. srpnja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 xml:space="preserve">., </w:t>
      </w:r>
      <w:r w:rsidR="00BE0073">
        <w:t xml:space="preserve">povodom prijedloga Financijske agencije i </w:t>
      </w:r>
      <w:r>
        <w:t xml:space="preserve">nakon provedenog prethodnog postupka,  otvoren je stečajni postupak  nad dužnikom CHINCHILLA d.o.o.,  Čakovec, </w:t>
      </w:r>
      <w:proofErr w:type="spellStart"/>
      <w:r>
        <w:t>Putjane</w:t>
      </w:r>
      <w:proofErr w:type="spellEnd"/>
      <w:r>
        <w:t xml:space="preserve"> 77. </w:t>
      </w:r>
    </w:p>
    <w:p w:rsidRDefault="00487A33" w:rsidP="00487A33" w:rsidR="00487A33">
      <w:pPr>
        <w:jc w:val="both"/>
      </w:pPr>
    </w:p>
    <w:p w:rsidRDefault="00BE0073" w:rsidP="00487A33" w:rsidR="00487A33">
      <w:pPr>
        <w:jc w:val="both"/>
      </w:pPr>
      <w:r>
        <w:t>Na dan otvaranja stečajnog postupka, stečajni dužnik nije imao zaposlenih radnika.</w:t>
      </w:r>
      <w:r w:rsidR="00487A33">
        <w:t xml:space="preserve"> </w:t>
      </w:r>
    </w:p>
    <w:p w:rsidRDefault="00487A33" w:rsidP="00487A33" w:rsidR="00487A33">
      <w:pPr>
        <w:jc w:val="both"/>
      </w:pPr>
    </w:p>
    <w:p w:rsidRDefault="00BE0073" w:rsidP="00487A33" w:rsidR="00487A33">
      <w:pPr>
        <w:jc w:val="both"/>
      </w:pPr>
      <w:r>
        <w:t xml:space="preserve">Utvrđeno je da se stečajna masa sastoji od novčane tražbine prema dužniku </w:t>
      </w:r>
      <w:r w:rsidR="00487A33">
        <w:t xml:space="preserve">prema dužniku  </w:t>
      </w:r>
      <w:proofErr w:type="spellStart"/>
      <w:r w:rsidR="00487A33">
        <w:t>Crown</w:t>
      </w:r>
      <w:proofErr w:type="spellEnd"/>
      <w:r w:rsidR="00487A33">
        <w:t xml:space="preserve"> j.d.o.o., Čakovec, </w:t>
      </w:r>
      <w:proofErr w:type="spellStart"/>
      <w:r w:rsidR="00487A33">
        <w:t>Putja</w:t>
      </w:r>
      <w:r>
        <w:t>ne</w:t>
      </w:r>
      <w:proofErr w:type="spellEnd"/>
      <w:r>
        <w:t xml:space="preserve"> 77, u iznosu od 71.998,28 kn, te da postoji m</w:t>
      </w:r>
      <w:r w:rsidR="00487A33">
        <w:t>ogućnost naplate</w:t>
      </w:r>
      <w:r>
        <w:t xml:space="preserve"> </w:t>
      </w:r>
      <w:r w:rsidR="00487A33">
        <w:t>tražbine</w:t>
      </w:r>
      <w:r>
        <w:t>.</w:t>
      </w:r>
      <w:r w:rsidR="00487A33">
        <w:t>.</w:t>
      </w:r>
    </w:p>
    <w:p w:rsidRDefault="00487A33" w:rsidP="00487A33" w:rsidR="00487A33">
      <w:pPr>
        <w:jc w:val="both"/>
      </w:pPr>
    </w:p>
    <w:p w:rsidRDefault="00BE0073" w:rsidP="00487A33" w:rsidR="00487A33">
      <w:pPr>
        <w:jc w:val="both"/>
      </w:pPr>
      <w:r>
        <w:t xml:space="preserve">Također je utvrđeno da  iskazana potraživanja u knjigovodstvu,  </w:t>
      </w:r>
      <w:r w:rsidR="00487A33">
        <w:t xml:space="preserve"> prema dužniku  CHINCHILLA </w:t>
      </w:r>
      <w:proofErr w:type="spellStart"/>
      <w:r w:rsidR="00487A33">
        <w:t>Company</w:t>
      </w:r>
      <w:proofErr w:type="spellEnd"/>
      <w:r w:rsidR="00487A33">
        <w:t xml:space="preserve"> LTD, Nevis Island, </w:t>
      </w:r>
      <w:proofErr w:type="spellStart"/>
      <w:r w:rsidR="00487A33">
        <w:t>Charlestown</w:t>
      </w:r>
      <w:proofErr w:type="spellEnd"/>
      <w:r w:rsidR="00487A33">
        <w:t xml:space="preserve">, u iznosu od 774.712,32 kn, </w:t>
      </w:r>
      <w:r>
        <w:t xml:space="preserve">nije moguće naplatiti, </w:t>
      </w:r>
      <w:r w:rsidR="00487A33">
        <w:t xml:space="preserve"> budući da je ta </w:t>
      </w:r>
      <w:proofErr w:type="spellStart"/>
      <w:r w:rsidR="00487A33">
        <w:t>offshore</w:t>
      </w:r>
      <w:proofErr w:type="spellEnd"/>
      <w:r w:rsidR="00487A33">
        <w:t xml:space="preserve"> tvrtka registrirana u državi Nevis Island, pod registarskim brojem C 41330, prisilno raspuštena 1. veljače 2017. godine, zbog neplaćenih naknada prema državi Nevis Island.</w:t>
      </w:r>
    </w:p>
    <w:p w:rsidRDefault="00487A33" w:rsidP="00487A33" w:rsidR="00487A33">
      <w:pPr>
        <w:jc w:val="both"/>
      </w:pPr>
    </w:p>
    <w:p w:rsidRDefault="0043454F" w:rsidP="00487A33" w:rsidR="00487A33">
      <w:pPr>
        <w:jc w:val="both"/>
      </w:pPr>
      <w:r>
        <w:t xml:space="preserve">Pokretna imovina </w:t>
      </w:r>
      <w:r w:rsidR="00EF57CA">
        <w:t xml:space="preserve">popisana i zaplijenjena od strane </w:t>
      </w:r>
      <w:r w:rsidR="00487A33">
        <w:t>Porezn</w:t>
      </w:r>
      <w:r w:rsidR="00EF57CA">
        <w:t>e</w:t>
      </w:r>
      <w:r w:rsidR="00487A33">
        <w:t xml:space="preserve"> uprav</w:t>
      </w:r>
      <w:r w:rsidR="00EF57CA">
        <w:t>e</w:t>
      </w:r>
      <w:r w:rsidR="00487A33">
        <w:t xml:space="preserve">, Područni ured Čakovec, </w:t>
      </w:r>
      <w:r w:rsidR="00EF57CA">
        <w:t xml:space="preserve">prema </w:t>
      </w:r>
      <w:r w:rsidR="00487A33">
        <w:t xml:space="preserve"> Zapisnik</w:t>
      </w:r>
      <w:r w:rsidR="00EF57CA">
        <w:t>u</w:t>
      </w:r>
      <w:r w:rsidR="00487A33">
        <w:t xml:space="preserve"> o izvršenoj pljenidbi i procjeni pokretne imovine Klasa: UP/I-415-02/2010-01/055, </w:t>
      </w:r>
      <w:proofErr w:type="spellStart"/>
      <w:r w:rsidR="00EF57CA">
        <w:t>Ur.Broj</w:t>
      </w:r>
      <w:proofErr w:type="spellEnd"/>
      <w:r w:rsidR="00EF57CA">
        <w:t xml:space="preserve">: 513-07-20-015/2010-06 od 27. travnja 2010. godine, procijenjene vrijednosti </w:t>
      </w:r>
      <w:r w:rsidR="00487A33">
        <w:t xml:space="preserve"> od 86.480,00 kn</w:t>
      </w:r>
      <w:r w:rsidR="00EF57CA">
        <w:t xml:space="preserve">, na dan otvaranja stečajnog postupka nije </w:t>
      </w:r>
      <w:r w:rsidR="00487A33">
        <w:t xml:space="preserve"> zatečen</w:t>
      </w:r>
      <w:r w:rsidR="00EF57CA">
        <w:t>a</w:t>
      </w:r>
      <w:r w:rsidR="00487A33">
        <w:t xml:space="preserve"> kod stečajnog dužnika. Stečajni dužnik  </w:t>
      </w:r>
      <w:r w:rsidR="00EF57CA">
        <w:t>je prije otvaranja stečaja tu imovinu</w:t>
      </w:r>
      <w:r w:rsidR="00E37E44">
        <w:t xml:space="preserve">, </w:t>
      </w:r>
      <w:r w:rsidR="00EF57CA">
        <w:t xml:space="preserve"> koja se sastojala od </w:t>
      </w:r>
      <w:r w:rsidR="00E37E44">
        <w:t xml:space="preserve">polica, kaveza, priključnog vozila i ost., </w:t>
      </w:r>
      <w:r w:rsidR="00487A33">
        <w:t>rashodovao   zbog starosti, kvara, loma i sl.</w:t>
      </w:r>
    </w:p>
    <w:p w:rsidRDefault="00487A33" w:rsidP="00487A33" w:rsidR="00487A33">
      <w:pPr>
        <w:jc w:val="both"/>
      </w:pPr>
    </w:p>
    <w:p w:rsidRDefault="00487A33" w:rsidP="00487A33" w:rsidR="00487A33">
      <w:pPr>
        <w:jc w:val="both"/>
      </w:pPr>
      <w:r w:rsidRPr="00D67DC3">
        <w:t>Ukupne obveze stečajnog dužnika</w:t>
      </w:r>
      <w:r w:rsidR="00E37E44">
        <w:t xml:space="preserve"> utvrđene su u iznosu</w:t>
      </w:r>
      <w:r w:rsidRPr="00D67DC3">
        <w:t xml:space="preserve"> </w:t>
      </w:r>
      <w:r>
        <w:t xml:space="preserve">14.433.842,02 kn, a sastoje se od: </w:t>
      </w:r>
    </w:p>
    <w:p w:rsidRDefault="00487A33" w:rsidP="00487A33" w:rsidR="00487A33">
      <w:pPr>
        <w:jc w:val="both"/>
      </w:pPr>
    </w:p>
    <w:p w:rsidRDefault="00487A33" w:rsidP="00487A33" w:rsidR="00487A33" w:rsidRPr="00DE02A0">
      <w:pPr>
        <w:numPr>
          <w:ilvl w:val="0"/>
          <w:numId w:val="3"/>
        </w:numPr>
        <w:jc w:val="both"/>
      </w:pPr>
      <w:r w:rsidRPr="00DE02A0">
        <w:t xml:space="preserve">tražbina stečajnih  vjerovnika 1. višeg isplatnog reda u iznosu od </w:t>
      </w:r>
      <w:r>
        <w:t>194.160,61</w:t>
      </w:r>
      <w:r w:rsidRPr="00DE02A0">
        <w:t xml:space="preserve">  kn,</w:t>
      </w:r>
    </w:p>
    <w:p w:rsidRDefault="00487A33" w:rsidP="00487A33" w:rsidR="00487A33" w:rsidRPr="00DE02A0">
      <w:pPr>
        <w:numPr>
          <w:ilvl w:val="0"/>
          <w:numId w:val="3"/>
        </w:numPr>
        <w:jc w:val="both"/>
      </w:pPr>
      <w:r w:rsidRPr="00DE02A0">
        <w:t xml:space="preserve">tražbina stečajnih  vjerovnika 2. višeg isplatnog reda u iznosu od </w:t>
      </w:r>
      <w:r>
        <w:t>14.239.681,41</w:t>
      </w:r>
      <w:r w:rsidRPr="00DE02A0">
        <w:t xml:space="preserve"> kn.</w:t>
      </w:r>
    </w:p>
    <w:p w:rsidRDefault="00487A33" w:rsidP="00487A33" w:rsidR="00487A33">
      <w:pPr>
        <w:jc w:val="both"/>
      </w:pPr>
    </w:p>
    <w:p w:rsidRDefault="00E37E44" w:rsidP="00487A33" w:rsidR="00487A33">
      <w:pPr>
        <w:jc w:val="both"/>
      </w:pPr>
      <w:r>
        <w:t xml:space="preserve">Tijekom provedenog stečajnog postupka </w:t>
      </w:r>
      <w:r w:rsidR="004E0B14">
        <w:t xml:space="preserve">unovčena je stečajna masa koja se sastojala od novčane tražbine prema dužniku </w:t>
      </w:r>
      <w:proofErr w:type="spellStart"/>
      <w:r w:rsidR="004E0B14">
        <w:t>Crow</w:t>
      </w:r>
      <w:r>
        <w:t>n</w:t>
      </w:r>
      <w:proofErr w:type="spellEnd"/>
      <w:r>
        <w:t xml:space="preserve"> j.d.o.o. Čakovec, u iznosu </w:t>
      </w:r>
      <w:r w:rsidRPr="00E37E44">
        <w:t>od 71.998,28</w:t>
      </w:r>
      <w:r>
        <w:t xml:space="preserve"> kn.</w:t>
      </w:r>
    </w:p>
    <w:p w:rsidRDefault="004E0B14" w:rsidP="00487A33" w:rsidR="004E0B14">
      <w:pPr>
        <w:jc w:val="both"/>
      </w:pPr>
    </w:p>
    <w:p w:rsidRDefault="004E0B14" w:rsidP="00487A33" w:rsidR="004E0B14">
      <w:pPr>
        <w:jc w:val="both"/>
      </w:pPr>
      <w:r>
        <w:t xml:space="preserve">Iz unovčene stečajne mase namiruju se troškovi stečajnog postupka i ostale obveze stečajne mase, u ukupnom iznosu od 17.177,93 kn. Novčana sredstva u iznosu 820,35 kn rezerviraju se  na ime daljnjih troškova oko zatvaranja računa, izrade  financijskih izvještaja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  i  troškova arhiviranja,   a preostalim iznosom od 54.000,00  kn namirit će se tražbine stečajnih vjerovnika 1. višeg isplatnog reda, prema završnom diobenom popisu.</w:t>
      </w:r>
    </w:p>
    <w:p w:rsidRDefault="00E37E44" w:rsidP="00487A33" w:rsidR="00E37E44" w:rsidRPr="00E37E44">
      <w:pPr>
        <w:jc w:val="both"/>
      </w:pPr>
    </w:p>
    <w:p w:rsidRDefault="00487A33" w:rsidP="00487A33" w:rsidR="00487A33">
      <w:pPr>
        <w:jc w:val="both"/>
      </w:pPr>
    </w:p>
    <w:p w:rsidRDefault="00487A33" w:rsidP="00487A33" w:rsidR="00487A33">
      <w:pPr>
        <w:jc w:val="both"/>
      </w:pPr>
    </w:p>
    <w:p w:rsidRDefault="00487A33" w:rsidP="00487A33" w:rsidR="00487A33">
      <w:pPr>
        <w:jc w:val="both"/>
      </w:pPr>
    </w:p>
    <w:p w:rsidRDefault="00487A33" w:rsidP="00487A33" w:rsidR="00487A33">
      <w:pPr>
        <w:jc w:val="both"/>
      </w:pPr>
    </w:p>
    <w:p w:rsidRDefault="00487A33" w:rsidP="00487A33" w:rsidR="00487A33">
      <w:pPr>
        <w:jc w:val="both"/>
      </w:pPr>
    </w:p>
    <w:p w:rsidRDefault="00487A33" w:rsidP="006E3FDA" w:rsidR="00487A33">
      <w:pPr>
        <w:jc w:val="both"/>
        <w:rPr>
          <w:b/>
        </w:rPr>
      </w:pPr>
    </w:p>
    <w:p w:rsidRDefault="00B54541" w:rsidP="00B54541" w:rsidR="00B54541">
      <w:pPr>
        <w:jc w:val="both"/>
      </w:pPr>
    </w:p>
    <w:p w:rsidRDefault="00B54541" w:rsidP="00B54541" w:rsidR="00B54541">
      <w:pPr>
        <w:ind w:left="540"/>
        <w:jc w:val="both"/>
        <w:rPr>
          <w:b/>
        </w:rPr>
      </w:pPr>
    </w:p>
    <w:p w:rsidRDefault="006E3FDA" w:rsidP="006E3FDA" w:rsidR="006E3FDA" w:rsidRPr="00E00D8D">
      <w:pPr>
        <w:tabs>
          <w:tab w:pos="5160" w:val="left"/>
        </w:tabs>
        <w:ind w:left="360"/>
        <w:jc w:val="both"/>
        <w:rPr>
          <w:b/>
        </w:rPr>
      </w:pPr>
      <w:r w:rsidRPr="00E00D8D">
        <w:rPr>
          <w:b/>
        </w:rPr>
        <w:t>I.4. ZAVRŠNI DIOBNI POPIS</w:t>
      </w:r>
    </w:p>
    <w:p w:rsidRDefault="006E3FDA" w:rsidP="006E3FDA" w:rsidR="006E3FDA">
      <w:pPr>
        <w:tabs>
          <w:tab w:pos="5160" w:val="left"/>
        </w:tabs>
        <w:ind w:left="360"/>
        <w:jc w:val="both"/>
      </w:pPr>
    </w:p>
    <w:p w:rsidRDefault="006E3FDA" w:rsidP="006E3FDA" w:rsidR="006E3FDA">
      <w:pPr>
        <w:numPr>
          <w:ilvl w:val="0"/>
          <w:numId w:val="10"/>
        </w:numPr>
      </w:pPr>
      <w:r>
        <w:t xml:space="preserve">Raspoloživi iznos stečajne mase koji će se rasporediti stečajnim  vjerovnicima 1. višeg isplatnog  reda iznosi </w:t>
      </w:r>
      <w:r w:rsidR="00CF0560">
        <w:t>54.0</w:t>
      </w:r>
      <w:r w:rsidR="00F65EA1">
        <w:t>00</w:t>
      </w:r>
      <w:r>
        <w:t>,00 kn.</w:t>
      </w:r>
    </w:p>
    <w:p w:rsidRDefault="006E3FDA" w:rsidP="006E3FDA" w:rsidR="006E3FDA">
      <w:pPr>
        <w:ind w:left="360"/>
      </w:pPr>
    </w:p>
    <w:p w:rsidRDefault="006E3FDA" w:rsidP="006E3FDA" w:rsidR="006E3FDA">
      <w:pPr>
        <w:numPr>
          <w:ilvl w:val="0"/>
          <w:numId w:val="10"/>
        </w:numPr>
      </w:pPr>
      <w:r>
        <w:t xml:space="preserve">Ukupni iznos tražbina stečajnih vjerovnika 1. višeg isplatnog reda  koje se uzimaju u obzir pri završnoj diobi iznosi </w:t>
      </w:r>
      <w:r w:rsidR="00C72278">
        <w:t xml:space="preserve"> </w:t>
      </w:r>
      <w:r w:rsidRPr="00AC1C67">
        <w:t xml:space="preserve"> </w:t>
      </w:r>
      <w:r w:rsidR="001C3E3E">
        <w:t>194.160,61</w:t>
      </w:r>
      <w:r w:rsidRPr="00AC1C67">
        <w:t xml:space="preserve"> </w:t>
      </w:r>
      <w:r>
        <w:t xml:space="preserve"> kn.</w:t>
      </w:r>
    </w:p>
    <w:p w:rsidRDefault="006E3FDA" w:rsidP="006E3FDA" w:rsidR="006E3FDA"/>
    <w:p w:rsidRDefault="006E3FDA" w:rsidP="006E3FDA" w:rsidR="006E3FDA">
      <w:pPr>
        <w:numPr>
          <w:ilvl w:val="0"/>
          <w:numId w:val="10"/>
        </w:numPr>
      </w:pPr>
      <w:r>
        <w:t xml:space="preserve">Ukupni iznos tražbina koje će se namiriti pri završnoj  diobi  iznosi  </w:t>
      </w:r>
      <w:r w:rsidR="001C3E3E">
        <w:t>54.0</w:t>
      </w:r>
      <w:r w:rsidR="00C72278">
        <w:t>00</w:t>
      </w:r>
      <w:r>
        <w:t>,00 kn.</w:t>
      </w:r>
    </w:p>
    <w:p w:rsidRDefault="006E3FDA" w:rsidP="006E3FDA" w:rsidR="006E3FDA"/>
    <w:p w:rsidRDefault="006E3FDA" w:rsidP="006E3FDA" w:rsidR="006E3FDA">
      <w:pPr>
        <w:ind w:left="360"/>
        <w:jc w:val="center"/>
      </w:pPr>
      <w:r>
        <w:t>LISTA SVIH TRAŽBINA KOJE SE UZIMAJU U OBZIR PRI ZAVRŠNOJ DIOBI</w:t>
      </w:r>
    </w:p>
    <w:p w:rsidRDefault="006E3FDA" w:rsidP="006E3FDA" w:rsidR="006E3FDA">
      <w:pPr>
        <w:jc w:val="center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81"/>
        <w:gridCol w:w="3557"/>
        <w:gridCol w:w="1478"/>
        <w:gridCol w:w="1969"/>
        <w:gridCol w:w="1503"/>
      </w:tblGrid>
      <w:tr w:rsidR="006E3FDA">
        <w:tc>
          <w:tcPr>
            <w:tcW w:type="auto" w:w="0"/>
          </w:tcPr>
          <w:p w:rsidRDefault="006E3FDA" w:rsidP="004634BE" w:rsidR="006E3FDA" w:rsidRPr="007F5C98">
            <w:r w:rsidRPr="007F5C98">
              <w:t>Red. br.</w:t>
            </w:r>
          </w:p>
        </w:tc>
        <w:tc>
          <w:tcPr>
            <w:tcW w:type="auto" w:w="0"/>
          </w:tcPr>
          <w:p w:rsidRDefault="006E3FDA" w:rsidP="004634BE" w:rsidR="006E3FDA" w:rsidRPr="007F5C98">
            <w:pPr>
              <w:jc w:val="center"/>
            </w:pPr>
            <w:r w:rsidRPr="007F5C98">
              <w:t>Naziv vjerovnika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Utvrđena tražbina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Iznos za isplatu pri završnoj diobi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Postotak namirenja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7F5C98">
            <w:pPr>
              <w:jc w:val="center"/>
            </w:pPr>
            <w:r w:rsidRPr="007F5C98">
              <w:t>1.</w:t>
            </w:r>
          </w:p>
        </w:tc>
        <w:tc>
          <w:tcPr>
            <w:tcW w:type="auto" w:w="0"/>
          </w:tcPr>
          <w:p w:rsidRDefault="00C72278" w:rsidP="004634BE" w:rsidR="006E3FDA" w:rsidRPr="00C72278">
            <w:pPr>
              <w:jc w:val="both"/>
            </w:pPr>
            <w:r w:rsidRPr="00C72278">
              <w:t>Ministarstvo financija, Porezna uprava, Područni ured sjeverna Hrvatska</w:t>
            </w:r>
          </w:p>
        </w:tc>
        <w:tc>
          <w:tcPr>
            <w:tcW w:type="auto" w:w="0"/>
          </w:tcPr>
          <w:p w:rsidRDefault="001C3E3E" w:rsidP="004634BE" w:rsidR="006E3FDA">
            <w:pPr>
              <w:jc w:val="right"/>
              <w:rPr>
                <w:sz w:val="22"/>
              </w:rPr>
            </w:pPr>
            <w:r>
              <w:rPr>
                <w:sz w:val="22"/>
              </w:rPr>
              <w:t>194.160,61</w:t>
            </w:r>
          </w:p>
        </w:tc>
        <w:tc>
          <w:tcPr>
            <w:tcW w:type="auto" w:w="0"/>
          </w:tcPr>
          <w:p w:rsidRDefault="001C3E3E" w:rsidP="004634BE" w:rsidR="006E3FDA" w:rsidRPr="00C220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54.000,00</w:t>
            </w:r>
          </w:p>
        </w:tc>
        <w:tc>
          <w:tcPr>
            <w:tcW w:type="auto" w:w="0"/>
          </w:tcPr>
          <w:p w:rsidRDefault="001C3E3E" w:rsidP="004634BE" w:rsidR="006E3FDA" w:rsidRPr="00C220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27,81</w:t>
            </w:r>
          </w:p>
        </w:tc>
      </w:tr>
    </w:tbl>
    <w:p w:rsidRDefault="00C25D8B" w:rsidR="00C25D8B"/>
    <w:p w:rsidRDefault="00C25D8B" w:rsidR="00C25D8B"/>
    <w:p w:rsidRDefault="00404F47" w:rsidP="00404F47" w:rsidR="00404F47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jc w:val="both"/>
      </w:pPr>
    </w:p>
    <w:p w:rsidRDefault="0049625A" w:rsidP="0049625A" w:rsidR="0049625A">
      <w:pPr>
        <w:jc w:val="both"/>
        <w:rPr>
          <w:b/>
        </w:rPr>
      </w:pPr>
      <w:r>
        <w:rPr>
          <w:b/>
        </w:rPr>
        <w:t>I.5.</w:t>
      </w:r>
      <w:r w:rsidRPr="000A1689">
        <w:rPr>
          <w:b/>
        </w:rPr>
        <w:t xml:space="preserve"> </w:t>
      </w:r>
      <w:r>
        <w:rPr>
          <w:b/>
        </w:rPr>
        <w:t>PRIJEDLOG ODLUKA SKUPŠTINI VJEROVNIKA ZA ZAVRŠNO ROČIŠTE</w:t>
      </w:r>
    </w:p>
    <w:p w:rsidRDefault="0049625A" w:rsidP="0049625A" w:rsidR="0049625A">
      <w:pPr>
        <w:jc w:val="both"/>
        <w:rPr>
          <w:b/>
        </w:rPr>
      </w:pPr>
    </w:p>
    <w:p w:rsidRDefault="0049625A" w:rsidP="0049625A" w:rsidR="0049625A">
      <w:pPr>
        <w:jc w:val="both"/>
      </w:pPr>
      <w:r>
        <w:t>Predlaže se da skupština vjerovnika na završnom ročištu donese slijedeće odluke:</w:t>
      </w:r>
    </w:p>
    <w:p w:rsidRDefault="0049625A" w:rsidP="0049625A" w:rsidR="0049625A">
      <w:pPr>
        <w:jc w:val="both"/>
      </w:pPr>
    </w:p>
    <w:p w:rsidRDefault="0049625A" w:rsidP="0049625A" w:rsidR="0049625A">
      <w:pPr>
        <w:numPr>
          <w:ilvl w:val="0"/>
          <w:numId w:val="11"/>
        </w:numPr>
        <w:jc w:val="both"/>
      </w:pPr>
      <w:r>
        <w:t>Prihvaća se završni račun stečajne upraviteljice i završni diob</w:t>
      </w:r>
      <w:r w:rsidR="004E0B14">
        <w:t>e</w:t>
      </w:r>
      <w:r>
        <w:t>ni popis,</w:t>
      </w:r>
    </w:p>
    <w:p w:rsidRDefault="0049625A" w:rsidP="0049625A" w:rsidR="0049625A">
      <w:pPr>
        <w:numPr>
          <w:ilvl w:val="0"/>
          <w:numId w:val="11"/>
        </w:numPr>
        <w:jc w:val="both"/>
      </w:pPr>
      <w:r>
        <w:t>Prihvaća se prijedlog da se zaključi stečajni postupak,</w:t>
      </w: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</w:p>
    <w:p w:rsidRDefault="0049625A" w:rsidP="0049625A" w:rsidR="0049625A" w:rsidRPr="00A86653">
      <w:pPr>
        <w:jc w:val="both"/>
      </w:pPr>
      <w:r>
        <w:t xml:space="preserve">U Varaždinu, </w:t>
      </w:r>
      <w:r w:rsidR="00DC5399">
        <w:t>5. siječnja 2018</w:t>
      </w:r>
      <w:r>
        <w:t>. godine</w:t>
      </w:r>
    </w:p>
    <w:p w:rsidRDefault="0049625A" w:rsidP="0049625A" w:rsidR="0049625A">
      <w:pPr>
        <w:jc w:val="both"/>
      </w:pPr>
      <w:r>
        <w:t xml:space="preserve">  </w:t>
      </w:r>
    </w:p>
    <w:p w:rsidRDefault="0049625A" w:rsidP="0049625A" w:rsidR="004962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AA0AF4" w:rsidP="00AA0AF4" w:rsidR="00AA0AF4">
      <w:pPr>
        <w:jc w:val="both"/>
      </w:pPr>
    </w:p>
    <w:p w:rsidRDefault="003C3CD0" w:rsidP="003C3CD0" w:rsidR="003C3CD0">
      <w:pPr>
        <w:jc w:val="both"/>
      </w:pPr>
    </w:p>
    <w:p w:rsidRDefault="00AA0AF4" w:rsidP="00AA0AF4" w:rsidR="00AA0AF4">
      <w:pPr>
        <w:jc w:val="both"/>
      </w:pPr>
    </w:p>
    <w:p w:rsidRDefault="00AA0AF4" w:rsidP="00AA0AF4" w:rsidR="00AA0AF4">
      <w:pPr>
        <w:ind w:left="360"/>
        <w:jc w:val="both"/>
      </w:pPr>
    </w:p>
    <w:p w:rsidRDefault="00AA0AF4" w:rsidP="00AA0AF4" w:rsidR="00AA0AF4" w:rsidRPr="00AA0AF4">
      <w:pPr>
        <w:ind w:left="360"/>
        <w:jc w:val="both"/>
      </w:pPr>
    </w:p>
    <w:sectPr w:rsidR="00AA0AF4" w:rsidRPr="00AA0A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27EC8"/>
    <w:multiLevelType w:val="hybridMultilevel"/>
    <w:tmpl w:val="093EE4F2"/>
    <w:lvl w:tplc="FAEE249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E07196"/>
    <w:multiLevelType w:val="hybridMultilevel"/>
    <w:tmpl w:val="91DE77A8"/>
    <w:lvl w:tplc="27901936" w:ilvl="0">
      <w:start w:val="1"/>
      <w:numFmt w:val="low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0F5C7DDF"/>
    <w:multiLevelType w:val="hybridMultilevel"/>
    <w:tmpl w:val="33D28A3A"/>
    <w:lvl w:tplc="EFE245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5D163B"/>
    <w:multiLevelType w:val="hybridMultilevel"/>
    <w:tmpl w:val="F264A4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1372B7"/>
    <w:multiLevelType w:val="hybridMultilevel"/>
    <w:tmpl w:val="7912095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855F40"/>
    <w:multiLevelType w:val="hybridMultilevel"/>
    <w:tmpl w:val="2EC0DBBE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467703D4"/>
    <w:multiLevelType w:val="hybridMultilevel"/>
    <w:tmpl w:val="33BC31F2"/>
    <w:lvl w:tplc="404872E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7A778E2"/>
    <w:multiLevelType w:val="hybridMultilevel"/>
    <w:tmpl w:val="43DE2B92"/>
    <w:lvl w:tplc="B810E7E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4D1188"/>
    <w:multiLevelType w:val="hybridMultilevel"/>
    <w:tmpl w:val="DFDCA1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CF38FB"/>
    <w:multiLevelType w:val="hybridMultilevel"/>
    <w:tmpl w:val="569862E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AB1EAD"/>
    <w:multiLevelType w:val="hybridMultilevel"/>
    <w:tmpl w:val="3DDEB6EC"/>
    <w:lvl w:tplc="35100F1E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"/>
  </w:num>
  <w:num w:numId="5">
    <w:abstractNumId w:val="12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2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33AB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47B8A"/>
    <w:rsid w:val="00051597"/>
    <w:rsid w:val="000538AC"/>
    <w:rsid w:val="000551BF"/>
    <w:rsid w:val="00055E37"/>
    <w:rsid w:val="00055E6E"/>
    <w:rsid w:val="00060268"/>
    <w:rsid w:val="00060410"/>
    <w:rsid w:val="00062A11"/>
    <w:rsid w:val="000641F4"/>
    <w:rsid w:val="00064396"/>
    <w:rsid w:val="0006443A"/>
    <w:rsid w:val="00065A38"/>
    <w:rsid w:val="00065EE8"/>
    <w:rsid w:val="00066E94"/>
    <w:rsid w:val="00070258"/>
    <w:rsid w:val="00070DC9"/>
    <w:rsid w:val="00073261"/>
    <w:rsid w:val="0008282E"/>
    <w:rsid w:val="00083305"/>
    <w:rsid w:val="00083C04"/>
    <w:rsid w:val="00085326"/>
    <w:rsid w:val="00086548"/>
    <w:rsid w:val="00087C73"/>
    <w:rsid w:val="00090344"/>
    <w:rsid w:val="00090C2E"/>
    <w:rsid w:val="00093E5D"/>
    <w:rsid w:val="000946B3"/>
    <w:rsid w:val="00094844"/>
    <w:rsid w:val="00097CA4"/>
    <w:rsid w:val="000A058D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A60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290C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B65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3E3E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33AB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4F7E"/>
    <w:rsid w:val="00235B95"/>
    <w:rsid w:val="0024038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C8C"/>
    <w:rsid w:val="00266979"/>
    <w:rsid w:val="00266CED"/>
    <w:rsid w:val="00267566"/>
    <w:rsid w:val="0027065D"/>
    <w:rsid w:val="00273EDA"/>
    <w:rsid w:val="00274D7E"/>
    <w:rsid w:val="0027614F"/>
    <w:rsid w:val="00280D8E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C7D63"/>
    <w:rsid w:val="002D156F"/>
    <w:rsid w:val="002D1C8B"/>
    <w:rsid w:val="002D2B45"/>
    <w:rsid w:val="002D3569"/>
    <w:rsid w:val="002D41DC"/>
    <w:rsid w:val="002D65AA"/>
    <w:rsid w:val="002D7948"/>
    <w:rsid w:val="002E1203"/>
    <w:rsid w:val="002E3B38"/>
    <w:rsid w:val="002E5953"/>
    <w:rsid w:val="002E6891"/>
    <w:rsid w:val="002E6B9E"/>
    <w:rsid w:val="002E7AE5"/>
    <w:rsid w:val="002F0613"/>
    <w:rsid w:val="002F1C16"/>
    <w:rsid w:val="002F3516"/>
    <w:rsid w:val="002F4ABA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438D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3CD0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DAD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4F47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29CA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3454F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34BE"/>
    <w:rsid w:val="0046512D"/>
    <w:rsid w:val="004669A1"/>
    <w:rsid w:val="00466AC9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A33"/>
    <w:rsid w:val="00487CE8"/>
    <w:rsid w:val="004925B9"/>
    <w:rsid w:val="00494706"/>
    <w:rsid w:val="00495DCA"/>
    <w:rsid w:val="0049625A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0B14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3FBD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0AAF"/>
    <w:rsid w:val="005626C1"/>
    <w:rsid w:val="00563021"/>
    <w:rsid w:val="005647DA"/>
    <w:rsid w:val="005651C3"/>
    <w:rsid w:val="00565473"/>
    <w:rsid w:val="00565640"/>
    <w:rsid w:val="0056640F"/>
    <w:rsid w:val="00566888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AE5"/>
    <w:rsid w:val="005B703C"/>
    <w:rsid w:val="005C068E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151C"/>
    <w:rsid w:val="005F4FB4"/>
    <w:rsid w:val="00601291"/>
    <w:rsid w:val="006026A9"/>
    <w:rsid w:val="0060308C"/>
    <w:rsid w:val="006055D2"/>
    <w:rsid w:val="00607019"/>
    <w:rsid w:val="00610E34"/>
    <w:rsid w:val="006202F3"/>
    <w:rsid w:val="00620708"/>
    <w:rsid w:val="00621292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2996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2362"/>
    <w:rsid w:val="006825F1"/>
    <w:rsid w:val="00683B88"/>
    <w:rsid w:val="00686B5D"/>
    <w:rsid w:val="006927B7"/>
    <w:rsid w:val="00692B85"/>
    <w:rsid w:val="00693641"/>
    <w:rsid w:val="00696B3D"/>
    <w:rsid w:val="00696D42"/>
    <w:rsid w:val="00697235"/>
    <w:rsid w:val="00697307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3FDA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57C6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2B7C"/>
    <w:rsid w:val="00823128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6A5F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B7F87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1284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52A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0033"/>
    <w:rsid w:val="00A13902"/>
    <w:rsid w:val="00A148E9"/>
    <w:rsid w:val="00A21001"/>
    <w:rsid w:val="00A213AB"/>
    <w:rsid w:val="00A21A24"/>
    <w:rsid w:val="00A2208D"/>
    <w:rsid w:val="00A2343C"/>
    <w:rsid w:val="00A3109F"/>
    <w:rsid w:val="00A35A30"/>
    <w:rsid w:val="00A35A49"/>
    <w:rsid w:val="00A407DD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0EB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09FD"/>
    <w:rsid w:val="00AA0AF4"/>
    <w:rsid w:val="00AA3460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593A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75FC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4541"/>
    <w:rsid w:val="00B55040"/>
    <w:rsid w:val="00B56D17"/>
    <w:rsid w:val="00B60BC7"/>
    <w:rsid w:val="00B61E02"/>
    <w:rsid w:val="00B6281F"/>
    <w:rsid w:val="00B64224"/>
    <w:rsid w:val="00B65391"/>
    <w:rsid w:val="00B66DC4"/>
    <w:rsid w:val="00B67A7F"/>
    <w:rsid w:val="00B7087E"/>
    <w:rsid w:val="00B74A07"/>
    <w:rsid w:val="00B74AD4"/>
    <w:rsid w:val="00B77C4C"/>
    <w:rsid w:val="00B80111"/>
    <w:rsid w:val="00B80415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208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073"/>
    <w:rsid w:val="00BE075B"/>
    <w:rsid w:val="00BE48DE"/>
    <w:rsid w:val="00BE630C"/>
    <w:rsid w:val="00BE702D"/>
    <w:rsid w:val="00BF136A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5D8B"/>
    <w:rsid w:val="00C27A40"/>
    <w:rsid w:val="00C3025F"/>
    <w:rsid w:val="00C308C6"/>
    <w:rsid w:val="00C3275E"/>
    <w:rsid w:val="00C3330B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278"/>
    <w:rsid w:val="00C7258C"/>
    <w:rsid w:val="00C75F76"/>
    <w:rsid w:val="00C81BEF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9A3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0560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01ED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238"/>
    <w:rsid w:val="00DB0D17"/>
    <w:rsid w:val="00DB0D64"/>
    <w:rsid w:val="00DB248C"/>
    <w:rsid w:val="00DB3F50"/>
    <w:rsid w:val="00DC06EF"/>
    <w:rsid w:val="00DC1413"/>
    <w:rsid w:val="00DC1907"/>
    <w:rsid w:val="00DC3A41"/>
    <w:rsid w:val="00DC4601"/>
    <w:rsid w:val="00DC5399"/>
    <w:rsid w:val="00DC566C"/>
    <w:rsid w:val="00DC658B"/>
    <w:rsid w:val="00DC6AD1"/>
    <w:rsid w:val="00DC7B79"/>
    <w:rsid w:val="00DD0C44"/>
    <w:rsid w:val="00DD494F"/>
    <w:rsid w:val="00DD4B97"/>
    <w:rsid w:val="00DE1D42"/>
    <w:rsid w:val="00DE676A"/>
    <w:rsid w:val="00DF105F"/>
    <w:rsid w:val="00DF1CCF"/>
    <w:rsid w:val="00DF3CCD"/>
    <w:rsid w:val="00DF4917"/>
    <w:rsid w:val="00DF5F30"/>
    <w:rsid w:val="00DF6E66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E44"/>
    <w:rsid w:val="00E37F9F"/>
    <w:rsid w:val="00E40758"/>
    <w:rsid w:val="00E41F0C"/>
    <w:rsid w:val="00E43CFD"/>
    <w:rsid w:val="00E44931"/>
    <w:rsid w:val="00E453DE"/>
    <w:rsid w:val="00E50C49"/>
    <w:rsid w:val="00E521F0"/>
    <w:rsid w:val="00E54726"/>
    <w:rsid w:val="00E56441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4514"/>
    <w:rsid w:val="00E846E7"/>
    <w:rsid w:val="00E85AF7"/>
    <w:rsid w:val="00E862C1"/>
    <w:rsid w:val="00E86652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5106"/>
    <w:rsid w:val="00EE7C0F"/>
    <w:rsid w:val="00EF2C10"/>
    <w:rsid w:val="00EF3CE4"/>
    <w:rsid w:val="00EF3F54"/>
    <w:rsid w:val="00EF57CA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07C4"/>
    <w:rsid w:val="00F21049"/>
    <w:rsid w:val="00F21358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65EA1"/>
    <w:rsid w:val="00F71479"/>
    <w:rsid w:val="00F765DC"/>
    <w:rsid w:val="00F818F1"/>
    <w:rsid w:val="00F83B5F"/>
    <w:rsid w:val="00F83F8A"/>
    <w:rsid w:val="00F8581E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3EB7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6E3FD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F6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6E3FD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F6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St-369/2016-28</izvorni_sadrzaj>
    <derivirana_varijabla naziv="DomainObject.Oznaka_1">St-369/2016-28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CHINCHILLA proizvodnja, trgovina, uvoz - izvoz, društvo s ograničenom odgovornošću zastupanog po punomoćniku ZOU Majda Damjanović i dr.</izvorni_sadrzaj>
    <derivirana_varijabla naziv="DomainObject.Predmet.ProtustrankaFormated_1">  CHINCHILLA proizvodnja, trgovina, uvoz - izvoz, društvo s ograničenom odgovornošću zastupanog po punomoćniku ZOU Majda Damjanović i dr.</derivirana_varijabla>
  </DomainObject.Predmet.ProtustrankaFormated>
  <DomainObject.Predmet.ProtustrankaFormatedOIB>
    <izvorni_sadrzaj>  CHINCHILLA proizvodnja, trgovina, uvoz - izvoz, društvo s ograničenom odgovornošću, OIB 08064730871 zastupanog po punomoćniku ZOU Majda Damjanović i dr.</izvorni_sadrzaj>
    <derivirana_varijabla naziv="DomainObject.Predmet.ProtustrankaFormatedOIB_1">  CHINCHILLA proizvodnja, trgovina, uvoz - izvoz, društvo s ograničenom odgovornošću, OIB 08064730871 zastupanog po punomoćniku ZOU Majda Damjanović i dr.</derivirana_varijabla>
  </DomainObject.Predmet.ProtustrankaFormatedOIB>
  <DomainObject.Predmet.ProtustrankaFormatedWithAdress>
    <izvorni_sadrzaj> CHINCHILLA proizvodnja, trgovina, uvoz - izvoz, društvo s ograničenom odgovornošću, Putjane 77, 40000 Čakovec zastupanog po punomoćniku ZOU Majda Damjanović i dr.</izvorni_sadrzaj>
    <derivirana_varijabla naziv="DomainObject.Predmet.ProtustrankaFormatedWithAdress_1"> CHINCHILLA proizvodnja, trgovina, uvoz - izvoz, društvo s ograničenom odgovornošću, Putjane 77, 40000 Čakovec zastupanog po punomoćniku ZOU Majda Damjanović i dr.</derivirana_varijabla>
  </DomainObject.Predmet.ProtustrankaFormatedWithAdress>
  <DomainObject.Predmet.ProtustrankaFormatedWithAdressOIB>
    <izvorni_sadrzaj> CHINCHILLA proizvodnja, trgovina, uvoz - izvoz, društvo s ograničenom odgovornošću, OIB 08064730871, Putjane 77, 40000 Čakovec zastupanog po punomoćniku ZOU Majda Damjanović i dr.</izvorni_sadrzaj>
    <derivirana_varijabla naziv="DomainObject.Predmet.ProtustrankaFormatedWithAdressOIB_1"> CHINCHILLA proizvodnja, trgovina, uvoz - izvoz, društvo s ograničenom odgovornošću, OIB 08064730871, Putjane 77, 40000 Čakovec zastupanog po punomoćniku ZOU Majda Damjanović i dr.</derivirana_varijabla>
  </DomainObject.Predmet.ProtustrankaFormatedWithAdressOIB>
  <DomainObject.Predmet.ProtustrankaWithAdress>
    <izvorni_sadrzaj>CHINCHILLA proizvodnja, trgovina, uvoz - izvoz, društvo s ograničenom odgovornošću Putjane 77, 40000 Čakovec</izvorni_sadrzaj>
    <derivirana_varijabla naziv="DomainObject.Predmet.ProtustrankaWithAdress_1">CHINCHILLA proizvodnja, trgovina, uvoz - izvoz, društvo s ograničenom odgovornošću Putjane 77, 40000 Čakovec</derivirana_varijabla>
  </DomainObject.Predmet.ProtustrankaWithAdress>
  <DomainObject.Predmet.ProtustrankaWithAdressOIB>
    <izvorni_sadrzaj>CHINCHILLA proizvodnja, trgovina, uvoz - izvoz, društvo s ograničenom odgovornošću, OIB 08064730871, Putjane 77, 40000 Čakovec</izvorni_sadrzaj>
    <derivirana_varijabla naziv="DomainObject.Predmet.ProtustrankaWithAdressOIB_1">CHINCHILLA proizvodnja, trgovina, uvoz - izvoz, društvo s ograničenom odgovornošću, OIB 08064730871, Putjane 77, 40000 Čakovec</derivirana_varijabla>
  </DomainObject.Predmet.ProtustrankaWithAdressOIB>
  <DomainObject.Predmet.ProtustrankaNazivFormated>
    <izvorni_sadrzaj>CHINCHILLA proizvodnja, trgovina, uvoz - izvoz, društvo s ograničenom odgovornošću</izvorni_sadrzaj>
    <derivirana_varijabla naziv="DomainObject.Predmet.ProtustrankaNazivFormated_1">CHINCHILLA proizvodnja, trgovina, uvoz - izvoz, društvo s ograničenom odgovornošću</derivirana_varijabla>
  </DomainObject.Predmet.ProtustrankaNazivFormated>
  <DomainObject.Predmet.ProtustrankaNazivFormatedOIB>
    <izvorni_sadrzaj>CHINCHILLA proizvodnja, trgovina, uvoz - izvoz, društvo s ograničenom odgovornošću, OIB 08064730871</izvorni_sadrzaj>
    <derivirana_varijabla naziv="DomainObject.Predmet.ProtustrankaNazivFormatedOIB_1">CHINCHILLA proizvodnja, trgovina, uvoz - izvoz, društvo s ograničenom odgovornošću, OIB 08064730871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726293.85</izvorni_sadrzaj>
    <derivirana_varijabla naziv="DomainObject.Predmet.TrenutnaVrijednost_1">726293.85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CHINCHILLA proizvodnja, trgovina, uvoz - izvoz, društvo s ograničenom odgovornošću zastupanog po punomoćniku ZOU Majda Damjanović i dr.</item>
    </izvorni_sadrzaj>
    <derivirana_varijabla naziv="DomainObject.Predmet.ProtuStrankaListFormated_1">
      <item>CHINCHILLA proizvodnja, trgovina, uvoz - izvoz, društvo s ograničenom odgovornošću zastupanog po punomoćniku ZOU Majda Damjanović i dr.</item>
    </derivirana_varijabla>
  </DomainObject.Predmet.ProtuStrankaListFormated>
  <DomainObject.Predmet.ProtuStrankaListFormatedOIB>
    <izvorni_sadrzaj>
      <item>CHINCHILLA proizvodnja, trgovina, uvoz - izvoz, društvo s ograničenom odgovornošću, OIB 08064730871 zastupanog po punomoćniku ZOU Majda Damjanović i dr.</item>
    </izvorni_sadrzaj>
    <derivirana_varijabla naziv="DomainObject.Predmet.ProtuStrankaListFormatedOIB_1">
      <item>CHINCHILLA proizvodnja, trgovina, uvoz - izvoz, društvo s ograničenom odgovornošću, OIB 08064730871 zastupanog po punomoćniku ZOU Majda Damjanović i dr.</item>
    </derivirana_varijabla>
  </DomainObject.Predmet.ProtuStrankaListFormatedOIB>
  <DomainObject.Predmet.ProtuStrankaListFormatedWithAdress>
    <izvorni_sadrzaj>
      <item>CHINCHILLA proizvodnja, trgovina, uvoz - izvoz, društvo s ograničenom odgovornošću, Putjane 77, 40000 Čakovec zastupanog po punomoćniku ZOU Majda Damjanović i dr.</item>
    </izvorni_sadrzaj>
    <derivirana_varijabla naziv="DomainObject.Predmet.ProtuStrankaListFormatedWithAdress_1">
      <item>CHINCHILLA proizvodnja, trgovina, uvoz - izvoz, društvo s ograničenom odgovornošću, Putjane 77, 40000 Čakovec zastupanog po punomoćniku ZOU Majda Damjanović i dr.</item>
    </derivirana_varijabla>
  </DomainObject.Predmet.ProtuStrankaListFormatedWithAdress>
  <DomainObject.Predmet.ProtuStrankaListFormatedWithAdressOIB>
    <izvorni_sadrzaj>
      <item>CHINCHILLA proizvodnja, trgovina, uvoz - izvoz, društvo s ograničenom odgovornošću, OIB 08064730871, Putjane 77, 40000 Čakovec zastupanog po punomoćniku ZOU Majda Damjanović i dr.</item>
    </izvorni_sadrzaj>
    <derivirana_varijabla naziv="DomainObject.Predmet.ProtuStrankaListFormatedWithAdressOIB_1">
      <item>CHINCHILLA proizvodnja, trgovina, uvoz - izvoz, društvo s ograničenom odgovornošću, OIB 08064730871, Putjane 77, 40000 Čakovec zastupanog po punomoćniku ZOU Majda Damjanović i dr.</item>
    </derivirana_varijabla>
  </DomainObject.Predmet.ProtuStrankaListFormatedWithAdressOIB>
  <DomainObject.Predmet.ProtuStrankaListNazivFormated>
    <izvorni_sadrzaj>
      <item>CHINCHILLA proizvodnja, trgovina, uvoz - izvoz, društvo s ograničenom odgovornošću</item>
    </izvorni_sadrzaj>
    <derivirana_varijabla naziv="DomainObject.Predmet.ProtuStrankaListNazivFormated_1">
      <item>CHINCHILLA proizvodnja, trgovina, uvoz - izvoz, društvo s ograničenom odgovornošću</item>
    </derivirana_varijabla>
  </DomainObject.Predmet.ProtuStrankaListNazivFormated>
  <DomainObject.Predmet.ProtuStrankaListNazivFormatedOIB>
    <izvorni_sadrzaj>
      <item>CHINCHILLA proizvodnja, trgovina, uvoz - izvoz, društvo s ograničenom odgovornošću, OIB 08064730871</item>
    </izvorni_sadrzaj>
    <derivirana_varijabla naziv="DomainObject.Predmet.ProtuStrankaListNazivFormatedOIB_1">
      <item>CHINCHILLA proizvodnja, trgovina, uvoz - izvoz, društvo s ograničenom odgovornošću, OIB 08064730871</item>
    </derivirana_varijabla>
  </DomainObject.Predmet.ProtuStrankaListNazivFormatedOIB>
  <DomainObject.Predmet.OstaliListFormated>
    <izvorni_sadrzaj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izvorni_sadrzaj>
    <derivirana_varijabla naziv="DomainObject.Predmet.OstaliListFormated_1">
      <item>Sudski registar</item>
      <item>Robert Tkalčec</item>
      <item>Županijsko državno odvjetništvo u Varaždinu</item>
      <item>ZOU Majda Damjanović i dr. punomoćnik sudionika u postupku CHINCHILLA proizvodnja, trgovina, uvoz - izvoz, društvo s ograničenom odgovornošću</item>
      <item>Nevenka Golubić</item>
    </derivirana_varijabla>
  </DomainObject.Predmet.OstaliListFormated>
  <DomainObject.Predmet.OstaliListFormatedOIB>
    <izvorni_sadrzaj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izvorni_sadrzaj>
    <derivirana_varijabla naziv="DomainObject.Predmet.OstaliListFormatedOIB_1">
      <item>Sudski registar</item>
      <item>Robert Tkalčec, OIB 64061656828</item>
      <item>Županijsko državno odvjetništvo u Varaždinu</item>
      <item>ZOU Majda Damjanović i dr., OIB 46271167230 punomoćnik sudionika u postupku CHINCHILLA proizvodnja, trgovina, uvoz - izvoz, društvo s ograničenom odgovornošću</item>
      <item>Nevenka Golubić</item>
    </derivirana_varijabla>
  </DomainObject.Predmet.OstaliListFormatedOIB>
  <DomainObject.Predmet.OstaliListFormatedWithAdress>
    <izvorni_sadrzaj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_1">
      <item>Sudski registar</item>
      <item>Robert Tkalčec, Ulica Luje Bezeredija 45, 40000 Čakovec</item>
      <item>Županijsko državno odvjetništvo u Varaždinu</item>
      <item>ZOU Majda Damjanović i dr.,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>
  <DomainObject.Predmet.OstaliListFormatedWithAdressOIB>
    <izvorni_sadrzaj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izvorni_sadrzaj>
    <derivirana_varijabla naziv="DomainObject.Predmet.OstaliListFormatedWithAdressOIB_1">
      <item>Sudski registar</item>
      <item>Robert Tkalčec, OIB 64061656828, Ulica Luje Bezeredija 45, 40000 Čakovec</item>
      <item>Županijsko državno odvjetništvo u Varaždinu</item>
      <item>ZOU Majda Damjanović i dr., OIB 46271167230, R. Boškovića 23, 40000 Čakovec punomoćnik sudionika u postupku CHINCHILLA proizvodnja, trgovina, uvoz - izvoz, društvo s ograničenom odgovornošću</item>
      <item>Nevenka Golubić</item>
    </derivirana_varijabla>
  </DomainObject.Predmet.OstaliListFormatedWithAdressOIB>
  <DomainObject.Predmet.OstaliListNazivFormated>
    <izvorni_sadrzaj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OstaliListNazivFormated_1">
      <item>Sudski registar</item>
      <item>Robert Tkalčec</item>
      <item>Županijsko državno odvjetništvo u Varaždinu</item>
      <item>ZOU Majda Damjanović i dr.</item>
      <item>Nevenka Golubić</item>
    </derivirana_varijabla>
  </DomainObject.Predmet.OstaliListNazivFormated>
  <DomainObject.Predmet.OstaliListNazivFormatedOIB>
    <izvorni_sadrzaj>
      <item>Sudski registar</item>
      <item>Robert Tkalčec, OIB 64061656828</item>
      <item>Županijsko državno odvjetništvo u Varaždinu</item>
      <item>ZOU Majda Damjanović i dr., OIB 46271167230</item>
      <item>Nevenka Golubić</item>
    </izvorni_sadrzaj>
    <derivirana_varijabla naziv="DomainObject.Predmet.OstaliListNazivFormatedOIB_1">
      <item>Sudski registar</item>
      <item>Robert Tkalčec, OIB 64061656828</item>
      <item>Županijsko državno odvjetništvo u Varaždinu</item>
      <item>ZOU Majda Damjanović i dr., OIB 46271167230</item>
      <item>Nevenka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CHINCHILLA proizvodnja, trgovina, uvoz - izvoz, društvo s ograničenom odgovornošću</izvorni_sadrzaj>
    <derivirana_varijabla naziv="DomainObject.Predmet.ProtustrankaIDrugi_1">CHINCHILLA proizvodnja, trgovina, uvoz - izvoz,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CHINCHILLA proizvodnja, trgovina, uvoz - izvoz, društvo s ograničenom odgovornošću, OIB 08064730871, Putjane 77, 40000 Čakovec</izvorni_sadrzaj>
    <derivirana_varijabla naziv="DomainObject.Predmet.ProtustrankaIDrugiAdressOIB_1">CHINCHILLA proizvodnja, trgovina, uvoz - izvoz, društvo s ograničenom odgovornošću, OIB 08064730871,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izvorni_sadrzaj>
    <derivirana_varijabla naziv="DomainObject.Predmet.SudioniciListNaziv_1"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  <item>ZOU Majda Damjanović i dr.</item>
      <item>Nevenka Golubić</item>
    </derivirana_varijabla>
  </DomainObject.Predmet.SudioniciListNaziv>
  <DomainObject.Predmet.SudioniciListAdressOIB>
    <izvorni_sadrzaj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izvorni_sadrzaj>
    <derivirana_varijabla naziv="DomainObject.Predmet.SudioniciListAdressOIB_1"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  <item>ZOU Majda Damjanović i dr., OIB 46271167230, R. Boškovića 23,40000 Čakovec</item>
      <item>Nevenka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08064730871</item>
      <item>, OIB null</item>
      <item>, OIB 64061656828</item>
      <item>, OIB null</item>
      <item>, OIB 46271167230</item>
      <item>, OIB null</item>
    </izvorni_sadrzaj>
    <derivirana_varijabla naziv="DomainObject.Predmet.SudioniciListNazivOIB_1">
      <item>, OIB 85821130368</item>
      <item>, OIB 08064730871</item>
      <item>, OIB null</item>
      <item>, OIB 64061656828</item>
      <item>, OIB null</item>
      <item>, OIB 46271167230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884</properties:Words>
  <properties:Characters>5415</properties:Characters>
  <properties:Lines>261</properties:Lines>
  <properties:Paragraphs>109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POLJOPRIVREDNA ZADRUGA RADOVEC-VINICA</vt:lpstr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2018-01-08T09:48:00Z</dcterms:created>
  <dc:creator>Revisio</dc:creator>
  <cp:lastModifiedBy>Tatjana Rukelj</cp:lastModifiedBy>
  <cp:lastPrinted>2017-11-22T20:35:00Z</cp:lastPrinted>
  <dcterms:modified xmlns:xsi="http://www.w3.org/2001/XMLSchema-instance" xsi:type="dcterms:W3CDTF">2018-01-08T09:55:00Z</dcterms:modified>
  <cp:revision>3</cp:revision>
  <dc:title>POLJOPRIVREDNA ZADRUGA RADOVEC-VINICA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St-369/2016-28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