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12fa7" w14:paraId="c112fa7" w:rsidRDefault="006F186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1562100</wp:posOffset>
            </wp:positionH>
            <wp:positionV relativeFrom="page">
              <wp:posOffset>784860</wp:posOffset>
            </wp:positionV>
            <wp:extent cy="711835" cx="5334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11835" cx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6F1866" w:rsidP="006F1866" w:rsidR="006F1866">
      <w:pPr>
        <w:spacing w:after="0"/>
        <w:jc w:val="both"/>
      </w:pPr>
      <w:r>
        <w:t xml:space="preserve">           Republika Hrvatska</w:t>
      </w:r>
    </w:p>
    <w:p w:rsidRDefault="006F1866" w:rsidP="006F1866" w:rsidR="006F1866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6F1866" w:rsidP="006F1866" w:rsidR="006F1866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6F1866" w:rsidP="006F1866" w:rsidR="006F1866" w:rsidRPr="006F1866">
      <w:pPr>
        <w:overflowPunct w:val="false"/>
        <w:autoSpaceDE w:val="false"/>
        <w:autoSpaceDN w:val="false"/>
        <w:adjustRightInd w:val="false"/>
        <w:spacing w:after="0"/>
        <w:ind w:firstLine="4962"/>
        <w:jc w:val="right"/>
        <w:rPr>
          <w:rFonts w:cs="Times New Roman" w:eastAsia="Times New Roman"/>
          <w:noProof/>
          <w:szCs w:val="20"/>
          <w:lang w:eastAsia="hr-HR"/>
        </w:rPr>
      </w:pPr>
      <w:r w:rsidRPr="006F1866">
        <w:rPr>
          <w:rFonts w:cs="Times New Roman" w:eastAsia="Times New Roman"/>
          <w:noProof/>
          <w:szCs w:val="20"/>
          <w:lang w:eastAsia="hr-HR"/>
        </w:rPr>
        <w:t>Poslovni broj: 5. St-524/2017-7</w:t>
      </w:r>
      <w:bookmarkStart w:name="_GoBack" w:id="0"/>
      <w:bookmarkEnd w:id="0"/>
    </w:p>
    <w:p w:rsidRDefault="006F1866" w:rsidP="006F1866" w:rsidR="006F1866" w:rsidRPr="006F186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F1866" w:rsidP="006F1866" w:rsidR="006F1866" w:rsidRPr="006F186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F1866" w:rsidP="006F1866" w:rsidR="006F1866" w:rsidRPr="006F186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F1866" w:rsidP="006F1866" w:rsidR="006F1866" w:rsidRPr="006F186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F1866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6F1866" w:rsidP="006F1866" w:rsidR="006F1866" w:rsidRPr="006F186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6F1866" w:rsidP="006F1866" w:rsidR="006F1866" w:rsidRPr="006F186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F1866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6F1866" w:rsidP="006F1866" w:rsidR="006F1866" w:rsidRPr="006F186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6F1866" w:rsidP="006F1866" w:rsidR="006F1866" w:rsidRPr="006F18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F1866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6F1866">
        <w:rPr>
          <w:rFonts w:cs="Times New Roman" w:eastAsia="Times New Roman"/>
          <w:szCs w:val="20"/>
          <w:lang w:eastAsia="hr-HR"/>
        </w:rPr>
        <w:t>povodom prijedloga Financijske agencije, OIB: 85821130368, RC ZAGREB, Podružnica Zagreb, Zagreb, Trg svibanjskih žrtava 1995. 1, za otvaranje stečajnog postupka nad dužnikom EXPERIMENTUM d.o.o. za trgovinu, proizvodnju i usluge, Zagreb, Jankomir 52, MBS: 080757169, OIB: 75278934392, 4. travnja 2018.</w:t>
      </w:r>
      <w:r w:rsidRPr="006F1866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6F1866" w:rsidP="006F1866" w:rsidR="006F1866" w:rsidRPr="006F186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6F1866" w:rsidP="006F1866" w:rsidR="006F1866" w:rsidRPr="006F186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6F1866">
        <w:rPr>
          <w:rFonts w:cs="Times New Roman" w:eastAsia="Calibri"/>
          <w:szCs w:val="20"/>
          <w:lang w:eastAsia="hr-HR"/>
        </w:rPr>
        <w:t>r i j e š i o  j e</w:t>
      </w:r>
    </w:p>
    <w:p w:rsidRDefault="006F1866" w:rsidP="006F1866" w:rsidR="006F1866" w:rsidRPr="006F186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F1866" w:rsidP="006F1866" w:rsidR="006F1866" w:rsidRPr="006F18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F1866">
        <w:rPr>
          <w:rFonts w:cs="Times New Roman" w:eastAsia="Times New Roman"/>
          <w:szCs w:val="20"/>
          <w:lang w:eastAsia="hr-HR"/>
        </w:rPr>
        <w:t>1. Pozivaju se osobe koje imaju interes za provedbom stečajnog postupka nad dužnikom EXPERIMENTUM d.o.o. za trgovinu, proizvodnju i usluge, Zagreb, Jankomir 52, MBS: 080757169, OIB: 75278934392, da u roku od 15 dana, računajući od isteka osmog dana od objave ovog poziva na e-oglasnoj ploči suda, uplate predujam u iznosu od 10.000,00 kn, za namirenje pokrića troškova prethodnog i otvorenog stečajnog postupka, na račun Trgovačkog suda u Bjelovaru IBAN: HR6123900011300000630</w:t>
      </w:r>
      <w:r w:rsidRPr="006F1866">
        <w:rPr>
          <w:rFonts w:cs="Times New Roman" w:eastAsia="Times New Roman"/>
          <w:noProof/>
          <w:szCs w:val="20"/>
          <w:lang w:eastAsia="hr-HR"/>
        </w:rPr>
        <w:t xml:space="preserve"> model HR05 540-524-17.         </w:t>
      </w:r>
    </w:p>
    <w:p w:rsidRDefault="006F1866" w:rsidP="006F1866" w:rsidR="006F1866" w:rsidRPr="006F18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F1866" w:rsidP="006F1866" w:rsidR="006F1866" w:rsidRPr="006F18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F1866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6F1866" w:rsidP="006F1866" w:rsidR="006F1866" w:rsidRPr="006F186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F1866" w:rsidP="006F1866" w:rsidR="006F1866" w:rsidRPr="006F186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F1866">
        <w:rPr>
          <w:rFonts w:cs="Times New Roman" w:eastAsia="Times New Roman"/>
          <w:szCs w:val="20"/>
          <w:lang w:eastAsia="hr-HR"/>
        </w:rPr>
        <w:t>Obrazloženje</w:t>
      </w:r>
    </w:p>
    <w:p w:rsidRDefault="006F1866" w:rsidP="006F1866" w:rsidR="006F1866" w:rsidRPr="006F186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F1866" w:rsidP="006F1866" w:rsidR="006F1866" w:rsidRPr="006F18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F1866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 i 104/17, dalje: SZ), 13. lipnja 2016. Trgovačkom sudu u Zagrebu podnijela prijedlog za otvaranje stečajnog postupka nad dužnikom</w:t>
      </w:r>
      <w:r w:rsidRPr="006F1866">
        <w:rPr>
          <w:rFonts w:cs="Times New Roman" w:eastAsia="Times New Roman"/>
          <w:szCs w:val="20"/>
          <w:lang w:eastAsia="hr-HR"/>
        </w:rPr>
        <w:t xml:space="preserve"> EXPERIMENTUM d.o.o. za trgovinu, proizvodnju i usluge, Zagreb, Jankomir 52, koji je zaprimljen pod brojem St-4931/2016. i temeljem rješenja predsjednika Visokog trgovačkog suda Republike Hrvatske poslovni broj Su-525/17-9 od 26. lipnja 2017. ustupljen ovom sudu na daljnji postupak. </w:t>
      </w:r>
    </w:p>
    <w:p w:rsidRDefault="006F1866" w:rsidP="006F1866" w:rsidR="006F1866" w:rsidRPr="006F18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F1866" w:rsidP="006F1866" w:rsidR="006F1866" w:rsidRPr="006F18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F1866">
        <w:rPr>
          <w:rFonts w:cs="Times New Roman" w:eastAsia="Times New Roman"/>
          <w:szCs w:val="20"/>
          <w:lang w:eastAsia="hr-HR"/>
        </w:rPr>
        <w:t>Temeljem čl.115. st.1. SZ-a sud je rješenjem od 11. prosinca 2017.</w:t>
      </w:r>
      <w:r w:rsidRPr="006F1866">
        <w:rPr>
          <w:rFonts w:cs="Times New Roman" w:eastAsia="Times New Roman"/>
          <w:noProof/>
          <w:szCs w:val="20"/>
          <w:lang w:eastAsia="hr-HR"/>
        </w:rPr>
        <w:t xml:space="preserve"> </w:t>
      </w:r>
      <w:r w:rsidRPr="006F1866">
        <w:rPr>
          <w:rFonts w:cs="Times New Roman" w:eastAsia="Times New Roman"/>
          <w:szCs w:val="20"/>
          <w:lang w:eastAsia="hr-HR"/>
        </w:rPr>
        <w:t xml:space="preserve">pokrenuo prethodni postupak radi utvrđivanja pretpostavki za otvaranje stečajnog postupka i zakazao ročište radi izjašnjenja o prijedlogu i rasprave o uvjetima za otvaranje stečajnog postupka, na koje su pozvani predlagatelj Financijska agencija i zakonski zastupnik dužnika </w:t>
      </w:r>
      <w:proofErr w:type="spellStart"/>
      <w:r w:rsidRPr="006F1866">
        <w:rPr>
          <w:rFonts w:cs="Times New Roman" w:eastAsia="Times New Roman"/>
          <w:szCs w:val="20"/>
          <w:lang w:eastAsia="hr-HR"/>
        </w:rPr>
        <w:t>Gezim</w:t>
      </w:r>
      <w:proofErr w:type="spellEnd"/>
      <w:r w:rsidRPr="006F1866">
        <w:rPr>
          <w:rFonts w:cs="Times New Roman" w:eastAsia="Times New Roman"/>
          <w:szCs w:val="20"/>
          <w:lang w:eastAsia="hr-HR"/>
        </w:rPr>
        <w:t xml:space="preserve"> Lika, kojem je naloženo sastaviti i podnijeti sudu pisano izvješće o financijsko-gospodarskom stanju dužnika.</w:t>
      </w:r>
    </w:p>
    <w:p w:rsidRDefault="006F1866" w:rsidP="006F1866" w:rsidR="006F1866" w:rsidRPr="006F18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F1866" w:rsidP="006F1866" w:rsidR="006F1866" w:rsidRPr="006F186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F1866" w:rsidP="006F1866" w:rsidR="006F1866" w:rsidRPr="006F18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F1866">
        <w:rPr>
          <w:rFonts w:cs="Times New Roman" w:eastAsia="Calibri"/>
          <w:szCs w:val="20"/>
          <w:lang w:eastAsia="hr-HR"/>
        </w:rPr>
        <w:t>Z</w:t>
      </w:r>
      <w:r w:rsidRPr="006F1866">
        <w:rPr>
          <w:rFonts w:cs="Times New Roman" w:eastAsia="Times New Roman"/>
          <w:szCs w:val="20"/>
          <w:lang w:eastAsia="hr-HR"/>
        </w:rPr>
        <w:t>akonski zastupnik dužnika nije došao na ročište 9. siječnja 2018.</w:t>
      </w:r>
    </w:p>
    <w:p w:rsidRDefault="006F1866" w:rsidP="006F1866" w:rsidR="006F1866" w:rsidRPr="006F18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F1866" w:rsidP="006F1866" w:rsidR="006F1866" w:rsidRPr="006F18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F1866">
        <w:rPr>
          <w:rFonts w:cs="Times New Roman" w:eastAsia="Times New Roman"/>
          <w:szCs w:val="20"/>
          <w:lang w:eastAsia="hr-HR"/>
        </w:rPr>
        <w:t xml:space="preserve">U izvješću o financijsko–gospodarskom stanju dužnika od 10. siječnja 2018. (list 14) zakonski zastupnik dužnika je naveo da društvo nema nikakve imovine. </w:t>
      </w:r>
    </w:p>
    <w:p w:rsidRDefault="006F1866" w:rsidP="006F1866" w:rsidR="006F1866" w:rsidRPr="006F18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F1866" w:rsidP="006F1866" w:rsidR="006F1866" w:rsidRPr="006F18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F1866">
        <w:rPr>
          <w:rFonts w:cs="Times New Roman" w:eastAsia="Times New Roman"/>
          <w:szCs w:val="20"/>
          <w:lang w:eastAsia="hr-HR"/>
        </w:rPr>
        <w:t>Niti iz javno dostupnih podataka ne proizlazi da dužnik raspolaže imovinom  koja bi bila dovoljna za namirenje troškova prethodnog i stečajnog postupka. Ti bi troškovi, po ocjeni suda, iznosili najmanje 10.000,00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6F1866" w:rsidP="006F1866" w:rsidR="006F1866" w:rsidRPr="006F18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F1866" w:rsidP="006F1866" w:rsidR="006F1866" w:rsidRPr="006F18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F1866">
        <w:rPr>
          <w:rFonts w:cs="Times New Roman" w:eastAsia="Times New Roman"/>
          <w:szCs w:val="20"/>
          <w:lang w:eastAsia="hr-HR"/>
        </w:rPr>
        <w:t xml:space="preserve">Slijedom navedenog sud je, sukladno odredbi čl.132. st.1. SZ-a, pozvao osobe koje imaju interes za provedbom stečajnog postupka da u roku od 15 dana uplate predujam za namirenje troškova stečajnog postupka u iznosu od 10.000,00 kn, uz upozorenje da će, ukoliko predujam ne bude plaćen u roku od 15 dana, donijeti rješenje o otvaranju i zaključenju stečajnog postupka nad dužnikom.  </w:t>
      </w:r>
    </w:p>
    <w:p w:rsidRDefault="006F1866" w:rsidP="006F1866" w:rsidR="006F1866" w:rsidRPr="006F18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F1866">
        <w:rPr>
          <w:rFonts w:cs="Times New Roman" w:eastAsia="Times New Roman"/>
          <w:szCs w:val="20"/>
          <w:lang w:eastAsia="hr-HR"/>
        </w:rPr>
        <w:t xml:space="preserve">  </w:t>
      </w:r>
    </w:p>
    <w:p w:rsidRDefault="006F1866" w:rsidP="006F1866" w:rsidR="006F1866" w:rsidRPr="006F18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F1866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6F1866" w:rsidP="006F1866" w:rsidR="006F1866" w:rsidRPr="006F186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F1866" w:rsidP="006F1866" w:rsidR="006F1866" w:rsidRPr="006F186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F1866">
        <w:rPr>
          <w:rFonts w:cs="Times New Roman" w:eastAsia="Times New Roman"/>
          <w:szCs w:val="20"/>
          <w:lang w:eastAsia="hr-HR"/>
        </w:rPr>
        <w:t xml:space="preserve">U Bjelovaru 4. travnja </w:t>
      </w:r>
      <w:r w:rsidRPr="006F1866">
        <w:rPr>
          <w:rFonts w:cs="Times New Roman" w:eastAsia="Times New Roman"/>
          <w:noProof/>
          <w:szCs w:val="20"/>
          <w:lang w:eastAsia="hr-HR"/>
        </w:rPr>
        <w:t>2018.</w:t>
      </w:r>
    </w:p>
    <w:p w:rsidRDefault="006F1866" w:rsidP="006F1866" w:rsidR="006F1866" w:rsidRPr="006F186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F1866" w:rsidP="006F1866" w:rsidR="006F1866" w:rsidRPr="006F1866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6F1866">
        <w:rPr>
          <w:rFonts w:cs="Times New Roman" w:eastAsia="Times New Roman"/>
          <w:szCs w:val="20"/>
          <w:lang w:eastAsia="hr-HR"/>
        </w:rPr>
        <w:t xml:space="preserve">        Stečajna sutkinja </w:t>
      </w:r>
    </w:p>
    <w:p w:rsidRDefault="006F1866" w:rsidP="006F1866" w:rsidR="006F1866" w:rsidRPr="006F186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F186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Marija Petrina Kubica v.r.</w:t>
      </w:r>
    </w:p>
    <w:p w:rsidRDefault="006F1866" w:rsidP="006F1866" w:rsidR="006F1866" w:rsidRPr="006F186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F1866" w:rsidP="006F1866" w:rsidR="006F1866" w:rsidRPr="006F186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6F1866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6F1866" w:rsidP="006F1866" w:rsidR="006F1866" w:rsidRPr="006F186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6F1866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6F1866" w:rsidP="006F1866" w:rsidR="006F1866" w:rsidRPr="006F186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F1866" w:rsidP="006F1866" w:rsidR="006F1866" w:rsidRPr="006F186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F1866" w:rsidP="006F1866" w:rsidR="006F1866" w:rsidRPr="006F186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F1866" w:rsidP="006F1866" w:rsidR="006F1866" w:rsidRPr="006F186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F1866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6F1866" w:rsidP="006F1866" w:rsidR="006F1866" w:rsidRPr="006F186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F1866" w:rsidP="006F1866" w:rsidR="006F1866" w:rsidRPr="006F186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F1866" w:rsidP="006F1866" w:rsidR="006F1866" w:rsidRPr="006F186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6F186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04507040"/>
      <w:docPartObj>
        <w:docPartGallery w:val="Page Numbers (Top of Page)"/>
        <w:docPartUnique/>
      </w:docPartObj>
    </w:sdtPr>
    <w:sdtContent>
      <w:p w:rsidRDefault="006F1866" w:rsidP="006F1866" w:rsidR="006F1866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6F1866" w:rsidP="006F1866" w:rsidR="008333A9">
    <w:pPr>
      <w:overflowPunct w:val="false"/>
      <w:autoSpaceDE w:val="false"/>
      <w:autoSpaceDN w:val="false"/>
      <w:adjustRightInd w:val="false"/>
      <w:spacing w:after="0"/>
      <w:ind w:firstLine="4962"/>
      <w:jc w:val="right"/>
      <w:rPr>
        <w:rFonts w:cs="Times New Roman" w:eastAsia="Times New Roman"/>
        <w:noProof/>
        <w:szCs w:val="20"/>
        <w:lang w:eastAsia="hr-HR"/>
      </w:rPr>
    </w:pPr>
    <w:r w:rsidRPr="006F1866">
      <w:rPr>
        <w:rFonts w:cs="Times New Roman" w:eastAsia="Times New Roman"/>
        <w:noProof/>
        <w:szCs w:val="20"/>
        <w:lang w:eastAsia="hr-HR"/>
      </w:rPr>
      <w:t>Poslovni broj: 5. St-524/2017-7</w:t>
    </w:r>
  </w:p>
  <w:p w:rsidRDefault="006F1866" w:rsidP="006F1866" w:rsidR="006F1866" w:rsidRPr="006F1866">
    <w:pPr>
      <w:overflowPunct w:val="false"/>
      <w:autoSpaceDE w:val="false"/>
      <w:autoSpaceDN w:val="false"/>
      <w:adjustRightInd w:val="false"/>
      <w:spacing w:after="0"/>
      <w:ind w:firstLine="4962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866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870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95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St-524/2017-7</izvorni_sadrzaj>
    <derivirana_varijabla naziv="DomainObject.Oznaka_1">St-524/2017-7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</izvorni_sadrzaj>
    <derivirana_varijabla naziv="DomainObject.Predmet.Broj_1">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St-524/2017</izvorni_sadrzaj>
    <derivirana_varijabla naziv="DomainObject.Predmet.OznakaBroj_1">St-524/2017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EXPERIMENTUM d.o.o. zastupanog po punomoćniku Gezim Lika</izvorni_sadrzaj>
    <derivirana_varijabla naziv="DomainObject.Predmet.ProtustrankaFormated_1">  EXPERIMENTUM d.o.o. zastupanog po punomoćniku Gezim Lika</derivirana_varijabla>
  </DomainObject.Predmet.ProtustrankaFormated>
  <DomainObject.Predmet.ProtustrankaFormatedOIB>
    <izvorni_sadrzaj>  EXPERIMENTUM d.o.o., OIB 75278934392 zastupanog po punomoćniku Gezim Lika</izvorni_sadrzaj>
    <derivirana_varijabla naziv="DomainObject.Predmet.ProtustrankaFormatedOIB_1">  EXPERIMENTUM d.o.o., OIB 75278934392 zastupanog po punomoćniku Gezim Lika</derivirana_varijabla>
  </DomainObject.Predmet.ProtustrankaFormatedOIB>
  <DomainObject.Predmet.ProtustrankaFormatedWithAdress>
    <izvorni_sadrzaj> EXPERIMENTUM d.o.o., Jankomir 52, 10000 Zagreb zastupanog po punomoćniku Gezim Lika</izvorni_sadrzaj>
    <derivirana_varijabla naziv="DomainObject.Predmet.ProtustrankaFormatedWithAdress_1"> EXPERIMENTUM d.o.o., Jankomir 52, 10000 Zagreb zastupanog po punomoćniku Gezim Lika</derivirana_varijabla>
  </DomainObject.Predmet.ProtustrankaFormatedWithAdress>
  <DomainObject.Predmet.ProtustrankaFormatedWithAdressOIB>
    <izvorni_sadrzaj> EXPERIMENTUM d.o.o., OIB 75278934392, Jankomir 52, 10000 Zagreb zastupanog po punomoćniku Gezim Lika</izvorni_sadrzaj>
    <derivirana_varijabla naziv="DomainObject.Predmet.ProtustrankaFormatedWithAdressOIB_1"> EXPERIMENTUM d.o.o., OIB 75278934392, Jankomir 52, 10000 Zagreb zastupanog po punomoćniku Gezim Lika</derivirana_varijabla>
  </DomainObject.Predmet.ProtustrankaFormatedWithAdressOIB>
  <DomainObject.Predmet.ProtustrankaWithAdress>
    <izvorni_sadrzaj>EXPERIMENTUM d.o.o. Jankomir 52, 10000 Zagreb</izvorni_sadrzaj>
    <derivirana_varijabla naziv="DomainObject.Predmet.ProtustrankaWithAdress_1">EXPERIMENTUM d.o.o. Jankomir 52, 10000 Zagreb</derivirana_varijabla>
  </DomainObject.Predmet.ProtustrankaWithAdress>
  <DomainObject.Predmet.ProtustrankaWithAdressOIB>
    <izvorni_sadrzaj>EXPERIMENTUM d.o.o., OIB 75278934392, Jankomir 52, 10000 Zagreb</izvorni_sadrzaj>
    <derivirana_varijabla naziv="DomainObject.Predmet.ProtustrankaWithAdressOIB_1">EXPERIMENTUM d.o.o., OIB 75278934392, Jankomir 52, 10000 Zagreb</derivirana_varijabla>
  </DomainObject.Predmet.ProtustrankaWithAdressOIB>
  <DomainObject.Predmet.ProtustrankaNazivFormated>
    <izvorni_sadrzaj>EXPERIMENTUM d.o.o.</izvorni_sadrzaj>
    <derivirana_varijabla naziv="DomainObject.Predmet.ProtustrankaNazivFormated_1">EXPERIMENTUM d.o.o.</derivirana_varijabla>
  </DomainObject.Predmet.ProtustrankaNazivFormated>
  <DomainObject.Predmet.ProtustrankaNazivFormatedOIB>
    <izvorni_sadrzaj>EXPERIMENTUM d.o.o., OIB 75278934392</izvorni_sadrzaj>
    <derivirana_varijabla naziv="DomainObject.Predmet.ProtustrankaNazivFormatedOIB_1">EXPERIMENTUM d.o.o., OIB 75278934392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EXPERIMENTUM d.o.o. zastupanog po punomoćniku Gezim Lika</item>
    </izvorni_sadrzaj>
    <derivirana_varijabla naziv="DomainObject.Predmet.ProtuStrankaListFormated_1">
      <item>EXPERIMENTUM d.o.o. zastupanog po punomoćniku Gezim Lika</item>
    </derivirana_varijabla>
  </DomainObject.Predmet.ProtuStrankaListFormated>
  <DomainObject.Predmet.ProtuStrankaListFormatedOIB>
    <izvorni_sadrzaj>
      <item>EXPERIMENTUM d.o.o., OIB 75278934392 zastupanog po punomoćniku Gezim Lika</item>
    </izvorni_sadrzaj>
    <derivirana_varijabla naziv="DomainObject.Predmet.ProtuStrankaListFormatedOIB_1">
      <item>EXPERIMENTUM d.o.o., OIB 75278934392 zastupanog po punomoćniku Gezim Lika</item>
    </derivirana_varijabla>
  </DomainObject.Predmet.ProtuStrankaListFormatedOIB>
  <DomainObject.Predmet.ProtuStrankaListFormatedWithAdress>
    <izvorni_sadrzaj>
      <item>EXPERIMENTUM d.o.o., Jankomir 52, 10000 Zagreb zastupanog po punomoćniku Gezim Lika</item>
    </izvorni_sadrzaj>
    <derivirana_varijabla naziv="DomainObject.Predmet.ProtuStrankaListFormatedWithAdress_1">
      <item>EXPERIMENTUM d.o.o., Jankomir 52, 10000 Zagreb zastupanog po punomoćniku Gezim Lika</item>
    </derivirana_varijabla>
  </DomainObject.Predmet.ProtuStrankaListFormatedWithAdress>
  <DomainObject.Predmet.ProtuStrankaListFormatedWithAdressOIB>
    <izvorni_sadrzaj>
      <item>EXPERIMENTUM d.o.o., OIB 75278934392, Jankomir 52, 10000 Zagreb zastupanog po punomoćniku Gezim Lika</item>
    </izvorni_sadrzaj>
    <derivirana_varijabla naziv="DomainObject.Predmet.ProtuStrankaListFormatedWithAdressOIB_1">
      <item>EXPERIMENTUM d.o.o., OIB 75278934392, Jankomir 52, 10000 Zagreb zastupanog po punomoćniku Gezim Lika</item>
    </derivirana_varijabla>
  </DomainObject.Predmet.ProtuStrankaListFormatedWithAdressOIB>
  <DomainObject.Predmet.ProtuStrankaListNazivFormated>
    <izvorni_sadrzaj>
      <item>EXPERIMENTUM d.o.o.</item>
    </izvorni_sadrzaj>
    <derivirana_varijabla naziv="DomainObject.Predmet.ProtuStrankaListNazivFormated_1">
      <item>EXPERIMENTUM d.o.o.</item>
    </derivirana_varijabla>
  </DomainObject.Predmet.ProtuStrankaListNazivFormated>
  <DomainObject.Predmet.ProtuStrankaListNazivFormatedOIB>
    <izvorni_sadrzaj>
      <item>EXPERIMENTUM d.o.o., OIB 75278934392</item>
    </izvorni_sadrzaj>
    <derivirana_varijabla naziv="DomainObject.Predmet.ProtuStrankaListNazivFormatedOIB_1">
      <item>EXPERIMENTUM d.o.o., OIB 75278934392</item>
    </derivirana_varijabla>
  </DomainObject.Predmet.ProtuStrankaListNazivFormatedOIB>
  <DomainObject.Predmet.OstaliListFormated>
    <izvorni_sadrzaj>
      <item>Gezim Lika punomoćnik sudionika u postupku EXPERIMENTUM d.o.o.</item>
    </izvorni_sadrzaj>
    <derivirana_varijabla naziv="DomainObject.Predmet.OstaliListFormated_1">
      <item>Gezim Lika punomoćnik sudionika u postupku EXPERIMENTUM d.o.o.</item>
    </derivirana_varijabla>
  </DomainObject.Predmet.OstaliListFormated>
  <DomainObject.Predmet.OstaliListFormatedOIB>
    <izvorni_sadrzaj>
      <item>Gezim Lika, OIB 15547149038 punomoćnik sudionika u postupku EXPERIMENTUM d.o.o.</item>
    </izvorni_sadrzaj>
    <derivirana_varijabla naziv="DomainObject.Predmet.OstaliListFormatedOIB_1">
      <item>Gezim Lika, OIB 15547149038 punomoćnik sudionika u postupku EXPERIMENTUM d.o.o.</item>
    </derivirana_varijabla>
  </DomainObject.Predmet.OstaliListFormatedOIB>
  <DomainObject.Predmet.OstaliListFormatedWithAdress>
    <izvorni_sadrzaj>
      <item>Gezim Lika, Gospodska ulica 84, 10000 Zagreb punomoćnik sudionika u postupku EXPERIMENTUM d.o.o.</item>
    </izvorni_sadrzaj>
    <derivirana_varijabla naziv="DomainObject.Predmet.OstaliListFormatedWithAdress_1">
      <item>Gezim Lika, Gospodska ulica 84, 10000 Zagreb punomoćnik sudionika u postupku EXPERIMENTUM d.o.o.</item>
    </derivirana_varijabla>
  </DomainObject.Predmet.OstaliListFormatedWithAdress>
  <DomainObject.Predmet.OstaliListFormatedWithAdressOIB>
    <izvorni_sadrzaj>
      <item>Gezim Lika, OIB 15547149038, Gospodska ulica 84, 10000 Zagreb punomoćnik sudionika u postupku EXPERIMENTUM d.o.o.</item>
    </izvorni_sadrzaj>
    <derivirana_varijabla naziv="DomainObject.Predmet.OstaliListFormatedWithAdressOIB_1">
      <item>Gezim Lika, OIB 15547149038, Gospodska ulica 84, 10000 Zagreb punomoćnik sudionika u postupku EXPERIMENTUM d.o.o.</item>
    </derivirana_varijabla>
  </DomainObject.Predmet.OstaliListFormatedWithAdressOIB>
  <DomainObject.Predmet.OstaliListNazivFormated>
    <izvorni_sadrzaj>
      <item>Gezim Lika</item>
    </izvorni_sadrzaj>
    <derivirana_varijabla naziv="DomainObject.Predmet.OstaliListNazivFormated_1">
      <item>Gezim Lika</item>
    </derivirana_varijabla>
  </DomainObject.Predmet.OstaliListNazivFormated>
  <DomainObject.Predmet.OstaliListNazivFormatedOIB>
    <izvorni_sadrzaj>
      <item>Gezim Lika, OIB 15547149038</item>
    </izvorni_sadrzaj>
    <derivirana_varijabla naziv="DomainObject.Predmet.OstaliListNazivFormatedOIB_1">
      <item>Gezim Lika, OIB 15547149038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>St-524/2017-7</izvorni_sadrzaj>
    <derivirana_varijabla naziv="DomainObject.PoslovniBrojDokumenta_1">St-524/2017-7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EXPERIMENTUM d.o.o.</izvorni_sadrzaj>
    <derivirana_varijabla naziv="DomainObject.Predmet.ProtustrankaIDrugi_1">EXPERIMENTUM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EXPERIMENTUM d.o.o., OIB 75278934392, Jankomir 52, 10000 Zagreb</izvorni_sadrzaj>
    <derivirana_varijabla naziv="DomainObject.Predmet.ProtustrankaIDrugiAdressOIB_1">EXPERIMENTUM d.o.o., OIB 75278934392, Jankomir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EXPERIMENTUM d.o.o.</item>
      <item>FINA Regionalni centar Zagreb</item>
      <item>Gezim Lika</item>
    </izvorni_sadrzaj>
    <derivirana_varijabla naziv="DomainObject.Predmet.SudioniciListNaziv_1">
      <item>EXPERIMENTUM d.o.o.</item>
      <item>FINA Regionalni centar Zagreb</item>
      <item>Gezim Lika</item>
    </derivirana_varijabla>
  </DomainObject.Predmet.SudioniciListNaziv>
  <DomainObject.Predmet.SudioniciListAdressOIB>
    <izvorni_sadrzaj>
      <item>EXPERIMENTUM d.o.o., OIB 75278934392, Jankomir 52,10000 Zagreb</item>
      <item>FINA Regionalni centar Zagreb, OIB 85821130368, Trg svibanjskih žrtava 1995. br. 1,10000 Zagreb</item>
      <item>Gezim Lika, OIB 15547149038, Gospodska ulica 84,10000 Zagreb</item>
    </izvorni_sadrzaj>
    <derivirana_varijabla naziv="DomainObject.Predmet.SudioniciListAdressOIB_1">
      <item>EXPERIMENTUM d.o.o., OIB 75278934392, Jankomir 52,10000 Zagreb</item>
      <item>FINA Regionalni centar Zagreb, OIB 85821130368, Trg svibanjskih žrtava 1995. br. 1,10000 Zagreb</item>
      <item>Gezim Lika, OIB 15547149038, Gospodska ulica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5DA6C1-7202-4CA6-AE1B-7C9F7B50A5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3179</properties:Characters>
  <properties:Lines>84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2018-04-04T11:01:00Z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St-524/2017-7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