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84a8" w14:paraId="43f84a8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C244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C24465">
        <w:rPr>
          <w:rFonts w:hAnsi="Times New Roman" w:ascii="Times New Roman"/>
          <w:szCs w:val="24"/>
          <w:lang w:val="hr-HR"/>
        </w:rPr>
        <w:t xml:space="preserve"> </w:t>
      </w:r>
      <w:r w:rsidR="00C24465" w:rsidRPr="00C24465">
        <w:rPr>
          <w:rFonts w:hAnsi="Times New Roman" w:ascii="Times New Roman"/>
          <w:szCs w:val="24"/>
          <w:lang w:val="hr-HR"/>
        </w:rPr>
        <w:t>BETEX d.o.o. u stečaju, Belica</w:t>
      </w:r>
      <w:r w:rsidR="00E15AEF">
        <w:rPr>
          <w:rFonts w:hAnsi="Times New Roman" w:ascii="Times New Roman"/>
          <w:szCs w:val="24"/>
          <w:lang w:val="hr-HR"/>
        </w:rPr>
        <w:t>,</w:t>
      </w:r>
      <w:r w:rsidR="00C24465" w:rsidRPr="00C24465">
        <w:rPr>
          <w:rFonts w:hAnsi="Times New Roman" w:ascii="Times New Roman"/>
          <w:szCs w:val="24"/>
          <w:lang w:val="hr-HR"/>
        </w:rPr>
        <w:t xml:space="preserve"> Braće Radića 48, OIB: 49614188237</w:t>
      </w:r>
      <w:r w:rsidR="00215861">
        <w:rPr>
          <w:rFonts w:hAnsi="Times New Roman" w:ascii="Times New Roman"/>
          <w:szCs w:val="24"/>
          <w:lang w:val="hr-HR"/>
        </w:rPr>
        <w:t xml:space="preserve">, </w:t>
      </w:r>
      <w:r w:rsidR="009D5DC8">
        <w:rPr>
          <w:rFonts w:hAnsi="Times New Roman" w:ascii="Times New Roman"/>
          <w:szCs w:val="24"/>
          <w:lang w:val="hr-HR"/>
        </w:rPr>
        <w:t>6. lipnja</w:t>
      </w:r>
      <w:r w:rsidR="00EF64A7">
        <w:rPr>
          <w:rFonts w:hAnsi="Times New Roman" w:ascii="Times New Roman"/>
          <w:szCs w:val="24"/>
          <w:lang w:val="hr-HR"/>
        </w:rPr>
        <w:t xml:space="preserve"> 2017</w:t>
      </w:r>
      <w:r w:rsidR="00C02082" w:rsidRPr="00C24465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9D5DC8" w:rsidP="00476958" w:rsidR="00BA009A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4. srpnja</w:t>
      </w:r>
      <w:r w:rsidR="00EF64A7">
        <w:rPr>
          <w:rFonts w:hAnsi="Times New Roman" w:ascii="Times New Roman"/>
          <w:b/>
          <w:szCs w:val="24"/>
          <w:lang w:val="hr-HR"/>
        </w:rPr>
        <w:t xml:space="preserve"> 2017</w:t>
      </w:r>
      <w:r w:rsidR="00B45818" w:rsidRPr="00C24465">
        <w:rPr>
          <w:rFonts w:hAnsi="Times New Roman" w:ascii="Times New Roman"/>
          <w:b/>
          <w:szCs w:val="24"/>
          <w:lang w:val="hr-HR"/>
        </w:rPr>
        <w:t>.</w:t>
      </w:r>
      <w:r w:rsidR="00FA6542" w:rsidRPr="00C244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09</w:t>
      </w:r>
      <w:r w:rsidR="00EF64A7">
        <w:rPr>
          <w:rFonts w:hAnsi="Times New Roman" w:ascii="Times New Roman"/>
          <w:b/>
          <w:szCs w:val="24"/>
          <w:lang w:val="hr-HR"/>
        </w:rPr>
        <w:t>,00</w:t>
      </w:r>
      <w:r w:rsidR="00B57A6D" w:rsidRPr="00C2446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C24465">
        <w:rPr>
          <w:rFonts w:hAnsi="Times New Roman" w:ascii="Times New Roman"/>
          <w:b/>
          <w:szCs w:val="24"/>
          <w:lang w:val="hr-HR"/>
        </w:rPr>
        <w:t>sati</w:t>
      </w:r>
      <w:r w:rsidR="00BA009A" w:rsidRPr="00C244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476958" w:rsidP="00476958" w:rsidR="00476958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na koje se</w:t>
      </w:r>
      <w:r w:rsidR="00EF64A7">
        <w:rPr>
          <w:rFonts w:hAnsi="Times New Roman" w:ascii="Times New Roman"/>
          <w:szCs w:val="24"/>
          <w:lang w:val="hr-HR"/>
        </w:rPr>
        <w:t xml:space="preserve"> objavom ovog rješenja na e-Oglasnoj ploči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EF64A7" w:rsidP="003A1B43" w:rsidR="00EF64A7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EF64A7" w:rsidP="00EF64A7" w:rsidR="00EF64A7" w:rsidRPr="00EF64A7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EF64A7">
        <w:rPr>
          <w:rFonts w:hAnsi="Times New Roman" w:ascii="Times New Roman"/>
          <w:szCs w:val="24"/>
          <w:lang w:val="hr-HR"/>
        </w:rPr>
        <w:t>Stečajni upravitelj, Zvonko Hrain, Varaždin, Zagrebačka 51,</w:t>
      </w:r>
    </w:p>
    <w:p w:rsidRDefault="00EF64A7" w:rsidP="00EF64A7" w:rsidR="00EF64A7" w:rsidRPr="00EF64A7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F64A7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EF64A7" w:rsidP="00EF64A7" w:rsidR="00EF64A7" w:rsidRPr="00EF64A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64A7">
        <w:rPr>
          <w:rFonts w:hAnsi="Times New Roman" w:ascii="Times New Roman"/>
          <w:sz w:val="24"/>
          <w:szCs w:val="24"/>
        </w:rPr>
        <w:t>Razlučni vjerovnik H-ABDUCO d.o.o., Zagreb, Slavonska avenija 6a,</w:t>
      </w:r>
    </w:p>
    <w:p w:rsidRDefault="00EF64A7" w:rsidP="00EF64A7" w:rsidR="00EF64A7" w:rsidRPr="00EF64A7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EF64A7">
        <w:rPr>
          <w:rFonts w:hAnsi="Times New Roman" w:ascii="Times New Roman"/>
          <w:szCs w:val="24"/>
          <w:lang w:val="hr-HR"/>
        </w:rPr>
        <w:t>Razlučni vjerovnik ADDIKO BANK d.d., Zagreb, Slavonska avenija 6.</w:t>
      </w:r>
    </w:p>
    <w:p w:rsidRDefault="004C2CAB" w:rsidP="004C2CAB" w:rsidR="004C2CAB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4C2CAB" w:rsidR="004C2C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Upozoravaju se stečajni vjerovnici </w:t>
      </w:r>
      <w:r w:rsidRPr="00835EF7">
        <w:rPr>
          <w:rFonts w:hAnsi="Times New Roman" w:ascii="Times New Roman"/>
          <w:szCs w:val="24"/>
          <w:lang w:val="hr-HR"/>
        </w:rPr>
        <w:t>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24465">
        <w:rPr>
          <w:rFonts w:hAnsi="Times New Roman" w:ascii="Times New Roman"/>
          <w:szCs w:val="24"/>
          <w:lang w:val="hr-HR"/>
        </w:rPr>
        <w:t>BETEX d.o.o. u stečaju, Belica Braće Radića 48, OIB: 49614188237</w:t>
      </w:r>
      <w:r>
        <w:rPr>
          <w:rFonts w:hAnsi="Times New Roman" w:ascii="Times New Roman"/>
          <w:szCs w:val="24"/>
          <w:lang w:val="hr-HR"/>
        </w:rPr>
        <w:t>, iz točke I. ovog rješenja da su dužni u roku od 8 dana od objave ovog rješenja, dostaviti sudu i stečajnom upravitelju Zvonku Hrain iz Varaždina, Zagrebačka 51, obračun svih tražbina prema stečajnom dužniku, vodeći pri tome računa o iznosima koji su osigurani založnim pravima.</w:t>
      </w:r>
    </w:p>
    <w:p w:rsidRDefault="004C2CAB" w:rsidP="004C2CAB" w:rsidR="004C2CAB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4C2CAB" w:rsidR="004C2C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 Upozoravaju se navedeni založni vjerovnici da će se tražbine vjerovnika koji ne dođu na ročište uzeti prema stanju koje proizlazi iz zemljišne knjige i spisa,</w:t>
      </w:r>
      <w:r w:rsidRPr="004C2CAB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te da visinu tražbine i red namirenja mogu osporiti najkasnije na ročištu za diobu kupovnine.</w:t>
      </w:r>
    </w:p>
    <w:p w:rsidRDefault="004C2CAB" w:rsidP="004C2CAB" w:rsidR="004C2CAB">
      <w:pPr>
        <w:rPr>
          <w:rFonts w:hAnsi="Times New Roman" w:ascii="Times New Roman"/>
          <w:b/>
          <w:szCs w:val="24"/>
          <w:lang w:val="hr-HR"/>
        </w:rPr>
      </w:pPr>
    </w:p>
    <w:p w:rsidRDefault="00273580" w:rsidP="004C2CAB" w:rsidR="00F248F9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9D5DC8">
        <w:rPr>
          <w:rFonts w:hAnsi="Times New Roman" w:ascii="Times New Roman"/>
          <w:szCs w:val="24"/>
          <w:lang w:val="hr-HR"/>
        </w:rPr>
        <w:t>6. lipnja</w:t>
      </w:r>
      <w:r w:rsidR="00EF64A7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E11AB8" w:rsidP="00F248F9" w:rsidR="00E11AB8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C2CAB" w:rsidP="00F248F9" w:rsidR="004C2CAB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lang w:val="hr-HR"/>
        </w:rPr>
        <w:tab/>
      </w:r>
      <w:r w:rsidR="00B45818" w:rsidRPr="00C24465">
        <w:rPr>
          <w:rFonts w:hAnsi="Times New Roman" w:ascii="Times New Roman"/>
          <w:szCs w:val="24"/>
          <w:lang w:val="hr-HR"/>
        </w:rPr>
        <w:t>SUDAC</w:t>
      </w:r>
    </w:p>
    <w:p w:rsidRDefault="0059293D" w:rsidP="00596ECA" w:rsidR="0059293D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DC0FD3" w:rsidP="00596ECA" w:rsidR="00DC0FD3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A533A9" w:rsidP="00DC0FD3" w:rsidR="00A533A9">
      <w:pPr>
        <w:jc w:val="both"/>
        <w:rPr>
          <w:rFonts w:hAnsi="Times New Roman" w:ascii="Times New Roman"/>
          <w:szCs w:val="24"/>
          <w:lang w:val="hr-HR"/>
        </w:rPr>
      </w:pPr>
    </w:p>
    <w:p w:rsidRDefault="00EF64A7" w:rsidP="00DC0FD3" w:rsidR="00EF64A7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DC0FD3" w:rsidR="004C2CAB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EF64A7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4C2CAB" w:rsidR="004C2CAB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R="004C2CAB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Putem e-Oglasne ploče suda:</w:t>
      </w:r>
    </w:p>
    <w:p w:rsidRDefault="00EF64A7" w:rsidP="00EF64A7" w:rsidR="00EF64A7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Stečajni upravitelj, Zvonko Hrain, Varaždin, Zagrebačka 51,</w:t>
      </w:r>
    </w:p>
    <w:p w:rsidRDefault="00EF64A7" w:rsidP="00EF64A7" w:rsidR="00EF64A7" w:rsidRPr="00C2446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4465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EF64A7" w:rsidP="00EF64A7" w:rsidR="00EF64A7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Razlučni vjerovnik H-ABDUCO d.o.o., Zagreb, Slavonska avenija 6a,</w:t>
      </w:r>
    </w:p>
    <w:p w:rsidRDefault="00EF64A7" w:rsidP="00EF64A7" w:rsidR="00EF64A7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 xml:space="preserve">Razlučni vjerovnik </w:t>
      </w:r>
      <w:r>
        <w:rPr>
          <w:rFonts w:hAnsi="Times New Roman" w:ascii="Times New Roman"/>
          <w:szCs w:val="24"/>
          <w:lang w:val="hr-HR"/>
        </w:rPr>
        <w:t>ADDIKO BANK</w:t>
      </w:r>
      <w:r w:rsidRPr="00C24465">
        <w:rPr>
          <w:rFonts w:hAnsi="Times New Roman" w:ascii="Times New Roman"/>
          <w:szCs w:val="24"/>
          <w:lang w:val="hr-HR"/>
        </w:rPr>
        <w:t xml:space="preserve"> d.d., Zagreb, Slavonska avenija 6</w:t>
      </w:r>
    </w:p>
    <w:p w:rsidRDefault="00EF64A7" w:rsidP="00EF64A7" w:rsidR="00EF64A7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suda,</w:t>
      </w:r>
    </w:p>
    <w:p w:rsidRDefault="00EF64A7" w:rsidP="00EF64A7" w:rsidR="00EF64A7" w:rsidRPr="00C24465">
      <w:pPr>
        <w:widowControl/>
        <w:ind w:left="1070"/>
        <w:jc w:val="both"/>
        <w:rPr>
          <w:rFonts w:hAnsi="Times New Roman" w:ascii="Times New Roman"/>
          <w:szCs w:val="24"/>
          <w:lang w:val="hr-HR"/>
        </w:rPr>
      </w:pPr>
    </w:p>
    <w:p w:rsidRDefault="00EF64A7" w:rsidP="00EF64A7" w:rsidR="00EF64A7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656FF7" w:rsidP="00215861" w:rsidR="00656FF7" w:rsidRPr="00215861">
      <w:pPr>
        <w:jc w:val="both"/>
        <w:rPr>
          <w:rFonts w:hAnsi="Times New Roman" w:ascii="Times New Roman"/>
          <w:szCs w:val="24"/>
        </w:rPr>
      </w:pPr>
    </w:p>
    <w:sectPr w:rsidSect="003A1B43" w:rsidR="00656FF7" w:rsidRPr="00215861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976" w:rsidR="00986976">
      <w:r>
        <w:separator/>
      </w:r>
    </w:p>
  </w:endnote>
  <w:endnote w:id="0" w:type="continuationSeparator">
    <w:p w:rsidRDefault="00986976" w:rsidR="00986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976" w:rsidR="00986976">
      <w:r>
        <w:separator/>
      </w:r>
    </w:p>
  </w:footnote>
  <w:footnote w:id="0" w:type="continuationSeparator">
    <w:p w:rsidRDefault="00986976" w:rsidR="009869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59293D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9D5DC8">
      <w:rPr>
        <w:rFonts w:hAnsi="Times New Roman" w:ascii="Times New Roman"/>
        <w:szCs w:val="24"/>
      </w:rPr>
      <w:t>88/13-358</w:t>
    </w:r>
  </w:p>
  <w:p w:rsidRDefault="00C24465" w:rsidR="00C24465">
    <w:pPr>
      <w:pStyle w:val="Zaglavlje"/>
      <w:rPr>
        <w:rFonts w:hAnsi="Times New Roman" w:ascii="Times New Roman"/>
        <w:szCs w:val="24"/>
      </w:rPr>
    </w:pPr>
  </w:p>
  <w:p w:rsidRDefault="00C24465" w:rsidR="00C244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3671DA">
      <w:rPr>
        <w:rFonts w:hAnsi="Times New Roman" w:ascii="Times New Roman"/>
        <w:szCs w:val="24"/>
      </w:rPr>
      <w:t>St-</w:t>
    </w:r>
    <w:r w:rsidR="009D5DC8">
      <w:rPr>
        <w:rFonts w:hAnsi="Times New Roman" w:ascii="Times New Roman"/>
        <w:szCs w:val="24"/>
      </w:rPr>
      <w:t>88/13-358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72936"/>
    <w:rsid w:val="00093406"/>
    <w:rsid w:val="00095E74"/>
    <w:rsid w:val="000B6982"/>
    <w:rsid w:val="000C7615"/>
    <w:rsid w:val="000E13AF"/>
    <w:rsid w:val="00172FB9"/>
    <w:rsid w:val="001D413D"/>
    <w:rsid w:val="001E223F"/>
    <w:rsid w:val="00215861"/>
    <w:rsid w:val="0026056E"/>
    <w:rsid w:val="00273580"/>
    <w:rsid w:val="002861B2"/>
    <w:rsid w:val="002B2CE4"/>
    <w:rsid w:val="002B7E6E"/>
    <w:rsid w:val="003557BF"/>
    <w:rsid w:val="00362F71"/>
    <w:rsid w:val="003671DA"/>
    <w:rsid w:val="00370769"/>
    <w:rsid w:val="003964F9"/>
    <w:rsid w:val="003A1B43"/>
    <w:rsid w:val="003C4B4A"/>
    <w:rsid w:val="00420DD8"/>
    <w:rsid w:val="00453444"/>
    <w:rsid w:val="0045786F"/>
    <w:rsid w:val="00476958"/>
    <w:rsid w:val="004C2CAB"/>
    <w:rsid w:val="004E78BE"/>
    <w:rsid w:val="004F3926"/>
    <w:rsid w:val="0059293D"/>
    <w:rsid w:val="00596ECA"/>
    <w:rsid w:val="005B48DF"/>
    <w:rsid w:val="005D7B72"/>
    <w:rsid w:val="00656FF7"/>
    <w:rsid w:val="006878BE"/>
    <w:rsid w:val="006962CA"/>
    <w:rsid w:val="006F7290"/>
    <w:rsid w:val="00711F28"/>
    <w:rsid w:val="0075607A"/>
    <w:rsid w:val="00770F0D"/>
    <w:rsid w:val="007E300D"/>
    <w:rsid w:val="008202AE"/>
    <w:rsid w:val="0084053E"/>
    <w:rsid w:val="008936BB"/>
    <w:rsid w:val="008B1E68"/>
    <w:rsid w:val="008B3ABE"/>
    <w:rsid w:val="008E1BB0"/>
    <w:rsid w:val="00943C34"/>
    <w:rsid w:val="009713FF"/>
    <w:rsid w:val="00986976"/>
    <w:rsid w:val="00986F82"/>
    <w:rsid w:val="00991DFE"/>
    <w:rsid w:val="009D5DC8"/>
    <w:rsid w:val="00A3468B"/>
    <w:rsid w:val="00A533A9"/>
    <w:rsid w:val="00AC5278"/>
    <w:rsid w:val="00AD0824"/>
    <w:rsid w:val="00AF3ACD"/>
    <w:rsid w:val="00AF4652"/>
    <w:rsid w:val="00B213EA"/>
    <w:rsid w:val="00B26871"/>
    <w:rsid w:val="00B45818"/>
    <w:rsid w:val="00B57A6D"/>
    <w:rsid w:val="00BA009A"/>
    <w:rsid w:val="00BA6133"/>
    <w:rsid w:val="00BD0D12"/>
    <w:rsid w:val="00BD68E7"/>
    <w:rsid w:val="00BF0ED5"/>
    <w:rsid w:val="00C02082"/>
    <w:rsid w:val="00C24465"/>
    <w:rsid w:val="00C30EA7"/>
    <w:rsid w:val="00C508B2"/>
    <w:rsid w:val="00CC2054"/>
    <w:rsid w:val="00D15AFF"/>
    <w:rsid w:val="00D465DD"/>
    <w:rsid w:val="00D87E50"/>
    <w:rsid w:val="00DC0FD3"/>
    <w:rsid w:val="00E11AB8"/>
    <w:rsid w:val="00E14312"/>
    <w:rsid w:val="00E15AEF"/>
    <w:rsid w:val="00E20FFC"/>
    <w:rsid w:val="00E63F82"/>
    <w:rsid w:val="00EA5596"/>
    <w:rsid w:val="00EF64A7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2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93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293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293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293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2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93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293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293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293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51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7EB2C-4987-4F4A-A7B9-DBBCE29D6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345</properties:Words>
  <properties:Characters>1792</properties:Characters>
  <properties:Lines>65</properties:Lines>
  <properties:Paragraphs>28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2017-06-06T09:52:00Z</cp:lastPrinted>
  <dcterms:modified xmlns:xsi="http://www.w3.org/2001/XMLSchema-instance" xsi:type="dcterms:W3CDTF">2017-06-06T09:53:00Z</dcterms:modified>
  <cp:revision>36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