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1976" w14:paraId="d7a1976" w:rsidRDefault="006A25CD" w:rsidP="006A25CD" w:rsidR="006A25CD">
      <w:pPr>
        <w15:collapsed w:val="false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szCs w:val="24"/>
        </w:rPr>
        <w:t xml:space="preserve"> </w:t>
      </w:r>
    </w:p>
    <w:p w:rsidRDefault="006A25CD" w:rsidP="006A25CD" w:rsidR="0026640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</w:p>
    <w:p w:rsidRDefault="006A25CD" w:rsidP="006A25CD" w:rsidR="006A25C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405" w:rsidP="006A25CD" w:rsidR="00266405" w:rsidRPr="0028251E">
      <w:pPr>
        <w:rPr>
          <w:rFonts w:hAnsi="Times New Roman" w:ascii="Times New Roman"/>
          <w:szCs w:val="24"/>
        </w:rPr>
      </w:pPr>
    </w:p>
    <w:p w:rsidRDefault="006A25CD" w:rsidP="006A25CD" w:rsidR="006A25CD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    Republika Hrvatska</w:t>
      </w:r>
    </w:p>
    <w:p w:rsidRDefault="006A25CD" w:rsidP="006A25CD" w:rsidR="006A25CD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TRGOVAČKI SUD U ZAGREBU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                      </w:t>
      </w:r>
    </w:p>
    <w:p w:rsidRDefault="006A25CD" w:rsidP="006A25CD" w:rsidR="006A25CD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  Zagreb, </w:t>
      </w:r>
      <w:proofErr w:type="spellStart"/>
      <w:r w:rsidRPr="0028251E">
        <w:rPr>
          <w:rFonts w:hAnsi="Times New Roman" w:ascii="Times New Roman"/>
          <w:szCs w:val="24"/>
        </w:rPr>
        <w:t>Amruševa</w:t>
      </w:r>
      <w:proofErr w:type="spellEnd"/>
      <w:r w:rsidRPr="0028251E">
        <w:rPr>
          <w:rFonts w:hAnsi="Times New Roman" w:ascii="Times New Roman"/>
          <w:szCs w:val="24"/>
        </w:rPr>
        <w:t xml:space="preserve"> 2/II</w:t>
      </w:r>
    </w:p>
    <w:p w:rsidRDefault="006A25CD" w:rsidP="006A25CD" w:rsidR="006A25CD">
      <w:pPr>
        <w:jc w:val="right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>20 St-</w:t>
      </w:r>
      <w:r>
        <w:rPr>
          <w:rFonts w:hAnsi="Times New Roman" w:ascii="Times New Roman"/>
          <w:szCs w:val="24"/>
        </w:rPr>
        <w:t>5951/16</w:t>
      </w:r>
      <w:r w:rsidR="007D1A01">
        <w:rPr>
          <w:rFonts w:hAnsi="Times New Roman" w:ascii="Times New Roman"/>
          <w:szCs w:val="24"/>
        </w:rPr>
        <w:t>-38</w:t>
      </w:r>
    </w:p>
    <w:p w:rsidRDefault="006A25CD" w:rsidP="006A25CD" w:rsidR="006A25CD" w:rsidRPr="0028251E">
      <w:pPr>
        <w:jc w:val="right"/>
        <w:rPr>
          <w:rFonts w:hAnsi="Times New Roman" w:ascii="Times New Roman"/>
          <w:szCs w:val="24"/>
        </w:rPr>
      </w:pPr>
    </w:p>
    <w:p w:rsidRDefault="006A25CD" w:rsidP="006A25CD" w:rsidR="006A25CD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R E P U B L I K A    H R V A T S K A </w:t>
      </w:r>
    </w:p>
    <w:p w:rsidRDefault="006A25CD" w:rsidP="006A25CD" w:rsidR="006A25CD" w:rsidRPr="0028251E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 xml:space="preserve">      </w:t>
      </w:r>
    </w:p>
    <w:p w:rsidRDefault="006A25CD" w:rsidP="006A25CD" w:rsidR="006A25CD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J E Š E N J E</w:t>
      </w:r>
    </w:p>
    <w:p w:rsidRDefault="006A25CD" w:rsidP="006A25CD" w:rsidR="006A25CD" w:rsidRPr="0028251E">
      <w:pPr>
        <w:jc w:val="center"/>
        <w:rPr>
          <w:rFonts w:hAnsi="Times New Roman" w:ascii="Times New Roman"/>
          <w:b/>
          <w:szCs w:val="24"/>
        </w:rPr>
      </w:pPr>
    </w:p>
    <w:p w:rsidRDefault="006A25CD" w:rsidP="006A25CD" w:rsidR="006A25CD">
      <w:pPr>
        <w:pStyle w:val="Tijeloteksta2"/>
        <w:spacing w:lineRule="auto" w:line="240"/>
        <w:ind w:firstLine="720"/>
        <w:jc w:val="both"/>
        <w:rPr>
          <w:rFonts w:hAnsi="Times New Roman" w:ascii="Times New Roman"/>
          <w:szCs w:val="24"/>
        </w:rPr>
      </w:pPr>
      <w:r w:rsidRPr="004165BF">
        <w:rPr>
          <w:rFonts w:hAnsi="Times New Roman" w:ascii="Times New Roman"/>
          <w:szCs w:val="24"/>
        </w:rPr>
        <w:t xml:space="preserve">TRGOVAČKI SUD U ZAGREB, po sucu pojedincu Luciji </w:t>
      </w:r>
      <w:proofErr w:type="spellStart"/>
      <w:r w:rsidRPr="004165BF">
        <w:rPr>
          <w:rFonts w:hAnsi="Times New Roman" w:ascii="Times New Roman"/>
          <w:szCs w:val="24"/>
        </w:rPr>
        <w:t>Bu</w:t>
      </w:r>
      <w:r>
        <w:rPr>
          <w:rFonts w:hAnsi="Times New Roman" w:ascii="Times New Roman"/>
          <w:szCs w:val="24"/>
        </w:rPr>
        <w:t>tigan</w:t>
      </w:r>
      <w:proofErr w:type="spellEnd"/>
      <w:r>
        <w:rPr>
          <w:rFonts w:hAnsi="Times New Roman" w:ascii="Times New Roman"/>
          <w:szCs w:val="24"/>
        </w:rPr>
        <w:t xml:space="preserve">, u stečajnom postupku nad stečajnim dužnikom </w:t>
      </w:r>
      <w:r w:rsidRPr="00BE45A6">
        <w:rPr>
          <w:rFonts w:hAnsi="Times New Roman" w:ascii="Times New Roman"/>
          <w:szCs w:val="24"/>
        </w:rPr>
        <w:t>PRO MONTING PLUS d.o.o. za usluge u stečaju, Zagreb (Grad Zagreb), Sarajevska 27, OIB 23580400835</w:t>
      </w:r>
      <w:r>
        <w:rPr>
          <w:rFonts w:hAnsi="Times New Roman" w:ascii="Times New Roman"/>
          <w:szCs w:val="24"/>
        </w:rPr>
        <w:t xml:space="preserve">, </w:t>
      </w:r>
      <w:r w:rsidRPr="004165BF">
        <w:rPr>
          <w:rFonts w:hAnsi="Times New Roman" w:ascii="Times New Roman"/>
          <w:szCs w:val="24"/>
        </w:rPr>
        <w:t xml:space="preserve">dana </w:t>
      </w:r>
      <w:r w:rsidR="00097D00">
        <w:rPr>
          <w:rFonts w:hAnsi="Times New Roman" w:ascii="Times New Roman"/>
          <w:szCs w:val="24"/>
        </w:rPr>
        <w:t>11</w:t>
      </w:r>
      <w:r w:rsidRPr="004165BF">
        <w:rPr>
          <w:rFonts w:hAnsi="Times New Roman" w:ascii="Times New Roman"/>
          <w:szCs w:val="24"/>
        </w:rPr>
        <w:t xml:space="preserve">. </w:t>
      </w:r>
      <w:r w:rsidR="00097D0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2019</w:t>
      </w:r>
      <w:r w:rsidRPr="004165B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</w:t>
      </w:r>
    </w:p>
    <w:p w:rsidRDefault="006A25CD" w:rsidP="006A25CD" w:rsidR="006A25CD" w:rsidRPr="004165BF">
      <w:pPr>
        <w:pStyle w:val="Tijeloteksta2"/>
        <w:spacing w:lineRule="auto" w:line="240"/>
        <w:ind w:firstLine="720"/>
        <w:jc w:val="both"/>
        <w:rPr>
          <w:rFonts w:hAnsi="Times New Roman" w:ascii="Times New Roman"/>
          <w:szCs w:val="24"/>
        </w:rPr>
      </w:pPr>
    </w:p>
    <w:p w:rsidRDefault="006A25CD" w:rsidP="006A25CD" w:rsidR="006A25CD">
      <w:pPr>
        <w:pStyle w:val="Tijeloteksta2"/>
        <w:spacing w:lineRule="auto" w:line="240"/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r i j e š i o    j e</w:t>
      </w:r>
    </w:p>
    <w:p w:rsidRDefault="006A25CD" w:rsidP="006A25CD" w:rsidR="006A25C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3E1060">
        <w:rPr>
          <w:rFonts w:hAnsi="Times New Roman" w:ascii="Times New Roman"/>
          <w:szCs w:val="24"/>
        </w:rPr>
        <w:t>Pozivaju se vjerovnici nižih</w:t>
      </w:r>
      <w:r w:rsidR="00644FC1">
        <w:rPr>
          <w:rFonts w:hAnsi="Times New Roman" w:ascii="Times New Roman"/>
          <w:szCs w:val="24"/>
        </w:rPr>
        <w:t xml:space="preserve"> isplatnih redova da u roku od 6</w:t>
      </w:r>
      <w:r w:rsidRPr="003E1060">
        <w:rPr>
          <w:rFonts w:hAnsi="Times New Roman" w:ascii="Times New Roman"/>
          <w:szCs w:val="24"/>
        </w:rPr>
        <w:t xml:space="preserve">0 dana od isteka osmog dana od dana objave ovog Rješenja na </w:t>
      </w:r>
      <w:r w:rsidR="00CE2706" w:rsidRPr="003E1060">
        <w:rPr>
          <w:rFonts w:hAnsi="Times New Roman" w:ascii="Times New Roman"/>
          <w:szCs w:val="24"/>
        </w:rPr>
        <w:t>mrežnoj stranici e-oglasna ploča</w:t>
      </w:r>
      <w:r w:rsidRPr="003E1060">
        <w:rPr>
          <w:rFonts w:hAnsi="Times New Roman" w:ascii="Times New Roman"/>
          <w:szCs w:val="24"/>
        </w:rPr>
        <w:t xml:space="preserve"> Trgovačkog suda u Zagrebu, prijave svoje</w:t>
      </w:r>
      <w:r w:rsidR="00605935" w:rsidRPr="003E1060">
        <w:rPr>
          <w:rFonts w:hAnsi="Times New Roman" w:ascii="Times New Roman"/>
          <w:szCs w:val="24"/>
        </w:rPr>
        <w:t xml:space="preserve"> tražbine stečajnom upravitelju </w:t>
      </w:r>
      <w:r w:rsidRPr="003E1060">
        <w:rPr>
          <w:rFonts w:hAnsi="Times New Roman" w:ascii="Times New Roman"/>
          <w:szCs w:val="24"/>
        </w:rPr>
        <w:t xml:space="preserve"> na adresu stečajnog upravitelja</w:t>
      </w:r>
      <w:r w:rsidR="00605935" w:rsidRPr="003E1060">
        <w:rPr>
          <w:rFonts w:hAnsi="Times New Roman" w:ascii="Times New Roman"/>
          <w:szCs w:val="24"/>
        </w:rPr>
        <w:t xml:space="preserve"> Ante Majić, Zagreb, Prilaz Baruna Filipovića 13, OIB 54998137767</w:t>
      </w:r>
      <w:r w:rsidRPr="003E1060">
        <w:rPr>
          <w:rFonts w:hAnsi="Times New Roman" w:ascii="Times New Roman"/>
          <w:szCs w:val="24"/>
        </w:rPr>
        <w:t>, u sklad</w:t>
      </w:r>
      <w:r w:rsidR="003E1060">
        <w:rPr>
          <w:rFonts w:hAnsi="Times New Roman" w:ascii="Times New Roman"/>
          <w:szCs w:val="24"/>
        </w:rPr>
        <w:t>u s pravilima Stečajnog zakona.</w:t>
      </w:r>
    </w:p>
    <w:p w:rsidRDefault="003E1060" w:rsidP="003E1060" w:rsidR="003E1060" w:rsidRPr="003E1060">
      <w:pPr>
        <w:pStyle w:val="Odlomakpopisa"/>
        <w:ind w:left="720"/>
        <w:jc w:val="both"/>
        <w:rPr>
          <w:rFonts w:hAnsi="Times New Roman" w:ascii="Times New Roman"/>
          <w:szCs w:val="24"/>
        </w:rPr>
      </w:pPr>
    </w:p>
    <w:p w:rsidRDefault="006A25CD" w:rsidP="008936EB" w:rsidR="008936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941754">
        <w:rPr>
          <w:rFonts w:hAnsi="Times New Roman" w:ascii="Times New Roman"/>
          <w:szCs w:val="24"/>
        </w:rPr>
        <w:t>Ročište vjerovnika na kojem će se ispitati prijavljene tražbine</w:t>
      </w:r>
      <w:r w:rsidR="00895D88">
        <w:rPr>
          <w:rFonts w:hAnsi="Times New Roman" w:ascii="Times New Roman"/>
          <w:szCs w:val="24"/>
        </w:rPr>
        <w:t xml:space="preserve"> nižih isplatnih redova</w:t>
      </w:r>
      <w:r w:rsidRPr="00941754">
        <w:rPr>
          <w:rFonts w:hAnsi="Times New Roman" w:ascii="Times New Roman"/>
          <w:szCs w:val="24"/>
        </w:rPr>
        <w:t xml:space="preserve"> (ispitno ročište) određuje se za </w:t>
      </w:r>
      <w:r w:rsidR="007F4229">
        <w:rPr>
          <w:rFonts w:hAnsi="Times New Roman" w:ascii="Times New Roman"/>
          <w:b/>
          <w:szCs w:val="24"/>
          <w:u w:val="single"/>
        </w:rPr>
        <w:t>dan 22</w:t>
      </w:r>
      <w:r w:rsidRPr="00941754">
        <w:rPr>
          <w:rFonts w:hAnsi="Times New Roman" w:ascii="Times New Roman"/>
          <w:b/>
          <w:szCs w:val="24"/>
          <w:u w:val="single"/>
        </w:rPr>
        <w:t xml:space="preserve">. </w:t>
      </w:r>
      <w:r w:rsidR="007F4229">
        <w:rPr>
          <w:rFonts w:hAnsi="Times New Roman" w:ascii="Times New Roman"/>
          <w:b/>
          <w:szCs w:val="24"/>
          <w:u w:val="single"/>
        </w:rPr>
        <w:t>svibnja</w:t>
      </w:r>
      <w:r w:rsidR="00CE2706">
        <w:rPr>
          <w:rFonts w:hAnsi="Times New Roman" w:ascii="Times New Roman"/>
          <w:b/>
          <w:szCs w:val="24"/>
          <w:u w:val="single"/>
        </w:rPr>
        <w:t xml:space="preserve"> 2019</w:t>
      </w:r>
      <w:r w:rsidRPr="00941754">
        <w:rPr>
          <w:rFonts w:hAnsi="Times New Roman" w:ascii="Times New Roman"/>
          <w:b/>
          <w:szCs w:val="24"/>
          <w:u w:val="single"/>
        </w:rPr>
        <w:t>.</w:t>
      </w:r>
      <w:r w:rsidR="007F4229">
        <w:rPr>
          <w:rFonts w:hAnsi="Times New Roman" w:ascii="Times New Roman"/>
          <w:b/>
          <w:szCs w:val="24"/>
          <w:u w:val="single"/>
        </w:rPr>
        <w:t xml:space="preserve"> godine u 09:45</w:t>
      </w:r>
      <w:r w:rsidRPr="00941754">
        <w:rPr>
          <w:rFonts w:hAnsi="Times New Roman" w:ascii="Times New Roman"/>
          <w:b/>
          <w:szCs w:val="24"/>
          <w:u w:val="single"/>
        </w:rPr>
        <w:t xml:space="preserve"> sati,</w:t>
      </w:r>
      <w:r w:rsidRPr="00941754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8936EB" w:rsidP="008936EB" w:rsidR="008936EB" w:rsidRPr="008936EB">
      <w:pPr>
        <w:pStyle w:val="Odlomakpopisa"/>
        <w:rPr>
          <w:rFonts w:hAnsi="Times New Roman" w:ascii="Times New Roman"/>
          <w:szCs w:val="24"/>
        </w:rPr>
      </w:pPr>
    </w:p>
    <w:p w:rsidRDefault="008936EB" w:rsidP="008936EB" w:rsidR="008936EB" w:rsidRPr="008936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8936EB">
        <w:rPr>
          <w:rFonts w:hAnsi="Times New Roman" w:ascii="Times New Roman"/>
          <w:szCs w:val="24"/>
        </w:rPr>
        <w:t>Skupština vjerovnika na kojoj će se na temelju izvješća stečajnog upravitelja odlučivati o daljnjem tijeku stečajnog postupka (izvještajno ročište) određuje se za</w:t>
      </w:r>
      <w:r w:rsidR="00A3105F">
        <w:rPr>
          <w:rFonts w:hAnsi="Times New Roman" w:ascii="Times New Roman"/>
          <w:szCs w:val="24"/>
        </w:rPr>
        <w:t xml:space="preserve"> isti dan i na istom mjestu u </w:t>
      </w:r>
      <w:r w:rsidR="00A3105F" w:rsidRPr="00A3105F">
        <w:rPr>
          <w:rFonts w:hAnsi="Times New Roman" w:ascii="Times New Roman"/>
          <w:b/>
          <w:szCs w:val="24"/>
        </w:rPr>
        <w:t>10</w:t>
      </w:r>
      <w:r w:rsidRPr="00A3105F">
        <w:rPr>
          <w:rFonts w:hAnsi="Times New Roman" w:ascii="Times New Roman"/>
          <w:b/>
          <w:szCs w:val="24"/>
        </w:rPr>
        <w:t>:00</w:t>
      </w:r>
      <w:r w:rsidRPr="008936EB">
        <w:rPr>
          <w:rFonts w:hAnsi="Times New Roman" w:ascii="Times New Roman"/>
          <w:szCs w:val="24"/>
        </w:rPr>
        <w:t xml:space="preserve"> sati.</w:t>
      </w:r>
    </w:p>
    <w:p w:rsidRDefault="006A25CD" w:rsidP="006A25CD" w:rsidR="006A25CD">
      <w:pPr>
        <w:jc w:val="center"/>
        <w:rPr>
          <w:rFonts w:hAnsi="Times New Roman" w:ascii="Times New Roman"/>
          <w:szCs w:val="24"/>
        </w:rPr>
      </w:pPr>
    </w:p>
    <w:p w:rsidRDefault="006A25CD" w:rsidP="006A25CD" w:rsidR="006A25CD">
      <w:pPr>
        <w:jc w:val="center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Obrazloženje</w:t>
      </w:r>
    </w:p>
    <w:p w:rsidRDefault="006A25CD" w:rsidP="006A25CD" w:rsidR="006A25CD" w:rsidRPr="0028251E">
      <w:pPr>
        <w:jc w:val="center"/>
        <w:rPr>
          <w:rFonts w:hAnsi="Times New Roman" w:ascii="Times New Roman"/>
          <w:szCs w:val="24"/>
        </w:rPr>
      </w:pPr>
    </w:p>
    <w:p w:rsidRDefault="006A25CD" w:rsidP="0055088B" w:rsidR="007D158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 w:rsidR="0055088B" w:rsidRPr="007D1585">
        <w:rPr>
          <w:rFonts w:hAnsi="Times New Roman" w:ascii="Times New Roman"/>
          <w:szCs w:val="24"/>
        </w:rPr>
        <w:t xml:space="preserve">Rješenjem Trgovačkog suda u Zagrebu </w:t>
      </w:r>
      <w:r w:rsidR="00C453CA" w:rsidRPr="007D1585">
        <w:rPr>
          <w:rFonts w:hAnsi="Times New Roman" w:ascii="Times New Roman"/>
          <w:szCs w:val="24"/>
        </w:rPr>
        <w:t xml:space="preserve">pod </w:t>
      </w:r>
      <w:proofErr w:type="spellStart"/>
      <w:r w:rsidR="00C453CA" w:rsidRPr="007D1585">
        <w:rPr>
          <w:rFonts w:hAnsi="Times New Roman" w:ascii="Times New Roman"/>
          <w:szCs w:val="24"/>
        </w:rPr>
        <w:t>posl</w:t>
      </w:r>
      <w:proofErr w:type="spellEnd"/>
      <w:r w:rsidR="00C453CA" w:rsidRPr="007D1585">
        <w:rPr>
          <w:rFonts w:hAnsi="Times New Roman" w:ascii="Times New Roman"/>
          <w:szCs w:val="24"/>
        </w:rPr>
        <w:t xml:space="preserve">. </w:t>
      </w:r>
      <w:r w:rsidR="0055088B" w:rsidRPr="007D1585">
        <w:rPr>
          <w:rFonts w:hAnsi="Times New Roman" w:ascii="Times New Roman"/>
          <w:szCs w:val="24"/>
        </w:rPr>
        <w:t>br. St-</w:t>
      </w:r>
      <w:r w:rsidR="007D1585">
        <w:rPr>
          <w:rFonts w:hAnsi="Times New Roman" w:ascii="Times New Roman"/>
          <w:szCs w:val="24"/>
        </w:rPr>
        <w:t>5951/16 od 13</w:t>
      </w:r>
      <w:r w:rsidR="0055088B" w:rsidRPr="007D1585">
        <w:rPr>
          <w:rFonts w:hAnsi="Times New Roman" w:ascii="Times New Roman"/>
          <w:szCs w:val="24"/>
        </w:rPr>
        <w:t xml:space="preserve">. </w:t>
      </w:r>
      <w:r w:rsidR="007D1585">
        <w:rPr>
          <w:rFonts w:hAnsi="Times New Roman" w:ascii="Times New Roman"/>
          <w:szCs w:val="24"/>
        </w:rPr>
        <w:t>rujna 2018</w:t>
      </w:r>
      <w:r w:rsidR="0055088B" w:rsidRPr="007D1585">
        <w:rPr>
          <w:rFonts w:hAnsi="Times New Roman" w:ascii="Times New Roman"/>
          <w:szCs w:val="24"/>
        </w:rPr>
        <w:t xml:space="preserve">. </w:t>
      </w:r>
      <w:r w:rsidR="007D1585">
        <w:rPr>
          <w:rFonts w:hAnsi="Times New Roman" w:ascii="Times New Roman"/>
          <w:szCs w:val="24"/>
        </w:rPr>
        <w:t xml:space="preserve">otvoren je </w:t>
      </w:r>
      <w:r w:rsidR="0055088B" w:rsidRPr="007D1585">
        <w:rPr>
          <w:rFonts w:hAnsi="Times New Roman" w:ascii="Times New Roman"/>
          <w:szCs w:val="24"/>
        </w:rPr>
        <w:t xml:space="preserve">stečajni postupak nad dužnikom </w:t>
      </w:r>
      <w:r w:rsidR="007D1585" w:rsidRPr="00BE45A6">
        <w:rPr>
          <w:rFonts w:hAnsi="Times New Roman" w:ascii="Times New Roman"/>
          <w:szCs w:val="24"/>
        </w:rPr>
        <w:t>PRO MONTING PLUS d.o.o. za usluge u stečaju, Zagreb (Grad Zagreb), Sarajevska 27, OIB 23580400835</w:t>
      </w:r>
      <w:r w:rsidR="009E57EB">
        <w:rPr>
          <w:rFonts w:hAnsi="Times New Roman" w:ascii="Times New Roman"/>
          <w:szCs w:val="24"/>
        </w:rPr>
        <w:t xml:space="preserve">, te je ispitno i izvještajno ročište određeno za dan 16. siječnja 2019.g., te su </w:t>
      </w:r>
      <w:r w:rsidR="008E1FC8">
        <w:rPr>
          <w:rFonts w:hAnsi="Times New Roman" w:ascii="Times New Roman"/>
          <w:szCs w:val="24"/>
        </w:rPr>
        <w:t>citiranim rješenjem bili pozvani vjerovnici viših isplatni redova da prijave svoje tražbine</w:t>
      </w:r>
      <w:r w:rsidR="004D4A99">
        <w:rPr>
          <w:rFonts w:hAnsi="Times New Roman" w:ascii="Times New Roman"/>
          <w:szCs w:val="24"/>
        </w:rPr>
        <w:t>.</w:t>
      </w:r>
    </w:p>
    <w:p w:rsidRDefault="00266405" w:rsidP="0055088B" w:rsidR="00266405">
      <w:pPr>
        <w:jc w:val="both"/>
        <w:rPr>
          <w:rFonts w:hAnsi="Times New Roman" w:ascii="Times New Roman"/>
          <w:szCs w:val="24"/>
        </w:rPr>
      </w:pPr>
    </w:p>
    <w:p w:rsidRDefault="005570E9" w:rsidP="004D4A99" w:rsidR="004D4A99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Međutim, na zakazanom ispitnom ročištu utvrđeno je da nitko od vjerovnika viših isplatnih redova nije podni</w:t>
      </w:r>
      <w:r w:rsidR="00266405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 xml:space="preserve"> prijave tražbine, o</w:t>
      </w:r>
      <w:r w:rsidR="00266405">
        <w:rPr>
          <w:rFonts w:hAnsi="Times New Roman" w:ascii="Times New Roman"/>
          <w:szCs w:val="24"/>
        </w:rPr>
        <w:t>dnosno da u ovom steč</w:t>
      </w:r>
      <w:r>
        <w:rPr>
          <w:rFonts w:hAnsi="Times New Roman" w:ascii="Times New Roman"/>
          <w:szCs w:val="24"/>
        </w:rPr>
        <w:t>ajnom postupku nema vjerovnika viših isplatnih redova, p</w:t>
      </w:r>
      <w:r w:rsidR="00C73C80">
        <w:rPr>
          <w:rFonts w:hAnsi="Times New Roman" w:ascii="Times New Roman"/>
          <w:szCs w:val="24"/>
        </w:rPr>
        <w:t>a uslijed nepostojanja tražbina</w:t>
      </w:r>
      <w:r>
        <w:rPr>
          <w:rFonts w:hAnsi="Times New Roman" w:ascii="Times New Roman"/>
          <w:szCs w:val="24"/>
        </w:rPr>
        <w:t xml:space="preserve"> nije </w:t>
      </w:r>
      <w:r w:rsidR="00C73C80">
        <w:rPr>
          <w:rFonts w:hAnsi="Times New Roman" w:ascii="Times New Roman"/>
          <w:szCs w:val="24"/>
        </w:rPr>
        <w:t>bilo</w:t>
      </w:r>
      <w:r>
        <w:rPr>
          <w:rFonts w:hAnsi="Times New Roman" w:ascii="Times New Roman"/>
          <w:szCs w:val="24"/>
        </w:rPr>
        <w:t xml:space="preserve"> niti uvjeta  za održavanje  ispitnog ročišta, a zatim</w:t>
      </w:r>
      <w:r w:rsidR="00C73C8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kako nema vjerovnika, to nema ni skupštine vjerovnika, odnosno nije bilo</w:t>
      </w:r>
      <w:r w:rsidR="00C73C80">
        <w:rPr>
          <w:rFonts w:hAnsi="Times New Roman" w:ascii="Times New Roman"/>
          <w:szCs w:val="24"/>
        </w:rPr>
        <w:t xml:space="preserve"> uvjeta za održavanje </w:t>
      </w:r>
      <w:r>
        <w:rPr>
          <w:rFonts w:hAnsi="Times New Roman" w:ascii="Times New Roman"/>
          <w:szCs w:val="24"/>
        </w:rPr>
        <w:t xml:space="preserve"> izvještajno</w:t>
      </w:r>
      <w:r w:rsidR="00C73C80">
        <w:rPr>
          <w:rFonts w:hAnsi="Times New Roman" w:ascii="Times New Roman"/>
          <w:szCs w:val="24"/>
        </w:rPr>
        <w:t>g</w:t>
      </w:r>
      <w:r w:rsidR="007D1A01">
        <w:rPr>
          <w:rFonts w:hAnsi="Times New Roman" w:ascii="Times New Roman"/>
          <w:szCs w:val="24"/>
        </w:rPr>
        <w:t xml:space="preserve"> ročišta</w:t>
      </w:r>
      <w:r>
        <w:rPr>
          <w:rFonts w:hAnsi="Times New Roman" w:ascii="Times New Roman"/>
          <w:szCs w:val="24"/>
        </w:rPr>
        <w:t>.</w:t>
      </w:r>
    </w:p>
    <w:p w:rsidRDefault="00266405" w:rsidP="004D4A99" w:rsidR="0026640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Sukladno čl.  139. st. 1. Stečajnog zakona (NN 71/15,104/17, dalje SZ) sud je pozvao vjerovnike nižih isplatnih redova da prijave svoje tražbine, pa je temeljem čl. 129. i čl. 130. SZ-a, doneseno ovo rješenje.</w:t>
      </w:r>
    </w:p>
    <w:p w:rsidRDefault="004D4A99" w:rsidP="004D4A99" w:rsidR="004D4A99">
      <w:pPr>
        <w:ind w:firstLine="708"/>
        <w:jc w:val="both"/>
        <w:rPr>
          <w:rFonts w:hAnsi="Times New Roman" w:ascii="Times New Roman"/>
          <w:szCs w:val="24"/>
        </w:rPr>
      </w:pPr>
    </w:p>
    <w:p w:rsidRDefault="006A25CD" w:rsidP="006A25CD" w:rsidR="006A25CD">
      <w:pPr>
        <w:jc w:val="both"/>
        <w:rPr>
          <w:rFonts w:hAnsi="Times New Roman" w:ascii="Times New Roman"/>
          <w:szCs w:val="24"/>
        </w:rPr>
      </w:pPr>
    </w:p>
    <w:p w:rsidRDefault="006A25CD" w:rsidP="006A25CD" w:rsidR="006A25CD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</w:t>
      </w:r>
      <w:r w:rsidR="00097D00">
        <w:rPr>
          <w:rFonts w:hAnsi="Times New Roman" w:ascii="Times New Roman"/>
          <w:szCs w:val="24"/>
        </w:rPr>
        <w:t>11</w:t>
      </w:r>
      <w:r>
        <w:rPr>
          <w:rFonts w:hAnsi="Times New Roman" w:ascii="Times New Roman"/>
          <w:szCs w:val="24"/>
        </w:rPr>
        <w:t xml:space="preserve">. </w:t>
      </w:r>
      <w:r w:rsidR="00097D00">
        <w:rPr>
          <w:rFonts w:hAnsi="Times New Roman" w:ascii="Times New Roman"/>
          <w:szCs w:val="24"/>
        </w:rPr>
        <w:t>veljače</w:t>
      </w:r>
      <w:r w:rsidR="00F325DE">
        <w:rPr>
          <w:rFonts w:hAnsi="Times New Roman" w:ascii="Times New Roman"/>
          <w:szCs w:val="24"/>
        </w:rPr>
        <w:t xml:space="preserve"> 2019</w:t>
      </w:r>
      <w:r>
        <w:rPr>
          <w:rFonts w:hAnsi="Times New Roman" w:ascii="Times New Roman"/>
          <w:szCs w:val="24"/>
        </w:rPr>
        <w:t>.</w:t>
      </w:r>
    </w:p>
    <w:p w:rsidRDefault="006A25CD" w:rsidP="006A25CD" w:rsidR="006A25CD">
      <w:pPr>
        <w:jc w:val="center"/>
        <w:rPr>
          <w:rFonts w:hAnsi="Times New Roman" w:ascii="Times New Roman"/>
          <w:szCs w:val="24"/>
        </w:rPr>
      </w:pPr>
    </w:p>
    <w:p w:rsidRDefault="006A25CD" w:rsidP="006A25CD" w:rsidR="006A25CD" w:rsidRPr="0028251E">
      <w:pPr>
        <w:jc w:val="center"/>
        <w:rPr>
          <w:rFonts w:hAnsi="Times New Roman" w:ascii="Times New Roman"/>
          <w:szCs w:val="24"/>
        </w:rPr>
      </w:pPr>
    </w:p>
    <w:p w:rsidRDefault="006A25CD" w:rsidP="006A25CD" w:rsidR="006A25CD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   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</w:t>
      </w:r>
      <w:r w:rsidR="00F325DE">
        <w:rPr>
          <w:rFonts w:hAnsi="Times New Roman" w:ascii="Times New Roman"/>
          <w:szCs w:val="24"/>
        </w:rPr>
        <w:t>S U D A C</w:t>
      </w:r>
    </w:p>
    <w:p w:rsidRDefault="006A25CD" w:rsidP="006A25CD" w:rsidR="006A25CD" w:rsidRPr="0028251E">
      <w:pPr>
        <w:ind w:firstLine="720" w:left="720"/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 xml:space="preserve">                       </w:t>
      </w:r>
    </w:p>
    <w:p w:rsidRDefault="006A25CD" w:rsidP="006A25CD" w:rsidR="006A25CD" w:rsidRPr="006866B6">
      <w:pPr>
        <w:ind w:firstLine="720" w:left="2160"/>
        <w:rPr>
          <w:rFonts w:hAnsi="Times New Roman" w:ascii="Times New Roman"/>
        </w:rPr>
      </w:pPr>
      <w:r w:rsidRPr="0028251E">
        <w:rPr>
          <w:rFonts w:hAnsi="Times New Roman" w:ascii="Times New Roman"/>
          <w:szCs w:val="24"/>
        </w:rPr>
        <w:t xml:space="preserve">                              </w:t>
      </w:r>
      <w:r w:rsidRPr="0028251E">
        <w:rPr>
          <w:rFonts w:hAnsi="Times New Roman" w:ascii="Times New Roman"/>
          <w:szCs w:val="24"/>
        </w:rPr>
        <w:tab/>
      </w:r>
      <w:r w:rsidRPr="0028251E">
        <w:rPr>
          <w:rFonts w:hAnsi="Times New Roman" w:ascii="Times New Roman"/>
          <w:szCs w:val="24"/>
        </w:rPr>
        <w:tab/>
        <w:t>LUCIJA BUTIGAN</w:t>
      </w:r>
      <w:r w:rsidR="007D1A01">
        <w:rPr>
          <w:rFonts w:hAnsi="Times New Roman" w:ascii="Times New Roman"/>
          <w:szCs w:val="24"/>
        </w:rPr>
        <w:t>,v.r.</w:t>
      </w:r>
    </w:p>
    <w:p w:rsidRDefault="006A25CD" w:rsidP="006A25CD" w:rsidR="006A25CD">
      <w:pPr>
        <w:rPr>
          <w:rFonts w:hAnsi="Times New Roman" w:ascii="Times New Roman"/>
          <w:szCs w:val="24"/>
        </w:rPr>
      </w:pPr>
    </w:p>
    <w:p w:rsidRDefault="006A25CD" w:rsidP="006A25CD" w:rsidR="006A25CD">
      <w:pPr>
        <w:rPr>
          <w:rFonts w:hAnsi="Times New Roman" w:ascii="Times New Roman"/>
          <w:szCs w:val="24"/>
        </w:rPr>
      </w:pPr>
    </w:p>
    <w:p w:rsidRDefault="006A25CD" w:rsidP="006A25CD" w:rsidR="006A25CD" w:rsidRPr="0028251E">
      <w:pPr>
        <w:rPr>
          <w:rFonts w:hAnsi="Times New Roman" w:ascii="Times New Roman"/>
          <w:szCs w:val="24"/>
        </w:rPr>
      </w:pPr>
      <w:r w:rsidRPr="0028251E">
        <w:rPr>
          <w:rFonts w:hAnsi="Times New Roman" w:ascii="Times New Roman"/>
          <w:szCs w:val="24"/>
        </w:rPr>
        <w:t>UPUTA O PRAVNOM LIJEKU:</w:t>
      </w:r>
    </w:p>
    <w:p w:rsidRDefault="006A25CD" w:rsidP="00F325DE" w:rsidR="006A25CD">
      <w:pPr>
        <w:pStyle w:val="Tijeloteksta"/>
        <w:rPr>
          <w:color w:val="FFFFFF"/>
          <w:szCs w:val="24"/>
        </w:rPr>
      </w:pPr>
      <w:r w:rsidRPr="0028251E">
        <w:rPr>
          <w:szCs w:val="24"/>
        </w:rPr>
        <w:t>Protiv ovog rješenja nije dopuštena žalba (članak</w:t>
      </w:r>
      <w:r>
        <w:rPr>
          <w:szCs w:val="24"/>
        </w:rPr>
        <w:t xml:space="preserve"> 278. stavak 2. Zakona o parničnom postu</w:t>
      </w:r>
      <w:r w:rsidR="00A835EF">
        <w:rPr>
          <w:szCs w:val="24"/>
        </w:rPr>
        <w:t>pku, a u svezi s člankom 10</w:t>
      </w:r>
      <w:r>
        <w:rPr>
          <w:szCs w:val="24"/>
        </w:rPr>
        <w:t>. Stečajnog zakona</w:t>
      </w:r>
      <w:r w:rsidRPr="0028251E">
        <w:rPr>
          <w:szCs w:val="24"/>
        </w:rPr>
        <w:t>).</w:t>
      </w:r>
    </w:p>
    <w:p w:rsidRDefault="00F325DE" w:rsidP="00F325DE" w:rsidR="00F325DE"/>
    <w:p w:rsidRDefault="00F325DE" w:rsidP="00F325DE" w:rsidR="00F325DE"/>
    <w:p w:rsidRDefault="007D1A01" w:rsidP="00692346" w:rsidR="007D1A01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7D1A01" w:rsidP="00C662EE" w:rsidR="007D1A01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F04993" w:rsidP="007D1A01" w:rsidR="00F04993" w:rsidRPr="00F325DE">
      <w:pPr>
        <w:pStyle w:val="Odlomakpopisa"/>
        <w:tabs>
          <w:tab w:pos="982" w:val="left"/>
        </w:tabs>
        <w:ind w:left="720"/>
        <w:rPr>
          <w:rFonts w:hAnsi="Times New Roman" w:ascii="Times New Roman"/>
        </w:rPr>
      </w:pPr>
      <w:bookmarkStart w:name="_GoBack" w:id="0"/>
      <w:bookmarkEnd w:id="0"/>
    </w:p>
    <w:sectPr w:rsidSect="0028251E" w:rsidR="00F04993" w:rsidRPr="00F325DE">
      <w:headerReference w:type="even" r:id="rId10"/>
      <w:headerReference w:type="default" r:id="rId11"/>
      <w:pgSz w:code="9" w:h="16840" w:w="11907"/>
      <w:pgMar w:gutter="0" w:footer="720" w:header="720" w:left="1418" w:bottom="1418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5DE" w:rsidP="00F325DE" w:rsidR="00F325DE">
      <w:r>
        <w:separator/>
      </w:r>
    </w:p>
  </w:endnote>
  <w:endnote w:id="0" w:type="continuationSeparator">
    <w:p w:rsidRDefault="00F325DE" w:rsidP="00F325DE" w:rsidR="00F32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5DE" w:rsidP="00F325DE" w:rsidR="00F325DE">
      <w:r>
        <w:separator/>
      </w:r>
    </w:p>
  </w:footnote>
  <w:footnote w:id="0" w:type="continuationSeparator">
    <w:p w:rsidRDefault="00F325DE" w:rsidP="00F325DE" w:rsidR="00F32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0DB" w:rsidP="00BA4E60" w:rsidR="008261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1A01" w:rsidR="008261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0DB" w:rsidP="00BA4E60" w:rsidR="008261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A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325DE" w:rsidP="002A1276" w:rsidR="00826113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</w:r>
    <w:r w:rsidRPr="0028251E">
      <w:rPr>
        <w:rFonts w:hAnsi="Times New Roman" w:ascii="Times New Roman"/>
        <w:szCs w:val="24"/>
      </w:rPr>
      <w:t>20 St-</w:t>
    </w:r>
    <w:r>
      <w:rPr>
        <w:rFonts w:hAnsi="Times New Roman" w:ascii="Times New Roman"/>
        <w:szCs w:val="24"/>
      </w:rPr>
      <w:t>5951/16</w:t>
    </w:r>
    <w:r w:rsidRPr="0028251E">
      <w:rPr>
        <w:rFonts w:hAnsi="Times New Roman" w:ascii="Times New Roman"/>
        <w:szCs w:val="24"/>
      </w:rPr>
      <w:t>-</w:t>
    </w:r>
  </w:p>
  <w:p w:rsidRDefault="007D1A01" w:rsidP="002A1276" w:rsidR="00826113" w:rsidRPr="002A127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860CD"/>
    <w:multiLevelType w:val="hybridMultilevel"/>
    <w:tmpl w:val="CDA495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4477BF"/>
    <w:multiLevelType w:val="hybridMultilevel"/>
    <w:tmpl w:val="38B26276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61FA0956"/>
    <w:multiLevelType w:val="hybridMultilevel"/>
    <w:tmpl w:val="75A239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5CD"/>
    <w:rsid w:val="00097D00"/>
    <w:rsid w:val="00266405"/>
    <w:rsid w:val="002D6009"/>
    <w:rsid w:val="003E1060"/>
    <w:rsid w:val="004D4A99"/>
    <w:rsid w:val="0055088B"/>
    <w:rsid w:val="005570E9"/>
    <w:rsid w:val="00605935"/>
    <w:rsid w:val="00644FC1"/>
    <w:rsid w:val="00696B29"/>
    <w:rsid w:val="006A25CD"/>
    <w:rsid w:val="007D1585"/>
    <w:rsid w:val="007D1A01"/>
    <w:rsid w:val="007F4229"/>
    <w:rsid w:val="008936EB"/>
    <w:rsid w:val="00895D88"/>
    <w:rsid w:val="008E1FC8"/>
    <w:rsid w:val="009E57EB"/>
    <w:rsid w:val="00A3105F"/>
    <w:rsid w:val="00A835EF"/>
    <w:rsid w:val="00AF728B"/>
    <w:rsid w:val="00BB0C45"/>
    <w:rsid w:val="00C453CA"/>
    <w:rsid w:val="00C73C80"/>
    <w:rsid w:val="00CE2706"/>
    <w:rsid w:val="00D06026"/>
    <w:rsid w:val="00E30EC2"/>
    <w:rsid w:val="00F04993"/>
    <w:rsid w:val="00F325DE"/>
    <w:rsid w:val="00FB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A25CD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rsid w:val="006A25CD"/>
    <w:pPr>
      <w:jc w:val="both"/>
    </w:pPr>
    <w:rPr>
      <w:rFonts w:hAnsi="Times New Roman" w:ascii="Times New Roman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6A25CD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rsid w:val="006A25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25CD"/>
    <w:rPr>
      <w:rFonts w:cs="Times New Roman" w:eastAsia="Times New Roman" w:hAnsi="Arial" w:ascii="Arial"/>
      <w:szCs w:val="20"/>
      <w:lang w:eastAsia="hr-HR"/>
    </w:rPr>
  </w:style>
  <w:style w:styleId="Brojstranice" w:type="character">
    <w:name w:val="page number"/>
    <w:basedOn w:val="Zadanifontodlomka"/>
    <w:rsid w:val="006A25CD"/>
  </w:style>
  <w:style w:styleId="Tijeloteksta2" w:type="paragraph">
    <w:name w:val="Body Text 2"/>
    <w:basedOn w:val="Normal"/>
    <w:link w:val="Tijeloteksta2Char"/>
    <w:rsid w:val="006A25CD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6A25CD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25CD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25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25C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5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25DE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1A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1A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A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A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A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A25CD"/>
    <w:pPr>
      <w:overflowPunct w:val="0"/>
      <w:autoSpaceDE w:val="0"/>
      <w:autoSpaceDN w:val="0"/>
      <w:adjustRightInd w:val="0"/>
      <w:textAlignment w:val="baseline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rsid w:val="006A25CD"/>
    <w:pPr>
      <w:jc w:val="both"/>
    </w:pPr>
    <w:rPr>
      <w:rFonts w:ascii="Times New Roman" w:hAnsi="Times New Roman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6A25CD"/>
    <w:rPr>
      <w:rFonts w:cs="Times New Roman" w:eastAsia="Times New Roman"/>
      <w:szCs w:val="20"/>
      <w:lang w:eastAsia="hr-HR"/>
    </w:rPr>
  </w:style>
  <w:style w:styleId="Zaglavlje" w:type="paragraph">
    <w:name w:val="header"/>
    <w:basedOn w:val="Normal"/>
    <w:link w:val="ZaglavljeChar"/>
    <w:rsid w:val="006A25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25CD"/>
    <w:rPr>
      <w:rFonts w:ascii="Arial" w:cs="Times New Roman" w:eastAsia="Times New Roman" w:hAnsi="Arial"/>
      <w:szCs w:val="20"/>
      <w:lang w:eastAsia="hr-HR"/>
    </w:rPr>
  </w:style>
  <w:style w:styleId="Brojstranice" w:type="character">
    <w:name w:val="page number"/>
    <w:basedOn w:val="Zadanifontodlomka"/>
    <w:rsid w:val="006A25CD"/>
  </w:style>
  <w:style w:styleId="Tijeloteksta2" w:type="paragraph">
    <w:name w:val="Body Text 2"/>
    <w:basedOn w:val="Normal"/>
    <w:link w:val="Tijeloteksta2Char"/>
    <w:rsid w:val="006A25CD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6A25CD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A25CD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A25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25C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25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25DE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1A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1A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A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A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A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St-5951/2016-38</izvorni_sadrzaj>
    <derivirana_varijabla naziv="DomainObject.Oznaka_1">St-5951/2016-38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5951</izvorni_sadrzaj>
    <derivirana_varijabla naziv="DomainObject.Predmet.Broj_1">5951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St-5951/2016</izvorni_sadrzaj>
    <derivirana_varijabla naziv="DomainObject.Predmet.OznakaBroj_1">St-5951/2016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PRO MONTING PLUS d.o.o. za usluge</izvorni_sadrzaj>
    <derivirana_varijabla naziv="DomainObject.Predmet.ProtustrankaFormated_1">  PRO MONTING PLUS d.o.o. za usluge</derivirana_varijabla>
  </DomainObject.Predmet.ProtustrankaFormated>
  <DomainObject.Predmet.ProtustrankaFormatedOIB>
    <izvorni_sadrzaj>  PRO MONTING PLUS d.o.o. za usluge, OIB 23580400835</izvorni_sadrzaj>
    <derivirana_varijabla naziv="DomainObject.Predmet.ProtustrankaFormatedOIB_1">  PRO MONTING PLUS d.o.o. za usluge, OIB 23580400835</derivirana_varijabla>
  </DomainObject.Predmet.ProtustrankaFormatedOIB>
  <DomainObject.Predmet.ProtustrankaFormatedWithAdress>
    <izvorni_sadrzaj> PRO MONTING PLUS d.o.o. za usluge, Sarajevska  27, 10000 Zagreb</izvorni_sadrzaj>
    <derivirana_varijabla naziv="DomainObject.Predmet.ProtustrankaFormatedWithAdress_1"> PRO MONTING PLUS d.o.o. za usluge, Sarajevska  27, 10000 Zagreb</derivirana_varijabla>
  </DomainObject.Predmet.ProtustrankaFormatedWithAdress>
  <DomainObject.Predmet.ProtustrankaFormatedWithAdressOIB>
    <izvorni_sadrzaj> PRO MONTING PLUS d.o.o. za usluge, OIB 23580400835, Sarajevska  27, 10000 Zagreb</izvorni_sadrzaj>
    <derivirana_varijabla naziv="DomainObject.Predmet.ProtustrankaFormatedWithAdressOIB_1"> PRO MONTING PLUS d.o.o. za usluge, OIB 23580400835, Sarajevska  27, 10000 Zagreb</derivirana_varijabla>
  </DomainObject.Predmet.ProtustrankaFormatedWithAdressOIB>
  <DomainObject.Predmet.ProtustrankaWithAdress>
    <izvorni_sadrzaj>PRO MONTING PLUS d.o.o. za usluge Sarajevska  27, 10000 Zagreb</izvorni_sadrzaj>
    <derivirana_varijabla naziv="DomainObject.Predmet.ProtustrankaWithAdress_1">PRO MONTING PLUS d.o.o. za usluge Sarajevska  27, 10000 Zagreb</derivirana_varijabla>
  </DomainObject.Predmet.ProtustrankaWithAdress>
  <DomainObject.Predmet.ProtustrankaWithAdressOIB>
    <izvorni_sadrzaj>PRO MONTING PLUS d.o.o. za usluge, OIB 23580400835, Sarajevska  27, 10000 Zagreb</izvorni_sadrzaj>
    <derivirana_varijabla naziv="DomainObject.Predmet.ProtustrankaWithAdressOIB_1">PRO MONTING PLUS d.o.o. za usluge, OIB 23580400835, Sarajevska  27, 10000 Zagreb</derivirana_varijabla>
  </DomainObject.Predmet.ProtustrankaWithAdressOIB>
  <DomainObject.Predmet.ProtustrankaNazivFormated>
    <izvorni_sadrzaj>PRO MONTING PLUS d.o.o. za usluge</izvorni_sadrzaj>
    <derivirana_varijabla naziv="DomainObject.Predmet.ProtustrankaNazivFormated_1">PRO MONTING PLUS d.o.o. za usluge</derivirana_varijabla>
  </DomainObject.Predmet.ProtustrankaNazivFormated>
  <DomainObject.Predmet.ProtustrankaNazivFormatedOIB>
    <izvorni_sadrzaj>PRO MONTING PLUS d.o.o. za usluge, OIB 23580400835</izvorni_sadrzaj>
    <derivirana_varijabla naziv="DomainObject.Predmet.ProtustrankaNazivFormatedOIB_1">PRO MONTING PLUS d.o.o. za usluge, OIB 23580400835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Andrej Prednik; RH MINISTARSTVO FINANCIJA POREZNA UPRAVA zastupanog po punomoćniku ŽDO ZAGREB</izvorni_sadrzaj>
    <derivirana_varijabla naziv="DomainObject.Predmet.StrankaFormated_1">  FINA Regionalni centar Zagreb; Andrej Prednik; RH MINISTARSTVO FINANCIJA POREZNA UPRAVA zastupanog po punomoćniku ŽDO ZAGREB</derivirana_varijabla>
  </DomainObject.Predmet.StrankaFormated>
  <DomainObject.Predmet.StrankaFormatedOIB>
    <izvorni_sadrzaj>  FINA Regionalni centar Zagreb, OIB 85821130368; Andrej Prednik, OIB 71362963063; RH MINISTARSTVO FINANCIJA POREZNA UPRAVA zastupanog po punomoćniku ŽDO ZAGREB</izvorni_sadrzaj>
    <derivirana_varijabla naziv="DomainObject.Predmet.StrankaFormatedOIB_1">  FINA Regionalni centar Zagreb, OIB 85821130368; Andrej Prednik, OIB 71362963063; RH MINISTARSTVO FINANCIJA POREZNA UPRAVA zastupanog po punomoćniku ŽDO ZAGREB</derivirana_varijabla>
  </DomainObject.Predmet.StrankaFormatedOIB>
  <DomainObject.Predmet.StrankaFormatedWithAdress>
    <izvorni_sadrzaj> FINA Regionalni centar Zagreb, Trg svibanjskih žrtava 1995. 1, 10000 Zagreb; Andrej Prednik, Stari Trg 177, Slovenj Gradec; RH MINISTARSTVO FINANCIJA POREZNA UPRAVA zastupanog po punomoćniku ŽDO ZAGREB</izvorni_sadrzaj>
    <derivirana_varijabla naziv="DomainObject.Predmet.StrankaFormatedWithAdress_1"> FINA Regionalni centar Zagreb, Trg svibanjskih žrtava 1995. 1, 10000 Zagreb; Andrej Prednik, Stari Trg 177, Slovenj Gradec; RH MINISTARSTVO FINANCIJA POREZNA UPRAVA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Andrej Prednik, OIB 71362963063, Stari Trg 177, Slovenj Gradec; RH MINISTARSTVO FINANCIJA POREZNA UPRAVA zastupanog po punomoćniku ŽDO ZAGREB</izvorni_sadrzaj>
    <derivirana_varijabla naziv="DomainObject.Predmet.StrankaFormatedWithAdressOIB_1"> FINA Regionalni centar Zagreb, OIB 85821130368, Trg svibanjskih žrtava 1995. 1, 10000 Zagreb; Andrej Prednik, OIB 71362963063, Stari Trg 177, Slovenj Gradec; RH MINISTARSTVO FINANCIJA POREZNA UPRAVA zastupanog po punomoćniku ŽDO ZAGREB</derivirana_varijabla>
  </DomainObject.Predmet.StrankaFormatedWithAdressOIB>
  <DomainObject.Predmet.StrankaWithAdress>
    <izvorni_sadrzaj>FINA Regionalni centar Zagreb Trg svibanjskih žrtava 1995. 1,10000 Zagreb,Andrej Prednik Stari Trg 177,Slovenj Gradec,RH MINISTARSTVO FINANCIJA POREZNA UPRAVA </izvorni_sadrzaj>
    <derivirana_varijabla naziv="DomainObject.Predmet.StrankaWithAdress_1">FINA Regionalni centar Zagreb Trg svibanjskih žrtava 1995. 1,10000 Zagreb,Andrej Prednik Stari Trg 177,Slovenj Gradec,RH MINISTARSTVO FINANCIJA POREZNA UPRAVA </derivirana_varijabla>
  </DomainObject.Predmet.StrankaWithAdress>
  <DomainObject.Predmet.StrankaWithAdressOIB>
    <izvorni_sadrzaj>FINA Regionalni centar Zagreb, OIB 85821130368, Trg svibanjskih žrtava 1995. 1,10000 Zagreb,Andrej Prednik, OIB 71362963063, Stari Trg 177,Slovenj Gradec,RH MINISTARSTVO FINANCIJA POREZNA UPRAVA</izvorni_sadrzaj>
    <derivirana_varijabla naziv="DomainObject.Predmet.StrankaWithAdressOIB_1">FINA Regionalni centar Zagreb, OIB 85821130368, Trg svibanjskih žrtava 1995. 1,10000 Zagreb,Andrej Prednik, OIB 71362963063, Stari Trg 177,Slovenj Gradec,RH MINISTARSTVO FINANCIJA POREZNA UPRAVA</derivirana_varijabla>
  </DomainObject.Predmet.StrankaWithAdressOIB>
  <DomainObject.Predmet.StrankaNazivFormated>
    <izvorni_sadrzaj>FINA Regionalni centar Zagreb,Andrej Prednik,RH MINISTARSTVO FINANCIJA POREZNA UPRAVA</izvorni_sadrzaj>
    <derivirana_varijabla naziv="DomainObject.Predmet.StrankaNazivFormated_1">FINA Regionalni centar Zagreb,Andrej Prednik,RH MINISTARSTVO FINANCIJA POREZNA UPRAVA</derivirana_varijabla>
  </DomainObject.Predmet.StrankaNazivFormated>
  <DomainObject.Predmet.StrankaNazivFormatedOIB>
    <izvorni_sadrzaj>FINA Regionalni centar Zagreb, OIB 85821130368,Andrej Prednik, OIB 71362963063,RH MINISTARSTVO FINANCIJA POREZNA UPRAVA</izvorni_sadrzaj>
    <derivirana_varijabla naziv="DomainObject.Predmet.StrankaNazivFormatedOIB_1">FINA Regionalni centar Zagreb, OIB 85821130368,Andrej Prednik, OIB 71362963063,RH MINISTARSTVO FINANCIJA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Andrej Prednik</item>
      <item>RH MINISTARSTVO FINANCIJA POREZNA UPRAVA zastupanog po punomoćniku ŽDO ZAGREB</item>
    </izvorni_sadrzaj>
    <derivirana_varijabla naziv="DomainObject.Predmet.StrankaListFormated_1">
      <item>FINA Regionalni centar Zagreb</item>
      <item>Andrej Prednik</item>
      <item>RH MINISTARSTVO FINANCIJA POREZNA UPRAVA zastupanog po punomoćniku ŽDO ZAGREB</item>
    </derivirana_varijabla>
  </DomainObject.Predmet.StrankaListFormated>
  <DomainObject.Predmet.StrankaListFormatedOIB>
    <izvorni_sadrzaj>
      <item>FINA Regionalni centar Zagreb, OIB 85821130368</item>
      <item>Andrej Prednik, OIB 71362963063</item>
      <item>RH MINISTARSTVO FINANCIJA POREZNA UPRAVA zastupanog po punomoćniku ŽDO ZAGREB</item>
    </izvorni_sadrzaj>
    <derivirana_varijabla naziv="DomainObject.Predmet.StrankaListFormatedOIB_1">
      <item>FINA Regionalni centar Zagreb, OIB 85821130368</item>
      <item>Andrej Prednik, OIB 71362963063</item>
      <item>RH MINISTARSTVO FINANCIJA POREZNA UPRAVA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Andrej Prednik, Stari Trg 177, Slovenj Gradec</item>
      <item>RH MINISTARSTVO FINANCIJA POREZNA UPRAVA zastupanog po punomoćniku ŽDO ZAGREB</item>
    </izvorni_sadrzaj>
    <derivirana_varijabla naziv="DomainObject.Predmet.StrankaListFormatedWithAdress_1">
      <item>FINA Regionalni centar Zagreb, Trg svibanjskih žrtava 1995. 1, 10000 Zagreb</item>
      <item>Andrej Prednik, Stari Trg 177, Slovenj Gradec</item>
      <item>RH MINISTARSTVO FINANCIJA POREZNA UPRAVA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Andrej Prednik, OIB 71362963063, Stari Trg 177, Slovenj Gradec</item>
      <item>RH MINISTARSTVO FINANCIJA POREZNA UPRAVA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Andrej Prednik, OIB 71362963063, Stari Trg 177, Slovenj Gradec</item>
      <item>RH MINISTARSTVO FINANCIJA POREZNA UPRAVA zastupanog po punomoćniku ŽDO ZAGREB</item>
    </derivirana_varijabla>
  </DomainObject.Predmet.StrankaListFormatedWithAdressOIB>
  <DomainObject.Predmet.StrankaListNazivFormated>
    <izvorni_sadrzaj>
      <item>FINA Regionalni centar Zagreb</item>
      <item>Andrej Prednik</item>
      <item>RH MINISTARSTVO FINANCIJA POREZNA UPRAVA</item>
    </izvorni_sadrzaj>
    <derivirana_varijabla naziv="DomainObject.Predmet.StrankaListNazivFormated_1">
      <item>FINA Regionalni centar Zagreb</item>
      <item>Andrej Prednik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Andrej Prednik, OIB 71362963063</item>
      <item>RH MINISTARSTVO FINANCIJA POREZNA UPRAVA</item>
    </izvorni_sadrzaj>
    <derivirana_varijabla naziv="DomainObject.Predmet.StrankaListNazivFormatedOIB_1">
      <item>FINA Regionalni centar Zagreb, OIB 85821130368</item>
      <item>Andrej Prednik, OIB 71362963063</item>
      <item>RH MINISTARSTVO FINANCIJA POREZNA UPRAVA</item>
    </derivirana_varijabla>
  </DomainObject.Predmet.StrankaListNazivFormatedOIB>
  <DomainObject.Predmet.ProtuStrankaListFormated>
    <izvorni_sadrzaj>
      <item>PRO MONTING PLUS d.o.o. za usluge</item>
    </izvorni_sadrzaj>
    <derivirana_varijabla naziv="DomainObject.Predmet.ProtuStrankaListFormated_1">
      <item>PRO MONTING PLUS d.o.o. za usluge</item>
    </derivirana_varijabla>
  </DomainObject.Predmet.ProtuStrankaListFormated>
  <DomainObject.Predmet.ProtuStrankaListFormatedOIB>
    <izvorni_sadrzaj>
      <item>PRO MONTING PLUS d.o.o. za usluge, OIB 23580400835</item>
    </izvorni_sadrzaj>
    <derivirana_varijabla naziv="DomainObject.Predmet.ProtuStrankaListFormatedOIB_1">
      <item>PRO MONTING PLUS d.o.o. za usluge, OIB 23580400835</item>
    </derivirana_varijabla>
  </DomainObject.Predmet.ProtuStrankaListFormatedOIB>
  <DomainObject.Predmet.ProtuStrankaListFormatedWithAdress>
    <izvorni_sadrzaj>
      <item>PRO MONTING PLUS d.o.o. za usluge, Sarajevska  27, 10000 Zagreb</item>
    </izvorni_sadrzaj>
    <derivirana_varijabla naziv="DomainObject.Predmet.ProtuStrankaListFormatedWithAdress_1">
      <item>PRO MONTING PLUS d.o.o. za usluge, Sarajevska  27, 10000 Zagreb</item>
    </derivirana_varijabla>
  </DomainObject.Predmet.ProtuStrankaListFormatedWithAdress>
  <DomainObject.Predmet.ProtuStrankaListFormatedWithAdressOIB>
    <izvorni_sadrzaj>
      <item>PRO MONTING PLUS d.o.o. za usluge, OIB 23580400835, Sarajevska  27, 10000 Zagreb</item>
    </izvorni_sadrzaj>
    <derivirana_varijabla naziv="DomainObject.Predmet.ProtuStrankaListFormatedWithAdressOIB_1">
      <item>PRO MONTING PLUS d.o.o. za usluge, OIB 23580400835, Sarajevska  27, 10000 Zagreb</item>
    </derivirana_varijabla>
  </DomainObject.Predmet.ProtuStrankaListFormatedWithAdressOIB>
  <DomainObject.Predmet.ProtuStrankaListNazivFormated>
    <izvorni_sadrzaj>
      <item>PRO MONTING PLUS d.o.o. za usluge</item>
    </izvorni_sadrzaj>
    <derivirana_varijabla naziv="DomainObject.Predmet.ProtuStrankaListNazivFormated_1">
      <item>PRO MONTING PLUS d.o.o. za usluge</item>
    </derivirana_varijabla>
  </DomainObject.Predmet.ProtuStrankaListNazivFormated>
  <DomainObject.Predmet.ProtuStrankaListNazivFormatedOIB>
    <izvorni_sadrzaj>
      <item>PRO MONTING PLUS d.o.o. za usluge, OIB 23580400835</item>
    </izvorni_sadrzaj>
    <derivirana_varijabla naziv="DomainObject.Predmet.ProtuStrankaListNazivFormatedOIB_1">
      <item>PRO MONTING PLUS d.o.o. za usluge, OIB 23580400835</item>
    </derivirana_varijabla>
  </DomainObject.Predmet.ProtuStrankaListNazivFormatedOIB>
  <DomainObject.Predmet.OstaliListFormated>
    <izvorni_sadrzaj>
      <item>Andrej Prednik</item>
      <item>ŽDO ZAGREB punomoćnik sudionika u postupku RH MINISTARSTVO FINANCIJA POREZNA UPRAVA</item>
    </izvorni_sadrzaj>
    <derivirana_varijabla naziv="DomainObject.Predmet.OstaliListFormated_1">
      <item>Andrej Prednik</item>
      <item>ŽDO ZAGREB punomoćnik sudionika u postupku RH MINISTARSTVO FINANCIJA POREZNA UPRAVA</item>
    </derivirana_varijabla>
  </DomainObject.Predmet.OstaliListFormated>
  <DomainObject.Predmet.OstaliListFormatedOIB>
    <izvorni_sadrzaj>
      <item>Andrej Prednik, OIB 71362963063</item>
      <item>ŽDO ZAGREB punomoćnik sudionika u postupku RH MINISTARSTVO FINANCIJA POREZNA UPRAVA</item>
    </izvorni_sadrzaj>
    <derivirana_varijabla naziv="DomainObject.Predmet.OstaliListFormatedOIB_1">
      <item>Andrej Prednik, OIB 71362963063</item>
      <item>ŽDO ZAGREB punomoćnik sudionika u postupku RH MINISTARSTVO FINANCIJA POREZNA UPRAVA</item>
    </derivirana_varijabla>
  </DomainObject.Predmet.OstaliListFormatedOIB>
  <DomainObject.Predmet.OstaliListFormatedWithAdress>
    <izvorni_sadrzaj>
      <item>Andrej Prednik, Stari Trg 177, Slovenj Gradec</item>
      <item>ŽDO ZAGREB punomoćnik sudionika u postupku RH MINISTARSTVO FINANCIJA POREZNA UPRAVA</item>
    </izvorni_sadrzaj>
    <derivirana_varijabla naziv="DomainObject.Predmet.OstaliListFormatedWithAdress_1">
      <item>Andrej Prednik, Stari Trg 177, Slovenj Gradec</item>
      <item>ŽDO ZAGREB punomoćnik sudionika u postupku RH MINISTARSTVO FINANCIJA POREZNA UPRAVA</item>
    </derivirana_varijabla>
  </DomainObject.Predmet.OstaliListFormatedWithAdress>
  <DomainObject.Predmet.OstaliListFormatedWithAdressOIB>
    <izvorni_sadrzaj>
      <item>Andrej Prednik, OIB 71362963063, Stari Trg 177, Slovenj Gradec</item>
      <item>ŽDO ZAGREB punomoćnik sudionika u postupku RH MINISTARSTVO FINANCIJA POREZNA UPRAVA</item>
    </izvorni_sadrzaj>
    <derivirana_varijabla naziv="DomainObject.Predmet.OstaliListFormatedWithAdressOIB_1">
      <item>Andrej Prednik, OIB 71362963063, Stari Trg 177, Slovenj Gradec</item>
      <item>ŽDO ZAGREB punomoćnik sudionika u postupku RH MINISTARSTVO FINANCIJA POREZNA UPRAVA</item>
    </derivirana_varijabla>
  </DomainObject.Predmet.OstaliListFormatedWithAdressOIB>
  <DomainObject.Predmet.OstaliListNazivFormated>
    <izvorni_sadrzaj>
      <item>Andrej Prednik</item>
      <item>ŽDO ZAGREB</item>
    </izvorni_sadrzaj>
    <derivirana_varijabla naziv="DomainObject.Predmet.OstaliListNazivFormated_1">
      <item>Andrej Prednik</item>
      <item>ŽDO ZAGREB</item>
    </derivirana_varijabla>
  </DomainObject.Predmet.OstaliListNazivFormated>
  <DomainObject.Predmet.OstaliListNazivFormatedOIB>
    <izvorni_sadrzaj>
      <item>Andrej Prednik, OIB 71362963063</item>
      <item>ŽDO ZAGREB</item>
    </izvorni_sadrzaj>
    <derivirana_varijabla naziv="DomainObject.Predmet.OstaliListNazivFormatedOIB_1">
      <item>Andrej Prednik, OIB 71362963063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St-5951/2016-38</izvorni_sadrzaj>
    <derivirana_varijabla naziv="DomainObject.PoslovniBrojDokumenta_1">St-5951/2016-38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 MONTING PLUS d.o.o. za usluge</izvorni_sadrzaj>
    <derivirana_varijabla naziv="DomainObject.Predmet.ProtustrankaIDrugi_1">PRO MONTING PLUS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 MONTING PLUS d.o.o. za usluge, OIB 23580400835, Sarajevska  27, 10000 Zagreb</izvorni_sadrzaj>
    <derivirana_varijabla naziv="DomainObject.Predmet.ProtustrankaIDrugiAdressOIB_1">PRO MONTING PLUS d.o.o. za usluge, OIB 23580400835, Sarajevska 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MONTING PLUS d.o.o. za usluge</item>
      <item>FINA Regionalni centar Zagreb</item>
      <item>Andrej Prednik</item>
      <item>Andrej Prednik</item>
      <item>RH MINISTARSTVO FINANCIJA POREZNA UPRAVA</item>
      <item>ŽDO ZAGREB</item>
    </izvorni_sadrzaj>
    <derivirana_varijabla naziv="DomainObject.Predmet.SudioniciListNaziv_1">
      <item>PRO MONTING PLUS d.o.o. za usluge</item>
      <item>FINA Regionalni centar Zagreb</item>
      <item>Andrej Prednik</item>
      <item>Andrej Prednik</item>
      <item>RH MINISTARSTVO FINANCIJA POREZNA UPRAVA</item>
      <item>ŽDO ZAGREB</item>
    </derivirana_varijabla>
  </DomainObject.Predmet.SudioniciListNaziv>
  <DomainObject.Predmet.SudioniciListAdressOIB>
    <izvorni_sadrzaj>
      <item>PRO MONTING PLUS d.o.o. za usluge, OIB 23580400835, Sarajevska  27,10000 Zagreb</item>
      <item>FINA Regionalni centar Zagreb, OIB 85821130368, Trg svibanjskih žrtava 1995. 1,10000 Zagreb</item>
      <item>Andrej Prednik, OIB 71362963063, Stari Trg 177,Slovenj Gradec</item>
      <item>Andrej Prednik, OIB 71362963063, Stari Trg 177,Slovenj Gradec</item>
      <item>RH MINISTARSTVO FINANCIJA POREZNA UPRAVA</item>
      <item>ŽDO ZAGREB</item>
    </izvorni_sadrzaj>
    <derivirana_varijabla naziv="DomainObject.Predmet.SudioniciListAdressOIB_1">
      <item>PRO MONTING PLUS d.o.o. za usluge, OIB 23580400835, Sarajevska  27,10000 Zagreb</item>
      <item>FINA Regionalni centar Zagreb, OIB 85821130368, Trg svibanjskih žrtava 1995. 1,10000 Zagreb</item>
      <item>Andrej Prednik, OIB 71362963063, Stari Trg 177,Slovenj Gradec</item>
      <item>Andrej Prednik, OIB 71362963063, Stari Trg 177,Slovenj Gradec</item>
      <item>RH MINISTARSTVO FINANCIJA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23580400835</item>
      <item>, OIB 85821130368</item>
      <item>, OIB 71362963063</item>
      <item>, OIB 71362963063</item>
      <item>, OIB null</item>
      <item>, OIB null</item>
    </izvorni_sadrzaj>
    <derivirana_varijabla naziv="DomainObject.Predmet.SudioniciListNazivOIB_1">
      <item>, OIB 23580400835</item>
      <item>, OIB 85821130368</item>
      <item>, OIB 71362963063</item>
      <item>, OIB 71362963063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siječnja 2019.</izvorni_sadrzaj>
    <derivirana_varijabla naziv="DomainObject.Predmet.DatumZadnjeOdrzaneSudskeRadnje_1">16. siječnja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St-5951/2016-35</izvorni_sadrzaj>
    <derivirana_varijabla naziv="DomainObject.PredzadnjaOdlukaIzPredmeta.Oznaka_1">St-5951/2016-35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2112</properties:Characters>
  <properties:Lines>65</properties:Lines>
  <properties:Paragraphs>22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2019-01-22T13:35:00Z</dcterms:created>
  <dc:creator>Monika Grbac</dc:creator>
  <cp:lastModifiedBy>Monika Grbac</cp:lastModifiedBy>
  <cp:lastPrinted>2019-02-11T12:53:00Z</cp:lastPrinted>
  <dcterms:modified xmlns:xsi="http://www.w3.org/2001/XMLSchema-instance" xsi:type="dcterms:W3CDTF">2019-02-11T12:53:00Z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St-5951/2016-38 / Odluka - Rješenje o određivanju ročišta (ST-5951-16 --.docx)</vt:lpwstr>
  </prop:property>
  <prop:property name="CC_coloring" pid="5" fmtid="{D5CDD505-2E9C-101B-9397-08002B2CF9AE}">
    <vt:bool>true</vt:bool>
  </prop:property>
</prop:Properties>
</file>