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e39a8" w14:paraId="b5e39a8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BE1814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D21A2C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28068E" w:rsidR="00155966" w:rsidRPr="0028068E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8068E" w:rsidP="0028068E" w:rsidR="00174D58" w:rsidRPr="00174D58">
      <w:pPr>
        <w:jc w:val="right"/>
        <w:rPr>
          <w:rFonts w:eastAsia="Calibri"/>
          <w:lang w:eastAsia="en-US"/>
        </w:rPr>
      </w:pPr>
      <w:r>
        <w:rPr>
          <w:rFonts w:eastAsia="Calibri"/>
          <w:lang w:eastAsia="en-US"/>
        </w:rPr>
        <w:t>Broj: 9</w:t>
      </w:r>
      <w:r w:rsidR="00EF6D8A">
        <w:rPr>
          <w:rFonts w:eastAsia="Calibri"/>
          <w:lang w:eastAsia="en-US"/>
        </w:rPr>
        <w:t xml:space="preserve"> St-</w:t>
      </w:r>
      <w:r w:rsidR="00881C29">
        <w:rPr>
          <w:rFonts w:eastAsia="Calibri"/>
          <w:lang w:eastAsia="en-US"/>
        </w:rPr>
        <w:t>2259</w:t>
      </w:r>
      <w:r>
        <w:rPr>
          <w:rFonts w:eastAsia="Calibri"/>
          <w:lang w:eastAsia="en-US"/>
        </w:rPr>
        <w:t>/</w:t>
      </w:r>
      <w:r w:rsidR="005E6B92">
        <w:rPr>
          <w:rFonts w:eastAsia="Calibri"/>
          <w:lang w:eastAsia="en-US"/>
        </w:rPr>
        <w:t>16</w:t>
      </w:r>
      <w:r w:rsidR="00111253">
        <w:rPr>
          <w:rFonts w:eastAsia="Calibri"/>
          <w:lang w:eastAsia="en-US"/>
        </w:rPr>
        <w:t>-</w:t>
      </w:r>
      <w:r w:rsidR="00881C29">
        <w:rPr>
          <w:rFonts w:eastAsia="Calibri"/>
          <w:lang w:eastAsia="en-US"/>
        </w:rPr>
        <w:t>11</w:t>
      </w:r>
    </w:p>
    <w:p w:rsidRDefault="00174D58" w:rsidP="00174D58" w:rsidR="00174D58" w:rsidRPr="00174D58">
      <w:pPr>
        <w:ind w:firstLine="708" w:left="7080"/>
        <w:rPr>
          <w:rFonts w:eastAsia="Calibri"/>
          <w:lang w:eastAsia="en-US"/>
        </w:rPr>
      </w:pP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174D58" w:rsidR="00174D58" w:rsidRPr="00174D58">
      <w:pPr>
        <w:jc w:val="center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U  I M E  R E P U B L I K E  H R V A T S K E</w:t>
      </w:r>
    </w:p>
    <w:p w:rsidRDefault="00174D58" w:rsidP="00174D58" w:rsidR="00174D58" w:rsidRPr="00174D58">
      <w:pPr>
        <w:jc w:val="center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R J E Š E N J E</w:t>
      </w: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28068E" w:rsidR="00174D58" w:rsidRPr="00174D58">
      <w:pPr>
        <w:ind w:firstLine="708"/>
        <w:jc w:val="both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TRGOVAČKI SUD U OSIJEK</w:t>
      </w:r>
      <w:r w:rsidR="003660CC">
        <w:rPr>
          <w:rFonts w:eastAsia="Calibri"/>
          <w:lang w:eastAsia="en-US"/>
        </w:rPr>
        <w:t>U, po sucu Jadranki Pajur Vranješ</w:t>
      </w:r>
      <w:r w:rsidRPr="00174D58">
        <w:rPr>
          <w:rFonts w:eastAsia="Calibri"/>
          <w:lang w:eastAsia="en-US"/>
        </w:rPr>
        <w:t xml:space="preserve">, u stečajnom predmetu povodom zahtjeva </w:t>
      </w:r>
      <w:r w:rsidR="00881C29">
        <w:t>Financijske agencije Regionalni centar Zagreb Podružnica Karlovac, Ul. Pavla Vitezovića 1, Karlovac, za provedbom skraćenog stečajnog postupka nad dužnikom INCEPTO H-M j.d.o.o. za proizvodnju, trgovinu i usluge, Ogulin, Vij. I. Marinkovića 5, MBS: 080875990, OIB: 83021106215</w:t>
      </w:r>
      <w:r w:rsidR="00E3258D" w:rsidRPr="00E3258D">
        <w:rPr>
          <w:rFonts w:eastAsia="Calibri"/>
          <w:lang w:eastAsia="en-US"/>
        </w:rPr>
        <w:t>,</w:t>
      </w:r>
      <w:r w:rsidR="0028068E">
        <w:rPr>
          <w:rFonts w:eastAsia="Calibri"/>
          <w:lang w:eastAsia="en-US"/>
        </w:rPr>
        <w:t xml:space="preserve"> dana </w:t>
      </w:r>
      <w:r w:rsidR="00881C29">
        <w:rPr>
          <w:rFonts w:eastAsia="Calibri"/>
          <w:lang w:eastAsia="en-US"/>
        </w:rPr>
        <w:t>31</w:t>
      </w:r>
      <w:r w:rsidR="00E4705C">
        <w:rPr>
          <w:rFonts w:eastAsia="Calibri"/>
          <w:lang w:eastAsia="en-US"/>
        </w:rPr>
        <w:t>. siječnja 2017</w:t>
      </w:r>
      <w:r w:rsidR="0028068E">
        <w:rPr>
          <w:rFonts w:eastAsia="Calibri"/>
          <w:lang w:eastAsia="en-US"/>
        </w:rPr>
        <w:t xml:space="preserve">.g. </w:t>
      </w: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111253" w:rsidR="00111253">
      <w:pPr>
        <w:jc w:val="center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r i j e š i o   j e</w:t>
      </w:r>
    </w:p>
    <w:p w:rsidRDefault="00E43518" w:rsidP="0028068E" w:rsidR="00111253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</w:r>
    </w:p>
    <w:p w:rsidRDefault="00174D58" w:rsidP="003D411D" w:rsidR="00E43518">
      <w:pPr>
        <w:numPr>
          <w:ilvl w:val="0"/>
          <w:numId w:val="3"/>
        </w:numPr>
        <w:jc w:val="both"/>
        <w:rPr>
          <w:rFonts w:eastAsia="Calibri"/>
          <w:lang w:eastAsia="en-US"/>
        </w:rPr>
      </w:pPr>
      <w:r w:rsidRPr="00EF31FC">
        <w:rPr>
          <w:rFonts w:eastAsia="Calibri"/>
          <w:lang w:eastAsia="en-US"/>
        </w:rPr>
        <w:t xml:space="preserve">Obustavlja se skraćeni stečajni postupak nad </w:t>
      </w:r>
      <w:r w:rsidR="00486D61">
        <w:rPr>
          <w:rFonts w:eastAsia="Calibri"/>
          <w:lang w:eastAsia="en-US"/>
        </w:rPr>
        <w:t xml:space="preserve">dužnikom </w:t>
      </w:r>
      <w:r w:rsidR="00881C29">
        <w:t>INCEPTO H-M j.d.o.o. za proizvodnju, trgovinu i usluge, Ogulin, Vij. I. Marinkovića 5, MBS: 080875990, OIB: 83021106215</w:t>
      </w:r>
      <w:r w:rsidR="0028068E">
        <w:rPr>
          <w:rFonts w:eastAsia="Calibri"/>
          <w:lang w:eastAsia="en-US"/>
        </w:rPr>
        <w:t>.</w:t>
      </w:r>
    </w:p>
    <w:p w:rsidRDefault="00486D61" w:rsidP="00E43518" w:rsidR="00486D61">
      <w:pPr>
        <w:jc w:val="both"/>
        <w:rPr>
          <w:rFonts w:eastAsia="Calibri"/>
          <w:lang w:eastAsia="en-US"/>
        </w:rPr>
      </w:pPr>
    </w:p>
    <w:p w:rsidRDefault="00174D58" w:rsidP="0028068E" w:rsidR="00174D58" w:rsidRPr="00174D58">
      <w:pPr>
        <w:jc w:val="both"/>
        <w:rPr>
          <w:rFonts w:eastAsia="Calibri"/>
          <w:lang w:eastAsia="en-US"/>
        </w:rPr>
      </w:pPr>
    </w:p>
    <w:p w:rsidRDefault="00174D58" w:rsidP="00174D58" w:rsidR="00174D58" w:rsidRPr="00174D58">
      <w:pPr>
        <w:jc w:val="center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Obrazloženje</w:t>
      </w: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28068E" w:rsidR="00486D61">
      <w:pPr>
        <w:ind w:firstLine="708"/>
        <w:jc w:val="both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Na zahtjev FINE Regionaln</w:t>
      </w:r>
      <w:r w:rsidR="0028068E">
        <w:rPr>
          <w:rFonts w:eastAsia="Calibri"/>
          <w:lang w:eastAsia="en-US"/>
        </w:rPr>
        <w:t xml:space="preserve">i centar </w:t>
      </w:r>
      <w:r w:rsidR="00E4705C">
        <w:rPr>
          <w:rFonts w:eastAsia="Calibri"/>
          <w:lang w:eastAsia="en-US"/>
        </w:rPr>
        <w:t>Osijek</w:t>
      </w:r>
      <w:r w:rsidR="0028068E">
        <w:rPr>
          <w:rFonts w:eastAsia="Calibri"/>
          <w:lang w:eastAsia="en-US"/>
        </w:rPr>
        <w:t xml:space="preserve"> od </w:t>
      </w:r>
      <w:r w:rsidR="00881C29">
        <w:rPr>
          <w:rFonts w:eastAsia="Calibri"/>
          <w:lang w:eastAsia="en-US"/>
        </w:rPr>
        <w:t>19.02</w:t>
      </w:r>
      <w:r w:rsidR="00BA75B5">
        <w:rPr>
          <w:rFonts w:eastAsia="Calibri"/>
          <w:lang w:eastAsia="en-US"/>
        </w:rPr>
        <w:t>.2016</w:t>
      </w:r>
      <w:r w:rsidR="0028068E">
        <w:rPr>
          <w:rFonts w:eastAsia="Calibri"/>
          <w:lang w:eastAsia="en-US"/>
        </w:rPr>
        <w:t>.g.</w:t>
      </w:r>
      <w:r w:rsidRPr="00174D58">
        <w:rPr>
          <w:rFonts w:eastAsia="Calibri"/>
          <w:lang w:eastAsia="en-US"/>
        </w:rPr>
        <w:t xml:space="preserve"> </w:t>
      </w:r>
      <w:r w:rsidR="0028068E">
        <w:rPr>
          <w:rFonts w:eastAsia="Calibri"/>
          <w:lang w:eastAsia="en-US"/>
        </w:rPr>
        <w:t>k</w:t>
      </w:r>
      <w:r w:rsidR="007A0C7E">
        <w:rPr>
          <w:rFonts w:eastAsia="Calibri"/>
          <w:lang w:eastAsia="en-US"/>
        </w:rPr>
        <w:t>lasa broj: 110-07/</w:t>
      </w:r>
      <w:r w:rsidR="00BA75B5">
        <w:rPr>
          <w:rFonts w:eastAsia="Calibri"/>
          <w:lang w:eastAsia="en-US"/>
        </w:rPr>
        <w:t>16</w:t>
      </w:r>
      <w:r w:rsidR="00881C29">
        <w:rPr>
          <w:rFonts w:eastAsia="Calibri"/>
          <w:lang w:eastAsia="en-US"/>
        </w:rPr>
        <w:t>-01/04, Ur.broj: 04-06-15</w:t>
      </w:r>
      <w:r w:rsidR="0028068E">
        <w:rPr>
          <w:rFonts w:eastAsia="Calibri"/>
          <w:lang w:eastAsia="en-US"/>
        </w:rPr>
        <w:t>-</w:t>
      </w:r>
      <w:r w:rsidR="00881C29">
        <w:rPr>
          <w:rFonts w:eastAsia="Calibri"/>
          <w:lang w:eastAsia="en-US"/>
        </w:rPr>
        <w:t>3465</w:t>
      </w:r>
      <w:r w:rsidR="007A0C7E">
        <w:rPr>
          <w:rFonts w:eastAsia="Calibri"/>
          <w:lang w:eastAsia="en-US"/>
        </w:rPr>
        <w:t xml:space="preserve">, </w:t>
      </w:r>
      <w:r w:rsidRPr="00174D58">
        <w:rPr>
          <w:rFonts w:eastAsia="Calibri"/>
          <w:lang w:eastAsia="en-US"/>
        </w:rPr>
        <w:t>zaprimlj</w:t>
      </w:r>
      <w:r w:rsidR="0028068E">
        <w:rPr>
          <w:rFonts w:eastAsia="Calibri"/>
          <w:lang w:eastAsia="en-US"/>
        </w:rPr>
        <w:t xml:space="preserve">enim kod ovog suda </w:t>
      </w:r>
      <w:r w:rsidR="00881C29">
        <w:rPr>
          <w:rFonts w:eastAsia="Calibri"/>
          <w:lang w:eastAsia="en-US"/>
        </w:rPr>
        <w:t>02.05</w:t>
      </w:r>
      <w:r w:rsidR="00BE1814">
        <w:rPr>
          <w:rFonts w:eastAsia="Calibri"/>
          <w:lang w:eastAsia="en-US"/>
        </w:rPr>
        <w:t>.2016.</w:t>
      </w:r>
      <w:r w:rsidR="0028068E">
        <w:rPr>
          <w:rFonts w:eastAsia="Calibri"/>
          <w:lang w:eastAsia="en-US"/>
        </w:rPr>
        <w:t>g.</w:t>
      </w:r>
      <w:r w:rsidRPr="00174D58">
        <w:rPr>
          <w:rFonts w:eastAsia="Calibri"/>
          <w:lang w:eastAsia="en-US"/>
        </w:rPr>
        <w:t xml:space="preserve"> za provedbu skraćenog stečajnog postupka nad dužnikom</w:t>
      </w:r>
      <w:r w:rsidR="00EF31FC" w:rsidRPr="00EF31FC">
        <w:rPr>
          <w:rFonts w:eastAsia="Calibri"/>
          <w:lang w:eastAsia="en-US"/>
        </w:rPr>
        <w:t xml:space="preserve"> </w:t>
      </w:r>
      <w:r w:rsidR="00881C29">
        <w:t>INCEPTO H-M j.d.o.o. za proizvodnju, trgovinu i usluge, Ogulin, Vij. I. Marinkovića 5, MBS: 080875990, OIB: 83021106215</w:t>
      </w:r>
      <w:r w:rsidR="00E3258D" w:rsidRPr="00E3258D">
        <w:rPr>
          <w:rFonts w:eastAsia="Calibri"/>
          <w:lang w:eastAsia="en-US"/>
        </w:rPr>
        <w:t>,</w:t>
      </w:r>
      <w:r w:rsidR="00030BAA">
        <w:rPr>
          <w:rFonts w:eastAsia="Calibri"/>
          <w:lang w:eastAsia="en-US"/>
        </w:rPr>
        <w:t xml:space="preserve"> </w:t>
      </w:r>
      <w:r w:rsidR="0028068E" w:rsidRPr="00174D58">
        <w:rPr>
          <w:rFonts w:eastAsia="Calibri"/>
          <w:lang w:eastAsia="en-US"/>
        </w:rPr>
        <w:t>Trgovački sud u Osijeku je sukladno čl. 430. Stečajnog zakona ("Narodne novine" br. 71/15</w:t>
      </w:r>
      <w:r w:rsidR="0028068E">
        <w:rPr>
          <w:rFonts w:eastAsia="Calibri"/>
          <w:lang w:eastAsia="en-US"/>
        </w:rPr>
        <w:t xml:space="preserve">. u daljnjem tekstu SZ-a) dana </w:t>
      </w:r>
      <w:r w:rsidR="00881C29">
        <w:rPr>
          <w:rFonts w:eastAsia="Calibri"/>
          <w:lang w:eastAsia="en-US"/>
        </w:rPr>
        <w:t>12.05</w:t>
      </w:r>
      <w:r w:rsidR="00BE1814">
        <w:rPr>
          <w:rFonts w:eastAsia="Calibri"/>
          <w:lang w:eastAsia="en-US"/>
        </w:rPr>
        <w:t>.2016</w:t>
      </w:r>
      <w:r w:rsidR="0028068E">
        <w:rPr>
          <w:rFonts w:eastAsia="Calibri"/>
          <w:lang w:eastAsia="en-US"/>
        </w:rPr>
        <w:t xml:space="preserve">.g. </w:t>
      </w:r>
      <w:r w:rsidR="0028068E" w:rsidRPr="00174D58">
        <w:rPr>
          <w:rFonts w:eastAsia="Calibri"/>
          <w:lang w:eastAsia="en-US"/>
        </w:rPr>
        <w:t xml:space="preserve">objavio oglas na mrežnoj stranici e-oglasna ploča sudova pod </w:t>
      </w:r>
      <w:r w:rsidR="0028068E">
        <w:rPr>
          <w:rFonts w:eastAsia="Calibri"/>
          <w:lang w:eastAsia="en-US"/>
        </w:rPr>
        <w:t>poslovnim brojem St-</w:t>
      </w:r>
      <w:r w:rsidR="00881C29">
        <w:rPr>
          <w:rFonts w:eastAsia="Calibri"/>
          <w:lang w:eastAsia="en-US"/>
        </w:rPr>
        <w:t>1258</w:t>
      </w:r>
      <w:r w:rsidR="0028068E">
        <w:rPr>
          <w:rFonts w:eastAsia="Calibri"/>
          <w:lang w:eastAsia="en-US"/>
        </w:rPr>
        <w:t>/</w:t>
      </w:r>
      <w:r w:rsidR="005E6B92">
        <w:rPr>
          <w:rFonts w:eastAsia="Calibri"/>
          <w:lang w:eastAsia="en-US"/>
        </w:rPr>
        <w:t>16</w:t>
      </w:r>
      <w:r w:rsidR="0028068E">
        <w:rPr>
          <w:rFonts w:eastAsia="Calibri"/>
          <w:lang w:eastAsia="en-US"/>
        </w:rPr>
        <w:t>-3</w:t>
      </w:r>
      <w:r w:rsidR="0028068E" w:rsidRPr="00174D58">
        <w:rPr>
          <w:rFonts w:eastAsia="Calibri"/>
          <w:lang w:eastAsia="en-US"/>
        </w:rPr>
        <w:t xml:space="preserve"> kojim je pozvao osobu ovlaštenu za zastupanje dužnika da u roku od l5 dana od dana objave oglasa podnese sudu javnobilježnički ovjerovljeni popis imovine i obveza na propisanom obrascu te vjerovnike da najkasnije u roku od 45 dana od objave oglase predlože otvaranje stečajnog postupka, te da uplate predujam u iznosu od 10.000,00 kn za pokriće troškova tog postupka na žiro-račun ovoga suda.</w:t>
      </w:r>
    </w:p>
    <w:p w:rsidRDefault="00486D61" w:rsidP="00174D58" w:rsidR="00486D61">
      <w:pPr>
        <w:ind w:firstLine="1416"/>
        <w:jc w:val="both"/>
        <w:rPr>
          <w:rFonts w:eastAsia="Calibri"/>
          <w:lang w:eastAsia="en-US"/>
        </w:rPr>
      </w:pPr>
    </w:p>
    <w:p w:rsidRDefault="00486D61" w:rsidP="0028068E" w:rsidR="005E0B18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Uvidom u</w:t>
      </w:r>
      <w:r w:rsidR="00030BAA">
        <w:rPr>
          <w:rFonts w:eastAsia="Calibri"/>
          <w:lang w:eastAsia="en-US"/>
        </w:rPr>
        <w:t xml:space="preserve"> </w:t>
      </w:r>
      <w:r w:rsidR="00E3258D">
        <w:rPr>
          <w:rFonts w:eastAsia="Calibri"/>
          <w:lang w:eastAsia="en-US"/>
        </w:rPr>
        <w:t xml:space="preserve">potvrdu </w:t>
      </w:r>
      <w:r w:rsidR="00881C29">
        <w:rPr>
          <w:rFonts w:eastAsia="Calibri"/>
          <w:lang w:eastAsia="en-US"/>
        </w:rPr>
        <w:t>dostavljenu 24.11.2016., odnosno iz izvoda prometa po računu Erste&amp;Steiermarkische bank d.d.</w:t>
      </w:r>
      <w:r w:rsidR="00BE1814">
        <w:rPr>
          <w:rFonts w:eastAsia="Calibri"/>
          <w:lang w:eastAsia="en-US"/>
        </w:rPr>
        <w:t>,</w:t>
      </w:r>
      <w:r w:rsidR="00B606EC">
        <w:rPr>
          <w:rFonts w:eastAsia="Calibri"/>
          <w:lang w:eastAsia="en-US"/>
        </w:rPr>
        <w:t xml:space="preserve"> </w:t>
      </w:r>
      <w:r w:rsidR="005E0B18">
        <w:rPr>
          <w:rFonts w:eastAsia="Calibri"/>
          <w:lang w:eastAsia="en-US"/>
        </w:rPr>
        <w:t>sud je nedvojbeno ut</w:t>
      </w:r>
      <w:r w:rsidR="0028068E">
        <w:rPr>
          <w:rFonts w:eastAsia="Calibri"/>
          <w:lang w:eastAsia="en-US"/>
        </w:rPr>
        <w:t xml:space="preserve">vrdio da dužnik </w:t>
      </w:r>
      <w:r w:rsidR="00030BAA">
        <w:rPr>
          <w:rFonts w:eastAsia="Calibri"/>
          <w:lang w:eastAsia="en-US"/>
        </w:rPr>
        <w:t xml:space="preserve">nije u blokadi </w:t>
      </w:r>
      <w:r w:rsidR="00E3258D">
        <w:rPr>
          <w:rFonts w:eastAsia="Calibri"/>
          <w:lang w:eastAsia="en-US"/>
        </w:rPr>
        <w:t>te da su nepodmirene obveze u Očevidni</w:t>
      </w:r>
      <w:r w:rsidR="00BE1814">
        <w:rPr>
          <w:rFonts w:eastAsia="Calibri"/>
          <w:lang w:eastAsia="en-US"/>
        </w:rPr>
        <w:t>ku o redoslijedu plaćanja 0 kn,</w:t>
      </w:r>
      <w:r w:rsidR="00E3258D">
        <w:rPr>
          <w:rFonts w:eastAsia="Calibri"/>
          <w:lang w:eastAsia="en-US"/>
        </w:rPr>
        <w:t xml:space="preserve"> </w:t>
      </w:r>
      <w:r w:rsidR="00B606EC">
        <w:rPr>
          <w:rFonts w:eastAsia="Calibri"/>
          <w:lang w:eastAsia="en-US"/>
        </w:rPr>
        <w:t xml:space="preserve">odnosno da je </w:t>
      </w:r>
      <w:r w:rsidR="0028068E">
        <w:rPr>
          <w:rFonts w:eastAsia="Calibri"/>
          <w:lang w:eastAsia="en-US"/>
        </w:rPr>
        <w:t>podmirio dug</w:t>
      </w:r>
      <w:r w:rsidR="00881C29">
        <w:rPr>
          <w:rFonts w:eastAsia="Calibri"/>
          <w:lang w:eastAsia="en-US"/>
        </w:rPr>
        <w:t>.</w:t>
      </w:r>
    </w:p>
    <w:p w:rsidRDefault="007C72B1" w:rsidP="0028068E" w:rsidR="007C72B1">
      <w:pPr>
        <w:jc w:val="both"/>
        <w:rPr>
          <w:rFonts w:eastAsia="Calibri"/>
          <w:lang w:eastAsia="en-US"/>
        </w:rPr>
      </w:pPr>
    </w:p>
    <w:p w:rsidRDefault="0028068E" w:rsidP="0028068E" w:rsidR="0028068E">
      <w:pPr>
        <w:ind w:firstLine="708"/>
        <w:jc w:val="both"/>
        <w:rPr>
          <w:rFonts w:eastAsia="Calibri"/>
          <w:lang w:eastAsia="en-US"/>
        </w:rPr>
      </w:pPr>
    </w:p>
    <w:p w:rsidRDefault="00030BAA" w:rsidP="00BE1814" w:rsidR="00030BAA">
      <w:pPr>
        <w:rPr>
          <w:rFonts w:eastAsia="Calibri"/>
          <w:lang w:eastAsia="en-US"/>
        </w:rPr>
      </w:pPr>
    </w:p>
    <w:p w:rsidRDefault="00030BAA" w:rsidP="0028068E" w:rsidR="00030BAA">
      <w:pPr>
        <w:ind w:firstLine="708"/>
        <w:jc w:val="right"/>
        <w:rPr>
          <w:rFonts w:eastAsia="Calibri"/>
          <w:lang w:eastAsia="en-US"/>
        </w:rPr>
      </w:pPr>
    </w:p>
    <w:p w:rsidRDefault="0028068E" w:rsidP="0028068E" w:rsidR="0028068E">
      <w:pPr>
        <w:ind w:firstLine="708"/>
        <w:jc w:val="right"/>
        <w:rPr>
          <w:rFonts w:eastAsia="Calibri"/>
          <w:lang w:eastAsia="en-US"/>
        </w:rPr>
      </w:pPr>
      <w:r>
        <w:rPr>
          <w:rFonts w:eastAsia="Calibri"/>
          <w:lang w:eastAsia="en-US"/>
        </w:rPr>
        <w:lastRenderedPageBreak/>
        <w:t xml:space="preserve">Broj: 9 </w:t>
      </w:r>
      <w:r w:rsidR="00886B14">
        <w:rPr>
          <w:rFonts w:eastAsia="Calibri"/>
          <w:lang w:eastAsia="en-US"/>
        </w:rPr>
        <w:t>St-</w:t>
      </w:r>
      <w:r w:rsidR="00881C29">
        <w:rPr>
          <w:rFonts w:eastAsia="Calibri"/>
          <w:lang w:eastAsia="en-US"/>
        </w:rPr>
        <w:t>2259</w:t>
      </w:r>
      <w:r w:rsidR="005E6B92">
        <w:rPr>
          <w:rFonts w:eastAsia="Calibri"/>
          <w:lang w:eastAsia="en-US"/>
        </w:rPr>
        <w:t>/16</w:t>
      </w:r>
      <w:r w:rsidR="00881C29">
        <w:rPr>
          <w:rFonts w:eastAsia="Calibri"/>
          <w:lang w:eastAsia="en-US"/>
        </w:rPr>
        <w:t>-11</w:t>
      </w:r>
    </w:p>
    <w:p w:rsidRDefault="0028068E" w:rsidP="0028068E" w:rsidR="0028068E">
      <w:pPr>
        <w:ind w:firstLine="708"/>
        <w:jc w:val="both"/>
        <w:rPr>
          <w:rFonts w:eastAsia="Calibri"/>
          <w:lang w:eastAsia="en-US"/>
        </w:rPr>
      </w:pPr>
    </w:p>
    <w:p w:rsidRDefault="0028068E" w:rsidP="0028068E" w:rsidR="0028068E">
      <w:pPr>
        <w:ind w:firstLine="708"/>
        <w:jc w:val="both"/>
        <w:rPr>
          <w:rFonts w:eastAsia="Calibri"/>
          <w:lang w:eastAsia="en-US"/>
        </w:rPr>
      </w:pPr>
    </w:p>
    <w:p w:rsidRDefault="00881C29" w:rsidP="0028068E" w:rsidR="00174D58" w:rsidRPr="00174D58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Sukladno navedenom, a temeljem </w:t>
      </w:r>
      <w:r w:rsidR="00174D58" w:rsidRPr="00174D58">
        <w:rPr>
          <w:rFonts w:eastAsia="Calibri"/>
          <w:lang w:eastAsia="en-US"/>
        </w:rPr>
        <w:t>čl. 433. SZ-a sud donio rješenje kojim je obustavio skraćeni stečajni postupak nad dužnikom.</w:t>
      </w:r>
    </w:p>
    <w:p w:rsidRDefault="00174D58" w:rsidP="00174D58" w:rsidR="00174D58">
      <w:pPr>
        <w:rPr>
          <w:rFonts w:eastAsia="Calibri"/>
          <w:lang w:eastAsia="en-US"/>
        </w:rPr>
      </w:pPr>
    </w:p>
    <w:p w:rsidRDefault="006A0EA5" w:rsidP="00174D58" w:rsidR="006A0EA5" w:rsidRPr="00174D58">
      <w:pPr>
        <w:rPr>
          <w:rFonts w:eastAsia="Calibri"/>
          <w:lang w:eastAsia="en-US"/>
        </w:rPr>
      </w:pPr>
    </w:p>
    <w:p w:rsidRDefault="00174D58" w:rsidP="00174D58" w:rsidR="00174D58" w:rsidRPr="00174D58">
      <w:pPr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 xml:space="preserve">                                               U Osijeku</w:t>
      </w:r>
      <w:r>
        <w:rPr>
          <w:rFonts w:eastAsia="Calibri"/>
          <w:lang w:eastAsia="en-US"/>
        </w:rPr>
        <w:t>,</w:t>
      </w:r>
      <w:r w:rsidR="007C72B1">
        <w:rPr>
          <w:rFonts w:eastAsia="Calibri"/>
          <w:lang w:eastAsia="en-US"/>
        </w:rPr>
        <w:t xml:space="preserve"> </w:t>
      </w:r>
      <w:r w:rsidR="00881C29">
        <w:rPr>
          <w:rFonts w:eastAsia="Calibri"/>
          <w:lang w:eastAsia="en-US"/>
        </w:rPr>
        <w:t>31</w:t>
      </w:r>
      <w:r w:rsidR="004535AF">
        <w:rPr>
          <w:rFonts w:eastAsia="Calibri"/>
          <w:lang w:eastAsia="en-US"/>
        </w:rPr>
        <w:t>. siječnja 2017</w:t>
      </w:r>
      <w:r w:rsidR="0003233A">
        <w:rPr>
          <w:rFonts w:eastAsia="Calibri"/>
          <w:lang w:eastAsia="en-US"/>
        </w:rPr>
        <w:t>.g.</w:t>
      </w:r>
      <w:r w:rsidRPr="00174D58">
        <w:rPr>
          <w:rFonts w:eastAsia="Calibri"/>
          <w:lang w:eastAsia="en-US"/>
        </w:rPr>
        <w:t xml:space="preserve">   </w:t>
      </w: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28068E" w:rsidP="0028068E" w:rsidR="0028068E" w:rsidRPr="00174D58">
      <w:pPr>
        <w:spacing w:lineRule="auto" w:line="276" w:after="200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Zapis</w:t>
      </w:r>
      <w:r>
        <w:rPr>
          <w:rFonts w:eastAsia="Calibri"/>
          <w:lang w:eastAsia="en-US"/>
        </w:rPr>
        <w:t xml:space="preserve">ničar: </w:t>
      </w:r>
      <w:r w:rsidR="00BE1814">
        <w:rPr>
          <w:rFonts w:eastAsia="Calibri"/>
          <w:lang w:eastAsia="en-US"/>
        </w:rPr>
        <w:t xml:space="preserve">Žana Bem </w:t>
      </w:r>
      <w:r w:rsidR="00BE1814">
        <w:rPr>
          <w:rFonts w:eastAsia="Calibri"/>
          <w:lang w:eastAsia="en-US"/>
        </w:rPr>
        <w:tab/>
      </w:r>
      <w:r w:rsidRPr="00174D58">
        <w:rPr>
          <w:rFonts w:eastAsia="Calibri"/>
          <w:lang w:eastAsia="en-US"/>
        </w:rPr>
        <w:tab/>
      </w:r>
      <w:r w:rsidRPr="00174D58">
        <w:rPr>
          <w:rFonts w:eastAsia="Calibri"/>
          <w:lang w:eastAsia="en-US"/>
        </w:rPr>
        <w:tab/>
      </w:r>
      <w:r w:rsidRPr="00174D58">
        <w:rPr>
          <w:rFonts w:eastAsia="Calibri"/>
          <w:lang w:eastAsia="en-US"/>
        </w:rPr>
        <w:tab/>
      </w:r>
      <w:r w:rsidRPr="00174D58">
        <w:rPr>
          <w:rFonts w:eastAsia="Calibri"/>
          <w:lang w:eastAsia="en-US"/>
        </w:rPr>
        <w:tab/>
      </w:r>
      <w:r w:rsidRPr="00174D58">
        <w:rPr>
          <w:rFonts w:eastAsia="Calibri"/>
          <w:lang w:eastAsia="en-US"/>
        </w:rPr>
        <w:tab/>
        <w:t xml:space="preserve">        </w:t>
      </w:r>
      <w:r>
        <w:rPr>
          <w:rFonts w:eastAsia="Calibri"/>
          <w:lang w:eastAsia="en-US"/>
        </w:rPr>
        <w:tab/>
      </w:r>
      <w:r w:rsidRPr="00174D58">
        <w:rPr>
          <w:rFonts w:eastAsia="Calibri"/>
          <w:lang w:eastAsia="en-US"/>
        </w:rPr>
        <w:t>S u d a c</w:t>
      </w:r>
    </w:p>
    <w:p w:rsidRDefault="0028068E" w:rsidP="0028068E" w:rsidR="0028068E">
      <w:pPr>
        <w:spacing w:lineRule="auto" w:line="276" w:after="200"/>
        <w:jc w:val="both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ab/>
      </w:r>
      <w:r w:rsidRPr="00174D58">
        <w:rPr>
          <w:rFonts w:eastAsia="Calibri"/>
          <w:lang w:eastAsia="en-US"/>
        </w:rPr>
        <w:tab/>
      </w:r>
      <w:r w:rsidRPr="00174D58">
        <w:rPr>
          <w:rFonts w:eastAsia="Calibri"/>
          <w:lang w:eastAsia="en-US"/>
        </w:rPr>
        <w:tab/>
      </w:r>
      <w:r w:rsidRPr="00174D58">
        <w:rPr>
          <w:rFonts w:eastAsia="Calibri"/>
          <w:lang w:eastAsia="en-US"/>
        </w:rPr>
        <w:tab/>
      </w:r>
      <w:r w:rsidRPr="00174D58">
        <w:rPr>
          <w:rFonts w:eastAsia="Calibri"/>
          <w:lang w:eastAsia="en-US"/>
        </w:rPr>
        <w:tab/>
      </w:r>
      <w:r w:rsidRPr="00174D58"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 xml:space="preserve">               </w:t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  <w:t>Jadranka Pajur Vranješ</w:t>
      </w:r>
    </w:p>
    <w:p w:rsidRDefault="0028068E" w:rsidP="0028068E" w:rsidR="0028068E" w:rsidRPr="00174D58">
      <w:pPr>
        <w:spacing w:lineRule="auto" w:line="276" w:after="200"/>
        <w:jc w:val="both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ab/>
      </w:r>
      <w:r w:rsidRPr="00174D58">
        <w:rPr>
          <w:rFonts w:eastAsia="Calibri"/>
          <w:lang w:eastAsia="en-US"/>
        </w:rPr>
        <w:tab/>
      </w:r>
      <w:r w:rsidRPr="00174D58">
        <w:rPr>
          <w:rFonts w:eastAsia="Calibri"/>
          <w:lang w:eastAsia="en-US"/>
        </w:rPr>
        <w:tab/>
        <w:t xml:space="preserve">                  </w:t>
      </w:r>
    </w:p>
    <w:p w:rsidRDefault="0028068E" w:rsidP="0028068E" w:rsidR="0028068E" w:rsidRPr="00174D58">
      <w:pPr>
        <w:rPr>
          <w:rFonts w:eastAsia="Calibri"/>
          <w:lang w:eastAsia="en-US"/>
        </w:rPr>
      </w:pPr>
      <w:r>
        <w:t>UPUTA O PRAVNOM LIJEKU:</w:t>
      </w:r>
    </w:p>
    <w:p w:rsidRDefault="0028068E" w:rsidP="0028068E" w:rsidR="0028068E" w:rsidRPr="00174D58">
      <w:pPr>
        <w:jc w:val="both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Protiv ovog rješenja može nezadovoljna stranka uložiti žalbu Visokom trgovačkom sudu Republike Hrvatske u Zagrebu u roku od 8 dana pismeno u 3 primjerka putem ovog suda.</w:t>
      </w:r>
      <w:r>
        <w:rPr>
          <w:rFonts w:eastAsia="Calibri"/>
          <w:lang w:eastAsia="en-US"/>
        </w:rPr>
        <w:t xml:space="preserve"> </w:t>
      </w:r>
      <w:r w:rsidRPr="00174D58">
        <w:rPr>
          <w:rFonts w:eastAsia="Calibri"/>
          <w:lang w:eastAsia="en-US"/>
        </w:rPr>
        <w:t>(čl. 19. st. 1 SZ-a)</w:t>
      </w:r>
    </w:p>
    <w:p w:rsidRDefault="00174D58" w:rsidP="00174D58" w:rsidR="00174D58" w:rsidRPr="00174D58">
      <w:pPr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 xml:space="preserve">                                                                                                          </w:t>
      </w:r>
    </w:p>
    <w:p w:rsidRDefault="00174D58" w:rsidP="00174D58" w:rsidR="00174D58" w:rsidRPr="00174D58">
      <w:pPr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 xml:space="preserve">                                                                                                                                             </w:t>
      </w:r>
    </w:p>
    <w:p w:rsidRDefault="00174D58" w:rsidP="00174D58" w:rsidR="00174D58" w:rsidRPr="00174D58">
      <w:pPr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D N A :</w:t>
      </w:r>
    </w:p>
    <w:p w:rsidRDefault="00174D58" w:rsidP="00174D58" w:rsidR="00BE1814">
      <w:pPr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 xml:space="preserve">1. Predlagatelju </w:t>
      </w:r>
    </w:p>
    <w:p w:rsidRDefault="00174D58" w:rsidP="00174D58" w:rsidR="00174D58" w:rsidRPr="00174D58">
      <w:pPr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 xml:space="preserve">2. Dužniku </w:t>
      </w:r>
    </w:p>
    <w:p w:rsidRDefault="00030BAA" w:rsidP="00174D58" w:rsidR="00174D58" w:rsidRPr="00174D58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>3</w:t>
      </w:r>
      <w:r w:rsidR="00174D58" w:rsidRPr="00174D58">
        <w:rPr>
          <w:rFonts w:eastAsia="Calibri"/>
          <w:lang w:eastAsia="en-US"/>
        </w:rPr>
        <w:t xml:space="preserve">. e-oglasna ploča suda           </w:t>
      </w:r>
    </w:p>
    <w:p w:rsidRDefault="00030BAA" w:rsidP="00174D58" w:rsidR="00174D58" w:rsidRPr="00174D58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>4</w:t>
      </w:r>
      <w:r w:rsidR="00174D58" w:rsidRPr="00174D58">
        <w:rPr>
          <w:rFonts w:eastAsia="Calibri"/>
          <w:lang w:eastAsia="en-US"/>
        </w:rPr>
        <w:t xml:space="preserve">. Riješeno obustavom </w:t>
      </w:r>
    </w:p>
    <w:p w:rsidRDefault="00030BAA" w:rsidP="00174D58" w:rsidR="00174D58" w:rsidRPr="00174D58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>5</w:t>
      </w:r>
      <w:r w:rsidR="00174D58" w:rsidRPr="00174D58">
        <w:rPr>
          <w:rFonts w:eastAsia="Calibri"/>
          <w:lang w:eastAsia="en-US"/>
        </w:rPr>
        <w:t xml:space="preserve">. Kal. </w:t>
      </w:r>
      <w:r w:rsidR="004535AF">
        <w:rPr>
          <w:rFonts w:eastAsia="Calibri"/>
          <w:lang w:eastAsia="en-US"/>
        </w:rPr>
        <w:t>4/3</w:t>
      </w: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174D58" w:rsidR="00174D58" w:rsidRPr="00174D58">
      <w:pPr>
        <w:spacing w:lineRule="auto" w:line="276" w:after="200"/>
        <w:rPr>
          <w:rFonts w:eastAsia="Calibri" w:hAnsi="Calibri" w:ascii="Calibri"/>
          <w:sz w:val="22"/>
          <w:szCs w:val="22"/>
          <w:lang w:eastAsia="en-US"/>
        </w:rPr>
      </w:pPr>
    </w:p>
    <w:p w:rsidRDefault="00D21A2C" w:rsidP="00D21A2C" w:rsidR="00D21A2C" w:rsidRPr="00B82754">
      <w:pPr>
        <w:ind w:hanging="720" w:left="360"/>
        <w:rPr>
          <w:sz w:val="22"/>
          <w:szCs w:val="22"/>
        </w:rPr>
      </w:pPr>
    </w:p>
    <w:sectPr w:rsidSect="00D21A2C" w:rsidR="00D21A2C" w:rsidRPr="00B82754">
      <w:headerReference w:type="default" r:id="rId11"/>
      <w:pgSz w:h="16838" w:w="11906"/>
      <w:pgMar w:gutter="0" w:footer="708" w:header="708" w:left="1417" w:bottom="1417" w:right="1417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2086" w:rsidP="008174CD" w:rsidR="00342086">
      <w:r>
        <w:separator/>
      </w:r>
    </w:p>
  </w:endnote>
  <w:endnote w:id="0" w:type="continuationSeparator">
    <w:p w:rsidRDefault="00342086" w:rsidP="008174CD" w:rsidR="003420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2086" w:rsidP="008174CD" w:rsidR="00342086">
      <w:r>
        <w:separator/>
      </w:r>
    </w:p>
  </w:footnote>
  <w:footnote w:id="0" w:type="continuationSeparator">
    <w:p w:rsidRDefault="00342086" w:rsidP="008174CD" w:rsidR="003420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74CD" w:rsidR="008174CD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5F6B70">
      <w:rPr>
        <w:noProof/>
      </w:rPr>
      <w:t>1</w:t>
    </w:r>
    <w:r>
      <w:fldChar w:fldCharType="end"/>
    </w:r>
  </w:p>
  <w:p w:rsidRDefault="001069CC" w:rsidP="008174CD" w:rsidR="001069CC">
    <w:pPr>
      <w:pStyle w:val="Zaglavlje"/>
    </w:pPr>
    <w:r>
      <w:tab/>
    </w:r>
    <w:r>
      <w:tab/>
    </w:r>
  </w:p>
  <w:p w:rsidRDefault="001069CC" w:rsidP="008174CD" w:rsidR="001069CC" w:rsidRPr="008174C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2B701E"/>
    <w:multiLevelType w:val="hybridMultilevel"/>
    <w:tmpl w:val="19BEDBDA"/>
    <w:lvl w:tplc="C3CE5A56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C0B13AA"/>
    <w:multiLevelType w:val="hybridMultilevel"/>
    <w:tmpl w:val="32BCE53C"/>
    <w:lvl w:tplc="1EECC962" w:ilvl="0">
      <w:start w:val="2"/>
      <w:numFmt w:val="decimal"/>
      <w:lvlText w:val="%1"/>
      <w:lvlJc w:val="left"/>
      <w:pPr>
        <w:tabs>
          <w:tab w:pos="7020" w:val="num"/>
        </w:tabs>
        <w:ind w:hanging="2520" w:left="70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5580" w:val="num"/>
        </w:tabs>
        <w:ind w:hanging="360" w:left="5580"/>
      </w:pPr>
    </w:lvl>
    <w:lvl w:tentative="true" w:tplc="0409001B" w:ilvl="2">
      <w:start w:val="1"/>
      <w:numFmt w:val="lowerRoman"/>
      <w:lvlText w:val="%3."/>
      <w:lvlJc w:val="right"/>
      <w:pPr>
        <w:tabs>
          <w:tab w:pos="6300" w:val="num"/>
        </w:tabs>
        <w:ind w:hanging="180" w:left="6300"/>
      </w:pPr>
    </w:lvl>
    <w:lvl w:tentative="true" w:tplc="0409000F" w:ilvl="3">
      <w:start w:val="1"/>
      <w:numFmt w:val="decimal"/>
      <w:lvlText w:val="%4."/>
      <w:lvlJc w:val="left"/>
      <w:pPr>
        <w:tabs>
          <w:tab w:pos="7020" w:val="num"/>
        </w:tabs>
        <w:ind w:hanging="360" w:left="7020"/>
      </w:pPr>
    </w:lvl>
    <w:lvl w:tentative="true" w:tplc="04090019" w:ilvl="4">
      <w:start w:val="1"/>
      <w:numFmt w:val="lowerLetter"/>
      <w:lvlText w:val="%5."/>
      <w:lvlJc w:val="left"/>
      <w:pPr>
        <w:tabs>
          <w:tab w:pos="7740" w:val="num"/>
        </w:tabs>
        <w:ind w:hanging="360" w:left="7740"/>
      </w:pPr>
    </w:lvl>
    <w:lvl w:tentative="true" w:tplc="0409001B" w:ilvl="5">
      <w:start w:val="1"/>
      <w:numFmt w:val="lowerRoman"/>
      <w:lvlText w:val="%6."/>
      <w:lvlJc w:val="right"/>
      <w:pPr>
        <w:tabs>
          <w:tab w:pos="8460" w:val="num"/>
        </w:tabs>
        <w:ind w:hanging="180" w:left="8460"/>
      </w:pPr>
    </w:lvl>
    <w:lvl w:tentative="true" w:tplc="0409000F" w:ilvl="6">
      <w:start w:val="1"/>
      <w:numFmt w:val="decimal"/>
      <w:lvlText w:val="%7."/>
      <w:lvlJc w:val="left"/>
      <w:pPr>
        <w:tabs>
          <w:tab w:pos="9180" w:val="num"/>
        </w:tabs>
        <w:ind w:hanging="360" w:left="9180"/>
      </w:pPr>
    </w:lvl>
    <w:lvl w:tentative="true" w:tplc="04090019" w:ilvl="7">
      <w:start w:val="1"/>
      <w:numFmt w:val="lowerLetter"/>
      <w:lvlText w:val="%8."/>
      <w:lvlJc w:val="left"/>
      <w:pPr>
        <w:tabs>
          <w:tab w:pos="9900" w:val="num"/>
        </w:tabs>
        <w:ind w:hanging="360" w:left="9900"/>
      </w:pPr>
    </w:lvl>
    <w:lvl w:tentative="true" w:tplc="0409001B" w:ilvl="8">
      <w:start w:val="1"/>
      <w:numFmt w:val="lowerRoman"/>
      <w:lvlText w:val="%9."/>
      <w:lvlJc w:val="right"/>
      <w:pPr>
        <w:tabs>
          <w:tab w:pos="10620" w:val="num"/>
        </w:tabs>
        <w:ind w:hanging="180" w:left="10620"/>
      </w:pPr>
    </w:lvl>
  </w:abstractNum>
  <w:abstractNum w:abstractNumId="2">
    <w:nsid w:val="4C5930AC"/>
    <w:multiLevelType w:val="hybridMultilevel"/>
    <w:tmpl w:val="1A24608C"/>
    <w:lvl w:tplc="A100ECF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30BAA"/>
    <w:rsid w:val="0003233A"/>
    <w:rsid w:val="000D0EDA"/>
    <w:rsid w:val="001069CC"/>
    <w:rsid w:val="00111253"/>
    <w:rsid w:val="00155966"/>
    <w:rsid w:val="00174D58"/>
    <w:rsid w:val="0028068E"/>
    <w:rsid w:val="002A44DD"/>
    <w:rsid w:val="00333EEE"/>
    <w:rsid w:val="00342086"/>
    <w:rsid w:val="003660CC"/>
    <w:rsid w:val="003D411D"/>
    <w:rsid w:val="004234B8"/>
    <w:rsid w:val="004535AF"/>
    <w:rsid w:val="00486D61"/>
    <w:rsid w:val="004A600C"/>
    <w:rsid w:val="004C1FA5"/>
    <w:rsid w:val="00530AD4"/>
    <w:rsid w:val="005E0B18"/>
    <w:rsid w:val="005E6B92"/>
    <w:rsid w:val="005F6B70"/>
    <w:rsid w:val="006A0EA5"/>
    <w:rsid w:val="007A0C7E"/>
    <w:rsid w:val="007C72B1"/>
    <w:rsid w:val="007E5BDC"/>
    <w:rsid w:val="008174CD"/>
    <w:rsid w:val="008433AD"/>
    <w:rsid w:val="00881C29"/>
    <w:rsid w:val="00886B14"/>
    <w:rsid w:val="00935171"/>
    <w:rsid w:val="00994F38"/>
    <w:rsid w:val="009D43D0"/>
    <w:rsid w:val="00B606EC"/>
    <w:rsid w:val="00B82754"/>
    <w:rsid w:val="00BA75B5"/>
    <w:rsid w:val="00BE1814"/>
    <w:rsid w:val="00CF735E"/>
    <w:rsid w:val="00D21A2C"/>
    <w:rsid w:val="00DE0702"/>
    <w:rsid w:val="00E207B3"/>
    <w:rsid w:val="00E3258D"/>
    <w:rsid w:val="00E43518"/>
    <w:rsid w:val="00E4705C"/>
    <w:rsid w:val="00EF31FC"/>
    <w:rsid w:val="00EF6D8A"/>
    <w:rsid w:val="00FF7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Zaglavlje" w:type="paragraph">
    <w:name w:val="header"/>
    <w:basedOn w:val="Normal"/>
    <w:link w:val="ZaglavljeChar"/>
    <w:uiPriority w:val="99"/>
    <w:rsid w:val="008174C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8174CD"/>
    <w:rPr>
      <w:sz w:val="24"/>
      <w:szCs w:val="24"/>
    </w:rPr>
  </w:style>
  <w:style w:styleId="Podnoje" w:type="paragraph">
    <w:name w:val="footer"/>
    <w:basedOn w:val="Normal"/>
    <w:link w:val="PodnojeChar"/>
    <w:rsid w:val="008174C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8174CD"/>
    <w:rPr>
      <w:sz w:val="24"/>
      <w:szCs w:val="24"/>
    </w:rPr>
  </w:style>
  <w:style w:styleId="Tekstbalonia" w:type="paragraph">
    <w:name w:val="Balloon Text"/>
    <w:basedOn w:val="Normal"/>
    <w:link w:val="TekstbaloniaChar"/>
    <w:rsid w:val="00B606E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606E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F6B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5F6B70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5F6B70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6B70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6B70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Zaglavlje" w:type="paragraph">
    <w:name w:val="header"/>
    <w:basedOn w:val="Normal"/>
    <w:link w:val="ZaglavljeChar"/>
    <w:uiPriority w:val="99"/>
    <w:rsid w:val="008174C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8174CD"/>
    <w:rPr>
      <w:sz w:val="24"/>
      <w:szCs w:val="24"/>
    </w:rPr>
  </w:style>
  <w:style w:styleId="Podnoje" w:type="paragraph">
    <w:name w:val="footer"/>
    <w:basedOn w:val="Normal"/>
    <w:link w:val="PodnojeChar"/>
    <w:rsid w:val="008174C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8174CD"/>
    <w:rPr>
      <w:sz w:val="24"/>
      <w:szCs w:val="24"/>
    </w:rPr>
  </w:style>
  <w:style w:styleId="Tekstbalonia" w:type="paragraph">
    <w:name w:val="Balloon Text"/>
    <w:basedOn w:val="Normal"/>
    <w:link w:val="TekstbaloniaChar"/>
    <w:rsid w:val="00B606E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606E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F6B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5F6B70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5F6B70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6B70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6B70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siječnja 2017.</izvorni_sadrzaj>
    <derivirana_varijabla naziv="DomainObject.DatumDonosenjaOdluke_1">31.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2259</izvorni_sadrzaj>
    <derivirana_varijabla naziv="DomainObject.Predmet.Broj_1">2259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2016.</izvorni_sadrzaj>
    <derivirana_varijabla naziv="DomainObject.Predmet.DatumOsnivanja_1">28.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St-2259/2016</izvorni_sadrzaj>
    <derivirana_varijabla naziv="DomainObject.Predmet.OznakaBroj_1">St-2259/2016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INCEPTO H-M j.d.o.o.</izvorni_sadrzaj>
    <derivirana_varijabla naziv="DomainObject.Predmet.ProtustrankaFormated_1">  INCEPTO H-M j.d.o.o.</derivirana_varijabla>
  </DomainObject.Predmet.ProtustrankaFormated>
  <DomainObject.Predmet.ProtustrankaFormatedOIB>
    <izvorni_sadrzaj>  INCEPTO H-M j.d.o.o., OIB 83021106215</izvorni_sadrzaj>
    <derivirana_varijabla naziv="DomainObject.Predmet.ProtustrankaFormatedOIB_1">  INCEPTO H-M j.d.o.o., OIB 83021106215</derivirana_varijabla>
  </DomainObject.Predmet.ProtustrankaFormatedOIB>
  <DomainObject.Predmet.ProtustrankaFormatedWithAdress>
    <izvorni_sadrzaj> INCEPTO H-M j.d.o.o., Vijenac Ive Marinkovića 5, 47300 Ogulin</izvorni_sadrzaj>
    <derivirana_varijabla naziv="DomainObject.Predmet.ProtustrankaFormatedWithAdress_1"> INCEPTO H-M j.d.o.o., Vijenac Ive Marinkovića 5, 47300 Ogulin</derivirana_varijabla>
  </DomainObject.Predmet.ProtustrankaFormatedWithAdress>
  <DomainObject.Predmet.ProtustrankaFormatedWithAdressOIB>
    <izvorni_sadrzaj> INCEPTO H-M j.d.o.o., OIB 83021106215, Vijenac Ive Marinkovića 5, 47300 Ogulin</izvorni_sadrzaj>
    <derivirana_varijabla naziv="DomainObject.Predmet.ProtustrankaFormatedWithAdressOIB_1"> INCEPTO H-M j.d.o.o., OIB 83021106215, Vijenac Ive Marinkovića 5, 47300 Ogulin</derivirana_varijabla>
  </DomainObject.Predmet.ProtustrankaFormatedWithAdressOIB>
  <DomainObject.Predmet.ProtustrankaWithAdress>
    <izvorni_sadrzaj>INCEPTO H-M j.d.o.o. Vijenac Ive Marinkovića 5, 47300 Ogulin</izvorni_sadrzaj>
    <derivirana_varijabla naziv="DomainObject.Predmet.ProtustrankaWithAdress_1">INCEPTO H-M j.d.o.o. Vijenac Ive Marinkovića 5, 47300 Ogulin</derivirana_varijabla>
  </DomainObject.Predmet.ProtustrankaWithAdress>
  <DomainObject.Predmet.ProtustrankaWithAdressOIB>
    <izvorni_sadrzaj>INCEPTO H-M j.d.o.o., OIB 83021106215, Vijenac Ive Marinkovića 5, 47300 Ogulin</izvorni_sadrzaj>
    <derivirana_varijabla naziv="DomainObject.Predmet.ProtustrankaWithAdressOIB_1">INCEPTO H-M j.d.o.o., OIB 83021106215, Vijenac Ive Marinkovića 5, 47300 Ogulin</derivirana_varijabla>
  </DomainObject.Predmet.ProtustrankaWithAdressOIB>
  <DomainObject.Predmet.ProtustrankaNazivFormated>
    <izvorni_sadrzaj>INCEPTO H-M j.d.o.o.</izvorni_sadrzaj>
    <derivirana_varijabla naziv="DomainObject.Predmet.ProtustrankaNazivFormated_1">INCEPTO H-M j.d.o.o.</derivirana_varijabla>
  </DomainObject.Predmet.ProtustrankaNazivFormated>
  <DomainObject.Predmet.ProtustrankaNazivFormatedOIB>
    <izvorni_sadrzaj>INCEPTO H-M j.d.o.o., OIB 83021106215</izvorni_sadrzaj>
    <derivirana_varijabla naziv="DomainObject.Predmet.ProtustrankaNazivFormatedOIB_1">INCEPTO H-M j.d.o.o., OIB 83021106215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Pavla Vitezovića 1, 47000 Karlovac</izvorni_sadrzaj>
    <derivirana_varijabla naziv="DomainObject.Predmet.StrankaFormatedWithAdress_1"> FINA Regionalni centar Zagreb, podružnica Karlovac, Pavla Vitezovića 1, 47000 Karlovac</derivirana_varijabla>
  </DomainObject.Predmet.StrankaFormatedWithAdress>
  <DomainObject.Predmet.StrankaFormatedWithAdressOIB>
    <izvorni_sadrzaj> FINA Regionalni centar Zagreb, podružnica Karlovac, OIB 85821130368, Pavla Vitezovića 1, 47000 Karlovac</izvorni_sadrzaj>
    <derivirana_varijabla naziv="DomainObject.Predmet.StrankaFormatedWithAdressOIB_1"> FINA Regionalni centar Zagreb, podružnica Karlovac, OIB 85821130368, Pavla Vitezovića 1, 47000 Karlovac</derivirana_varijabla>
  </DomainObject.Predmet.StrankaFormatedWithAdressOIB>
  <DomainObject.Predmet.StrankaWithAdress>
    <izvorni_sadrzaj>FINA Regionalni centar Zagreb, podružnica Karlovac Pavla Vitezovića 1,47000 Karlovac</izvorni_sadrzaj>
    <derivirana_varijabla naziv="DomainObject.Predmet.StrankaWithAdress_1">FINA Regionalni centar Zagreb, podružnica Karlovac Pavla Vitezovića 1,47000 Karlovac</derivirana_varijabla>
  </DomainObject.Predmet.StrankaWithAdress>
  <DomainObject.Predmet.StrankaWithAdressOIB>
    <izvorni_sadrzaj>FINA Regionalni centar Zagreb, podružnica Karlovac, OIB 85821130368, Pavla Vitezovića 1,47000 Karlovac</izvorni_sadrzaj>
    <derivirana_varijabla naziv="DomainObject.Predmet.StrankaWithAdressOIB_1">FINA Regionalni centar Zagreb, podružnica Karlovac, OIB 85821130368, Pavla Vitezovića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Pavla Vitezovića 1, 47000 Karlovac</item>
    </izvorni_sadrzaj>
    <derivirana_varijabla naziv="DomainObject.Predmet.StrankaListFormatedWithAdress_1">
      <item>FINA Regionalni centar Zagreb, podružnica Karlovac, Pavla Vitezovića 1, 47000 Karlovac</item>
    </derivirana_varijabla>
  </DomainObject.Predmet.StrankaListFormatedWithAdress>
  <DomainObject.Predmet.StrankaListFormatedWithAdressOIB>
    <izvorni_sadrzaj>
      <item>FINA Regionalni centar Zagreb, podružnica Karlovac, OIB 85821130368, Pavla Vitezovića 1, 47000 Karlovac</item>
    </izvorni_sadrzaj>
    <derivirana_varijabla naziv="DomainObject.Predmet.StrankaListFormatedWithAdressOIB_1">
      <item>FINA Regionalni centar Zagreb, podružnica Karlovac, OIB 85821130368, Pavla Vitezovića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INCEPTO H-M j.d.o.o.</item>
    </izvorni_sadrzaj>
    <derivirana_varijabla naziv="DomainObject.Predmet.ProtuStrankaListFormated_1">
      <item>INCEPTO H-M j.d.o.o.</item>
    </derivirana_varijabla>
  </DomainObject.Predmet.ProtuStrankaListFormated>
  <DomainObject.Predmet.ProtuStrankaListFormatedOIB>
    <izvorni_sadrzaj>
      <item>INCEPTO H-M j.d.o.o., OIB 83021106215</item>
    </izvorni_sadrzaj>
    <derivirana_varijabla naziv="DomainObject.Predmet.ProtuStrankaListFormatedOIB_1">
      <item>INCEPTO H-M j.d.o.o., OIB 83021106215</item>
    </derivirana_varijabla>
  </DomainObject.Predmet.ProtuStrankaListFormatedOIB>
  <DomainObject.Predmet.ProtuStrankaListFormatedWithAdress>
    <izvorni_sadrzaj>
      <item>INCEPTO H-M j.d.o.o., Vijenac Ive Marinkovića 5, 47300 Ogulin</item>
    </izvorni_sadrzaj>
    <derivirana_varijabla naziv="DomainObject.Predmet.ProtuStrankaListFormatedWithAdress_1">
      <item>INCEPTO H-M j.d.o.o., Vijenac Ive Marinkovića 5, 47300 Ogulin</item>
    </derivirana_varijabla>
  </DomainObject.Predmet.ProtuStrankaListFormatedWithAdress>
  <DomainObject.Predmet.ProtuStrankaListFormatedWithAdressOIB>
    <izvorni_sadrzaj>
      <item>INCEPTO H-M j.d.o.o., OIB 83021106215, Vijenac Ive Marinkovića 5, 47300 Ogulin</item>
    </izvorni_sadrzaj>
    <derivirana_varijabla naziv="DomainObject.Predmet.ProtuStrankaListFormatedWithAdressOIB_1">
      <item>INCEPTO H-M j.d.o.o., OIB 83021106215, Vijenac Ive Marinkovića 5, 47300 Ogulin</item>
    </derivirana_varijabla>
  </DomainObject.Predmet.ProtuStrankaListFormatedWithAdressOIB>
  <DomainObject.Predmet.ProtuStrankaListNazivFormated>
    <izvorni_sadrzaj>
      <item>INCEPTO H-M j.d.o.o.</item>
    </izvorni_sadrzaj>
    <derivirana_varijabla naziv="DomainObject.Predmet.ProtuStrankaListNazivFormated_1">
      <item>INCEPTO H-M j.d.o.o.</item>
    </derivirana_varijabla>
  </DomainObject.Predmet.ProtuStrankaListNazivFormated>
  <DomainObject.Predmet.ProtuStrankaListNazivFormatedOIB>
    <izvorni_sadrzaj>
      <item>INCEPTO H-M j.d.o.o., OIB 83021106215</item>
    </izvorni_sadrzaj>
    <derivirana_varijabla naziv="DomainObject.Predmet.ProtuStrankaListNazivFormatedOIB_1">
      <item>INCEPTO H-M j.d.o.o., OIB 83021106215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2017.</izvorni_sadrzaj>
    <derivirana_varijabla naziv="DomainObject.Datum_1">31.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INCEPTO H-M j.d.o.o.</izvorni_sadrzaj>
    <derivirana_varijabla naziv="DomainObject.Predmet.ProtustrankaIDrugi_1">INCEPTO H-M j.d.o.o.</derivirana_varijabla>
  </DomainObject.Predmet.ProtustrankaIDrugi>
  <DomainObject.Predmet.StrankaIDrugiAdressOIB>
    <izvorni_sadrzaj>FINA Regionalni centar Zagreb, podružnica Karlovac, OIB 85821130368, Pavla Vitezovića 1, 47000 Karlovac</izvorni_sadrzaj>
    <derivirana_varijabla naziv="DomainObject.Predmet.StrankaIDrugiAdressOIB_1">FINA Regionalni centar Zagreb, podružnica Karlovac, OIB 85821130368, Pavla Vitezovića 1, 47000 Karlovac</derivirana_varijabla>
  </DomainObject.Predmet.StrankaIDrugiAdressOIB>
  <DomainObject.Predmet.ProtustrankaIDrugiAdressOIB>
    <izvorni_sadrzaj>INCEPTO H-M j.d.o.o., OIB 83021106215, Vijenac Ive Marinkovića 5, 47300 Ogulin</izvorni_sadrzaj>
    <derivirana_varijabla naziv="DomainObject.Predmet.ProtustrankaIDrugiAdressOIB_1">INCEPTO H-M j.d.o.o., OIB 83021106215, Vijenac Ive Marinkovića 5, 47300 Ogulin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INCEPTO H-M j.d.o.o.</item>
      <item>FINA Regionalni centar Zagreb, podružnica Karlovac</item>
    </izvorni_sadrzaj>
    <derivirana_varijabla naziv="DomainObject.Predmet.SudioniciListNaziv_1">
      <item>INCEPTO H-M j.d.o.o.</item>
      <item>FINA Regionalni centar Zagreb, podružnica Karlovac</item>
    </derivirana_varijabla>
  </DomainObject.Predmet.SudioniciListNaziv>
  <DomainObject.Predmet.SudioniciListAdressOIB>
    <izvorni_sadrzaj>
      <item>INCEPTO H-M j.d.o.o., OIB 83021106215, Vijenac Ive Marinkovića 5,47300 Ogulin</item>
      <item>FINA Regionalni centar Zagreb, podružnica Karlovac, OIB 85821130368, Pavla Vitezovića 1,47000 Karlovac</item>
    </izvorni_sadrzaj>
    <derivirana_varijabla naziv="DomainObject.Predmet.SudioniciListAdressOIB_1">
      <item>INCEPTO H-M j.d.o.o., OIB 83021106215, Vijenac Ive Marinkovića 5,47300 Ogulin</item>
      <item>FINA Regionalni centar Zagreb, podružnica Karlovac, OIB 85821130368, Pavla Vitezovića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83021106215</item>
      <item>, OIB 85821130368</item>
    </izvorni_sadrzaj>
    <derivirana_varijabla naziv="DomainObject.Predmet.SudioniciListNazivOIB_1">
      <item>, OIB 83021106215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Fučkar, OIB 01195634741, Braće Radića 63, 33520 Sladojevci</item>
    </izvorni_sadrzaj>
    <derivirana_varijabla naziv="DomainObject.Predmet.StecajniUpraviteljiListAddressOIB_1">
      <item>Krešimir Fučkar, OIB 01195634741, Braće Radića 63, 33520 Sladojevci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657BF42-6536-4541-B400-14A332A86E0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395</properties:Words>
  <properties:Characters>2081</properties:Characters>
  <properties:Lines>74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2017-01-31T07:44:00Z</dcterms:created>
  <dc:creator>korisnik</dc:creator>
  <cp:lastModifiedBy>Žana Bem</cp:lastModifiedBy>
  <cp:lastPrinted>2016-03-16T10:32:00Z</cp:lastPrinted>
  <dcterms:modified xmlns:xsi="http://www.w3.org/2001/XMLSchema-instance" xsi:type="dcterms:W3CDTF">2017-01-31T07:47:00Z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