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5147" w14:paraId="8315147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83081E">
        <w:rPr>
          <w:b/>
          <w:sz w:val="22"/>
          <w:szCs w:val="22"/>
        </w:rPr>
        <w:t>22</w:t>
      </w:r>
      <w:r w:rsidR="008A2FBF">
        <w:rPr>
          <w:b/>
          <w:sz w:val="22"/>
          <w:szCs w:val="22"/>
        </w:rPr>
        <w:t>02/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15</w:t>
      </w:r>
      <w:r w:rsidR="0083081E">
        <w:rPr>
          <w:b/>
          <w:sz w:val="22"/>
          <w:szCs w:val="22"/>
        </w:rPr>
        <w:t>-23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 w:rsidRPr="00D562A6">
      <w:pPr>
        <w:jc w:val="right"/>
        <w:rPr>
          <w:b/>
          <w:sz w:val="22"/>
          <w:szCs w:val="22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83081E">
        <w:rPr>
          <w:sz w:val="22"/>
          <w:szCs w:val="22"/>
        </w:rPr>
        <w:t>KOCIJAN</w:t>
      </w:r>
      <w:r w:rsidR="0083081E" w:rsidRPr="00086A8D">
        <w:rPr>
          <w:sz w:val="22"/>
          <w:szCs w:val="22"/>
        </w:rPr>
        <w:t xml:space="preserve"> d.o.o. za ugostiteljstvo i usluge</w:t>
      </w:r>
      <w:r w:rsidR="008104B6">
        <w:rPr>
          <w:sz w:val="22"/>
          <w:szCs w:val="22"/>
        </w:rPr>
        <w:t xml:space="preserve"> "u stečaju"</w:t>
      </w:r>
      <w:r w:rsidR="0083081E" w:rsidRPr="00086A8D">
        <w:rPr>
          <w:sz w:val="22"/>
          <w:szCs w:val="22"/>
        </w:rPr>
        <w:t xml:space="preserve">, Metković, Ivana Gundulića 19, </w:t>
      </w:r>
      <w:r w:rsidR="0083081E">
        <w:rPr>
          <w:sz w:val="22"/>
          <w:szCs w:val="22"/>
        </w:rPr>
        <w:t xml:space="preserve">MBS: 060322822, </w:t>
      </w:r>
      <w:r w:rsidR="0083081E" w:rsidRPr="00086A8D">
        <w:rPr>
          <w:sz w:val="22"/>
          <w:szCs w:val="22"/>
        </w:rPr>
        <w:t>OIB: 27986398385</w:t>
      </w:r>
      <w:r w:rsidR="00D5367B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8104B6">
        <w:rPr>
          <w:sz w:val="22"/>
          <w:szCs w:val="22"/>
        </w:rPr>
        <w:t>15. siječnja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63188F" w:rsidRPr="0063188F">
        <w:rPr>
          <w:bCs/>
          <w:sz w:val="22"/>
          <w:szCs w:val="22"/>
        </w:rPr>
        <w:t>Josip Hrga, Bihaćka 15/III, Split, OIB: 15662494844</w:t>
      </w:r>
      <w:r w:rsidR="0063188F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dužnosti </w:t>
      </w:r>
      <w:r w:rsidR="0027199F">
        <w:rPr>
          <w:bCs/>
          <w:sz w:val="22"/>
          <w:szCs w:val="22"/>
        </w:rPr>
        <w:t xml:space="preserve">privremenog </w:t>
      </w:r>
      <w:r w:rsidRPr="00D562A6">
        <w:rPr>
          <w:bCs/>
          <w:sz w:val="22"/>
          <w:szCs w:val="22"/>
        </w:rPr>
        <w:t>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8104B6">
        <w:rPr>
          <w:sz w:val="22"/>
          <w:szCs w:val="22"/>
        </w:rPr>
        <w:t>KOCIJAN</w:t>
      </w:r>
      <w:r w:rsidR="008104B6" w:rsidRPr="00086A8D">
        <w:rPr>
          <w:sz w:val="22"/>
          <w:szCs w:val="22"/>
        </w:rPr>
        <w:t xml:space="preserve"> d.o.o. za ugostiteljstvo i usluge</w:t>
      </w:r>
      <w:r w:rsidR="008104B6">
        <w:rPr>
          <w:sz w:val="22"/>
          <w:szCs w:val="22"/>
        </w:rPr>
        <w:t xml:space="preserve"> "u stečaju"</w:t>
      </w:r>
      <w:r w:rsidR="008104B6" w:rsidRPr="00086A8D">
        <w:rPr>
          <w:sz w:val="22"/>
          <w:szCs w:val="22"/>
        </w:rPr>
        <w:t xml:space="preserve">, Metković, Ivana Gundulića 19, </w:t>
      </w:r>
      <w:r w:rsidR="008104B6">
        <w:rPr>
          <w:sz w:val="22"/>
          <w:szCs w:val="22"/>
        </w:rPr>
        <w:t xml:space="preserve">MBS: 060322822, </w:t>
      </w:r>
      <w:r w:rsidR="008104B6" w:rsidRPr="00086A8D">
        <w:rPr>
          <w:sz w:val="22"/>
          <w:szCs w:val="22"/>
        </w:rPr>
        <w:t>OIB: 27986398385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8104B6" w:rsidRPr="008104B6">
        <w:rPr>
          <w:bCs/>
          <w:sz w:val="22"/>
          <w:szCs w:val="22"/>
        </w:rPr>
        <w:t>KOCIJAN d.o.o. za ugostiteljstvo i usluge "u stečaju", Metković, Ivana Gundulića 19, MBS: 060322822, OIB: 27986398385</w:t>
      </w:r>
      <w:r w:rsidR="008104B6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7C5A4E">
        <w:rPr>
          <w:bCs/>
          <w:sz w:val="22"/>
          <w:szCs w:val="22"/>
        </w:rPr>
        <w:t xml:space="preserve">Krešimir Peroš, Zadar, Ivana Gundulića 4d, </w:t>
      </w:r>
      <w:r w:rsidR="00CE61FD" w:rsidRPr="007C5A4E">
        <w:rPr>
          <w:bCs/>
          <w:sz w:val="22"/>
          <w:szCs w:val="22"/>
        </w:rPr>
        <w:t xml:space="preserve">OIB: </w:t>
      </w:r>
      <w:r w:rsidR="007C5A4E" w:rsidRPr="007C5A4E">
        <w:rPr>
          <w:bCs/>
          <w:sz w:val="22"/>
          <w:szCs w:val="22"/>
        </w:rPr>
        <w:t>37835605570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66441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63188F">
        <w:rPr>
          <w:sz w:val="22"/>
          <w:szCs w:val="22"/>
        </w:rPr>
        <w:t>2202/2015-17 od 23. prosinca 2015. godine za stečajnog upravitelja</w:t>
      </w:r>
      <w:r w:rsidR="0063188F" w:rsidRPr="0063188F">
        <w:rPr>
          <w:sz w:val="22"/>
          <w:szCs w:val="22"/>
        </w:rPr>
        <w:t xml:space="preserve"> KOCIJAN d.o.o. za ugostiteljstvo i usluge "u stečaju", Metković, </w:t>
      </w:r>
      <w:r w:rsidR="0063188F">
        <w:rPr>
          <w:sz w:val="22"/>
          <w:szCs w:val="22"/>
        </w:rPr>
        <w:t>imenovan je Josip Hrga iz Splita.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9E43C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Josip Hrga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predanim na poštu preporučeno 30. prosinca 2</w:t>
      </w:r>
      <w:r>
        <w:rPr>
          <w:sz w:val="22"/>
          <w:szCs w:val="22"/>
        </w:rPr>
        <w:t>015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u ovom postupku </w:t>
      </w:r>
      <w:r w:rsidR="009E43CD">
        <w:rPr>
          <w:sz w:val="22"/>
          <w:szCs w:val="22"/>
        </w:rPr>
        <w:t>navodeći u bitnome da nije u mogućnost obavljati dužnost iz zdravstvenih i obiteljskih razloga te da stečajni dužnik ima sjedište u Metkoviću, dok stečajni upravitelj živi i radi u Splitu, pa da bi udaljenost od mjesta sjedišta dužnika značajno povećala troškove postupka.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7C5A4E" w:rsidRPr="007C5A4E">
        <w:rPr>
          <w:sz w:val="22"/>
          <w:szCs w:val="22"/>
        </w:rPr>
        <w:t>Krešimira Peroša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F414C">
        <w:rPr>
          <w:sz w:val="22"/>
          <w:szCs w:val="22"/>
        </w:rPr>
        <w:t>15</w:t>
      </w:r>
      <w:r w:rsidR="00D5367B">
        <w:rPr>
          <w:sz w:val="22"/>
          <w:szCs w:val="22"/>
        </w:rPr>
        <w:t xml:space="preserve">. </w:t>
      </w:r>
      <w:r w:rsidR="003F414C">
        <w:rPr>
          <w:sz w:val="22"/>
          <w:szCs w:val="22"/>
        </w:rPr>
        <w:t>siječnja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7366B7" w:rsidP="0066441A" w:rsidR="0066441A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Protiv ovog rješenja </w:t>
      </w:r>
      <w:r w:rsidR="0066441A" w:rsidRPr="00BB75A4">
        <w:rPr>
          <w:sz w:val="22"/>
          <w:szCs w:val="22"/>
        </w:rPr>
        <w:t>žalbu</w:t>
      </w:r>
      <w:r>
        <w:rPr>
          <w:sz w:val="22"/>
          <w:szCs w:val="22"/>
        </w:rPr>
        <w:t xml:space="preserve"> može izjaviti samo raniji</w:t>
      </w:r>
      <w:r w:rsidR="003D4249">
        <w:rPr>
          <w:sz w:val="22"/>
          <w:szCs w:val="22"/>
        </w:rPr>
        <w:t xml:space="preserve"> stečajni u</w:t>
      </w:r>
      <w:r w:rsidR="00BA3EA4">
        <w:rPr>
          <w:sz w:val="22"/>
          <w:szCs w:val="22"/>
        </w:rPr>
        <w:t>p</w:t>
      </w:r>
      <w:r w:rsidR="003D4249">
        <w:rPr>
          <w:sz w:val="22"/>
          <w:szCs w:val="22"/>
        </w:rPr>
        <w:t>r</w:t>
      </w:r>
      <w:r w:rsidR="00BA3EA4">
        <w:rPr>
          <w:sz w:val="22"/>
          <w:szCs w:val="22"/>
        </w:rPr>
        <w:t>avitelj (čl. 91. st. 5. SZ)</w:t>
      </w:r>
      <w:r w:rsidR="0066441A" w:rsidRPr="00BB75A4">
        <w:rPr>
          <w:sz w:val="22"/>
          <w:szCs w:val="22"/>
        </w:rPr>
        <w:t xml:space="preserve"> </w:t>
      </w:r>
      <w:r w:rsidR="00BA3EA4">
        <w:rPr>
          <w:sz w:val="22"/>
          <w:szCs w:val="22"/>
        </w:rPr>
        <w:t xml:space="preserve">Žalba se podnosi </w:t>
      </w:r>
      <w:r w:rsidR="0066441A" w:rsidRPr="00BB75A4">
        <w:rPr>
          <w:sz w:val="22"/>
          <w:szCs w:val="22"/>
        </w:rPr>
        <w:t xml:space="preserve">Visokom trgovačkom sudu Republike Hrvatske u Zagrebu putem ovog suda u 3 istovjetna primjerka u roku od 8 dana od dana dostave </w:t>
      </w:r>
      <w:r w:rsidR="00BA3EA4">
        <w:rPr>
          <w:sz w:val="22"/>
          <w:szCs w:val="22"/>
        </w:rPr>
        <w:t>ovog rješenja</w:t>
      </w:r>
      <w:r w:rsidR="0066441A" w:rsidRPr="00BB75A4">
        <w:rPr>
          <w:sz w:val="22"/>
          <w:szCs w:val="22"/>
        </w:rPr>
        <w:t xml:space="preserve">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(15.01.2016.g.)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7366B7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B768F4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765B34" w:rsidP="00765B34" w:rsidR="00765B34" w:rsidRPr="00765B34">
    <w:pPr>
      <w:jc w:val="right"/>
      <w:rPr>
        <w:b/>
        <w:sz w:val="22"/>
        <w:szCs w:val="22"/>
      </w:rPr>
    </w:pPr>
    <w:r w:rsidRPr="00765B34">
      <w:rPr>
        <w:b/>
        <w:sz w:val="22"/>
        <w:szCs w:val="22"/>
      </w:rPr>
      <w:t xml:space="preserve">Posl. br. </w:t>
    </w:r>
    <w:r w:rsidR="00BB21A8">
      <w:rPr>
        <w:b/>
        <w:sz w:val="22"/>
        <w:szCs w:val="22"/>
      </w:rPr>
      <w:t xml:space="preserve">6 </w:t>
    </w:r>
    <w:r w:rsidRPr="00765B34">
      <w:rPr>
        <w:b/>
        <w:sz w:val="22"/>
        <w:szCs w:val="22"/>
      </w:rPr>
      <w:t>St-2202/2015-23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0E2380"/>
    <w:rsid w:val="001527C2"/>
    <w:rsid w:val="001F0C28"/>
    <w:rsid w:val="0027199F"/>
    <w:rsid w:val="00396B81"/>
    <w:rsid w:val="003B3FD0"/>
    <w:rsid w:val="003D4249"/>
    <w:rsid w:val="003F414C"/>
    <w:rsid w:val="00477870"/>
    <w:rsid w:val="005B1BB3"/>
    <w:rsid w:val="0063188F"/>
    <w:rsid w:val="0066441A"/>
    <w:rsid w:val="00693C5A"/>
    <w:rsid w:val="006B1B56"/>
    <w:rsid w:val="007366B7"/>
    <w:rsid w:val="00765B34"/>
    <w:rsid w:val="007C5A4E"/>
    <w:rsid w:val="0080081A"/>
    <w:rsid w:val="008104B6"/>
    <w:rsid w:val="0083081E"/>
    <w:rsid w:val="00835016"/>
    <w:rsid w:val="00847437"/>
    <w:rsid w:val="00853132"/>
    <w:rsid w:val="008A2FBF"/>
    <w:rsid w:val="008E708A"/>
    <w:rsid w:val="009349D4"/>
    <w:rsid w:val="00971B5C"/>
    <w:rsid w:val="009E1C62"/>
    <w:rsid w:val="009E43CD"/>
    <w:rsid w:val="00B768F4"/>
    <w:rsid w:val="00BA3EA4"/>
    <w:rsid w:val="00BB21A8"/>
    <w:rsid w:val="00C171B6"/>
    <w:rsid w:val="00C66104"/>
    <w:rsid w:val="00CE61FD"/>
    <w:rsid w:val="00D5367B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8F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8F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F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F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8F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8F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F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F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</izvorni_sadrzaj>
    <derivirana_varijabla naziv="DomainObject.Predmet.OstaliListFormated_1">
      <item>Javorka Kocijan</item>
    </derivirana_varijabla>
  </DomainObject.Predmet.OstaliListFormated>
  <DomainObject.Predmet.OstaliListFormatedOIB>
    <izvorni_sadrzaj>
      <item>Javorka Kocijan, OIB 41634222046</item>
    </izvorni_sadrzaj>
    <derivirana_varijabla naziv="DomainObject.Predmet.OstaliListFormatedOIB_1">
      <item>Javorka Kocijan, OIB 41634222046</item>
    </derivirana_varijabla>
  </DomainObject.Predmet.OstaliListFormatedOIB>
  <DomainObject.Predmet.OstaliListFormatedWithAdress>
    <izvorni_sadrzaj>
      <item>Javorka Kocijan, Andrije Kačića Miošića 5, 20350 Metković</item>
    </izvorni_sadrzaj>
    <derivirana_varijabla naziv="DomainObject.Predmet.OstaliListFormatedWithAdress_1">
      <item>Javorka Kocijan, Andrije Kačića Miošića 5, 20350 Metković</item>
    </derivirana_varijabla>
  </DomainObject.Predmet.OstaliListFormatedWithAdress>
  <DomainObject.Predmet.OstaliListFormatedWithAdressOIB>
    <izvorni_sadrzaj>
      <item>Javorka Kocijan, OIB 41634222046, Andrije Kačića Miošića 5, 20350 Metković</item>
    </izvorni_sadrzaj>
    <derivirana_varijabla naziv="DomainObject.Predmet.OstaliListFormatedWithAdressOIB_1">
      <item>Javorka Kocijan, OIB 41634222046, Andrije Kačića Miošića 5, 20350 Metković</item>
    </derivirana_varijabla>
  </DomainObject.Predmet.OstaliListFormatedWithAdressOIB>
  <DomainObject.Predmet.OstaliListNazivFormated>
    <izvorni_sadrzaj>
      <item>Javorka Kocijan</item>
    </izvorni_sadrzaj>
    <derivirana_varijabla naziv="DomainObject.Predmet.OstaliListNazivFormated_1">
      <item>Javorka Kocijan</item>
    </derivirana_varijabla>
  </DomainObject.Predmet.OstaliListNazivFormated>
  <DomainObject.Predmet.OstaliListNazivFormatedOIB>
    <izvorni_sadrzaj>
      <item>Javorka Kocijan, OIB 41634222046</item>
    </izvorni_sadrzaj>
    <derivirana_varijabla naziv="DomainObject.Predmet.OstaliListNazivFormatedOIB_1">
      <item>Javorka Kocijan, OIB 41634222046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</izvorni_sadrzaj>
    <derivirana_varijabla naziv="DomainObject.Predmet.SudioniciListNaziv_1">
      <item>FINA, RC Split, Podružnica Dubrovnik</item>
      <item>KOCIJAN d.o.o. za ugostiteljstvo i usluge</item>
      <item>Javorka Kocijan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</izvorni_sadrzaj>
    <derivirana_varijabla naziv="DomainObject.Predmet.SudioniciListNazivOIB_1">
      <item>, OIB 85821130368</item>
      <item>, OIB 27986398385</item>
      <item>, OIB 41634222046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418</properties:Words>
  <properties:Characters>2291</properties:Characters>
  <properties:Lines>71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2016-01-15T13:47:00Z</dcterms:created>
  <dc:creator>dbutigan</dc:creator>
  <cp:lastModifiedBy>Srđan Gavranić</cp:lastModifiedBy>
  <cp:lastPrinted>2016-01-15T14:05:00Z</cp:lastPrinted>
  <dcterms:modified xmlns:xsi="http://www.w3.org/2001/XMLSchema-instance" xsi:type="dcterms:W3CDTF">2016-01-15T14:08:00Z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