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17df" w14:paraId="d1817df" w:rsidRDefault="00ED29D4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nad dužnikom 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CLARUS PRIMUS d.o.o., Zagreb, </w:t>
      </w:r>
      <w:proofErr w:type="spellStart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Podgaj</w:t>
      </w:r>
      <w:proofErr w:type="spellEnd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43, OIB: 38645127354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CLARUS PRIMUS d.o.o., Zagreb, </w:t>
      </w:r>
      <w:proofErr w:type="spellStart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Podgaj</w:t>
      </w:r>
      <w:proofErr w:type="spellEnd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43, OIB: 38645127354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 </w:t>
      </w:r>
      <w:proofErr w:type="spellStart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Smičiklas</w:t>
      </w:r>
      <w:proofErr w:type="spellEnd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Karlovac, Ljudevita </w:t>
      </w:r>
      <w:proofErr w:type="spellStart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OIB: 82617242862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u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12,00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Marija </w:t>
      </w:r>
      <w:proofErr w:type="spellStart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Smičiklas</w:t>
      </w:r>
      <w:proofErr w:type="spellEnd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Karlovac, Ljudevita </w:t>
      </w:r>
      <w:proofErr w:type="spellStart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3093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24441" w:rsidR="0071168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Sudski registar, te u zemljišne knjige koje vodi Općinski sud u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Velikoj Gorici,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Zemljišnoknjižni odjel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Vrbovec,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1168F" w:rsidP="0071168F" w:rsidR="0071168F" w:rsidRPr="0071168F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1168F" w:rsidP="004230BB" w:rsidR="0071168F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329 k.o. Mlaka k.č.br. 101/3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livada, 587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109/2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livada Krč u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205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k.č.br.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109/9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livada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158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109/11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livada Krč u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162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111/2 livada 82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, k.č.br. 116/3 livada Zla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ka u Zla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ki 432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122/2 oranica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Sitalnica</w:t>
      </w:r>
      <w:proofErr w:type="spellEnd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Zlak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proofErr w:type="spellEnd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jutr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 i 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227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k.čb.br. 122/3 oranica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Sitalnica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 jutro i 113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k.č.br.128/16 oranica Vel.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M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ekota u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546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128/17 oranica i livada 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površine </w:t>
      </w:r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878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129/6 livada Ledina 216 </w:t>
      </w:r>
      <w:proofErr w:type="spellStart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4230B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757 k.o. Mlaka k.č.br. 129/15 livada Ledina površine 87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1073 k.o. Mlaka k.č.br. 129/5 put površine 32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788 k.o. Mlaka k.č.br. 129/10 livada Ledina površine 30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791 k.o. Mlaka k.č.br. 129/9 livada Ledina površine 54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797 k.o. Mlaka k.č.br. 129/7 livada Ledine površine 30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861 k.o. Mlaka k.č.br. 129/13 livada Ledine površine 125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965 k.o. Mlaka k.č.br. 129/14 livada Ledina površine 307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160 k.o. Mlaka k.č.br. 112/5 li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vada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Ograd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216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113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 jutro i 46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114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1.310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115/1 oranica površine 1 jutro i 1.456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k.č.br. 116/4 livada Zla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 u Zla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ki površine 401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117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921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118/1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828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4230BB" w:rsidP="004230BB" w:rsidR="004230BB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 1081 k.o. Mlaka k.č.br. 109/5 livada Krč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348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109/8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198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110/1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380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110/3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1.252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k.č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111/5 livada Krča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119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112/4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Ogra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246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112/6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Ogra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254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122/1 oranica Sitarica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 jutro i 161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128/10 oranica Velika Mekota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325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 128/11 livada površine 362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128/12 oranica Velika Mekota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338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128/13 livada površine 305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128/14 oranica Velika Mekota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334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128/15 livada površine 488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1082 k.o. Mlaka k.č.br. 109/6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354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 109/7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259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111/4 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73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111/6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149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112/2 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livada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Sitalnica</w:t>
      </w:r>
      <w:proofErr w:type="spellEnd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Ograd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700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128/3 oranica Vel. Mekota površine 351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1090 k.o. Mlaka k.č.br. 101/2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pašnjak Gornja </w:t>
      </w:r>
      <w:proofErr w:type="spellStart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Zlaka</w:t>
      </w:r>
      <w:proofErr w:type="spellEnd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467 </w:t>
      </w:r>
      <w:proofErr w:type="spellStart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.č.br.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109/3 livada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219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109/4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207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 109/10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144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k.č.br. 110/4 livada Krča u Zla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ki površine 72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, k.č.br. 111/3 livada Krč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6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112/1 livada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Ograd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521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116/5 livada Zlatka u Zlatki površine 397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129/8 livada Ledina površine 36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129/12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dina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90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10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95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Mlaka k.č.br. 129/2 livada Ledina površine 153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129/16 livada Ledine površine 49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1054/3 poljski put površine 8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1054/5 poljski put površine 33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1089 k.o. Mlaka k.č.br. 109/12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136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112/7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Ogra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Sitalnica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125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17 k.o. Mlaka k.č.br 108/1 livada površine 494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108/2 livada površine 311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213 k.o. Mlaka k.č.br 128/4 livada površine 696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909 k.o. Mlaka k.č.br. 109/1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583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z.k.ul. 91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k.o. Mlaka k.č.br. 128/2 oranica površine 824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0F5316" w:rsidP="004230BB" w:rsidR="000F5316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925 k.o. Mlaka k.č.br. 101/4 livada površine 740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109/13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274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110/2 livada Krč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990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111/1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126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111/7 livada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Krčić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površine 69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129/1 livada Ledina površine 151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129/3 livada Ledine površine 226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129/4 livada Ledina površine 455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 129/11 livada Ledina površine 34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129/18 oranica površine 10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130/4 oranica Ledina površine 20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k.č.br. 1057/1 poljski put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Zlaki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4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0F5316" w:rsidP="004D3B82" w:rsidR="00961DC3">
      <w:pPr>
        <w:pStyle w:val="Odlomakpopisa"/>
        <w:numPr>
          <w:ilvl w:val="0"/>
          <w:numId w:val="5"/>
        </w:numPr>
        <w:spacing w:lineRule="auto" w:line="240" w:after="0"/>
        <w:ind w:left="113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1071 k.o. Mlaka k.č.br. 112/3 livada </w:t>
      </w:r>
      <w:proofErr w:type="spellStart"/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Ogra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proofErr w:type="spellEnd"/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Litahnica</w:t>
      </w:r>
      <w:proofErr w:type="spellEnd"/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površine 126 </w:t>
      </w:r>
      <w:proofErr w:type="spellStart"/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D24441"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k.č.br. 128/5 livada površine 360 </w:t>
      </w:r>
      <w:proofErr w:type="spellStart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čhv</w:t>
      </w:r>
      <w:proofErr w:type="spellEnd"/>
      <w:r w:rsidR="00F279E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4F089F" w:rsidP="004D3B82" w:rsidR="004F089F" w:rsidRPr="00961DC3">
      <w:pPr>
        <w:pStyle w:val="Odlomakpopisa"/>
        <w:spacing w:lineRule="auto" w:line="240" w:after="0"/>
        <w:ind w:left="113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7116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15. prosinca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2016. s početkom u </w:t>
      </w:r>
      <w:r w:rsidR="0071168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Ljudevita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Šestića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961DC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FINA je podneskom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24. studenog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podnio zahtjev za provedbu skraćenog stečajnog postupka, te je sud oglasom poslovni broj St-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6904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18. prosinca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pozvao vjerovnike  na podnošenja prijedloga za otvaranje stečajnog postupka, a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dužnika na podnošenje popisa imovine i obveza. Povodom tog poziva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 je dostavio </w:t>
      </w:r>
      <w:proofErr w:type="spellStart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prokazni</w:t>
      </w:r>
      <w:proofErr w:type="spellEnd"/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 imovine (list 20 do 76 spisa) iz kojeg proizlazi da je vlasnik nekretnina.</w:t>
      </w: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 suda od St-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3093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3. svibnja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pokrenut je prethodni postupak radi utvrđivanja uvjeta za otvaranje stečajnog postupka, te je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2. lipnja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održano ročište radi očitovanja o prijedlogu za otvaranje stečajnog postupka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a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25. kolovoza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rasprava o pretpostavkama za otvaranje stečajnog postupka.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ostao kod prijedloga za otvaranje stečajnog postupka.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Dužnik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>se je očitovao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prijedlogu za otvaranje stečajnog postupka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način da se ne protivi otvaranju stečajnog postupka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E525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zahtjeva za provedbu skraćenog stečajnog postupka proizlazi da dužnik na dan 1. rujna 2015. ima evidentirane neizvršene osnove za plaćanje u neprekinutom razdoblju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729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9.596.125,20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dok iz potvrde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FINA-e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16. kolovoza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(list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91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spisa) proizlazi da je dužnik u neprekidnoj blokadi 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1.078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a za iznos od 22.122.943,80 kn</w:t>
      </w:r>
      <w:r w:rsidR="00E525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Vjerovnici su na temelju odredbe čl. 129.s t. 1. alineja 3. SZ-a pozvani na prijavu tražbine, a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61DC3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1168F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o otvaranju stečajnog postupka 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5BC" w:rsidP="004F089F" w:rsidR="006915BC">
      <w:pPr>
        <w:spacing w:lineRule="auto" w:line="240" w:after="0"/>
      </w:pPr>
      <w:r>
        <w:separator/>
      </w:r>
    </w:p>
  </w:endnote>
  <w:endnote w:id="0" w:type="continuationSeparator">
    <w:p w:rsidRDefault="006915BC" w:rsidP="004F089F" w:rsidR="006915B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5BC" w:rsidP="004F089F" w:rsidR="006915BC">
      <w:pPr>
        <w:spacing w:lineRule="auto" w:line="240" w:after="0"/>
      </w:pPr>
      <w:r>
        <w:separator/>
      </w:r>
    </w:p>
  </w:footnote>
  <w:footnote w:id="0" w:type="continuationSeparator">
    <w:p w:rsidRDefault="006915BC" w:rsidP="004F089F" w:rsidR="006915B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9D4">
          <w:rPr>
            <w:noProof/>
          </w:rPr>
          <w:t>5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71168F">
      <w:t>3093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F0FB4"/>
    <w:rsid w:val="000F5316"/>
    <w:rsid w:val="004230BB"/>
    <w:rsid w:val="004D3B82"/>
    <w:rsid w:val="004F089F"/>
    <w:rsid w:val="00620990"/>
    <w:rsid w:val="006915BC"/>
    <w:rsid w:val="0071168F"/>
    <w:rsid w:val="00961DC3"/>
    <w:rsid w:val="00970BE7"/>
    <w:rsid w:val="00A55D65"/>
    <w:rsid w:val="00B42768"/>
    <w:rsid w:val="00B57B42"/>
    <w:rsid w:val="00C4177E"/>
    <w:rsid w:val="00C46389"/>
    <w:rsid w:val="00D13B11"/>
    <w:rsid w:val="00D24441"/>
    <w:rsid w:val="00E5255F"/>
    <w:rsid w:val="00ED29D4"/>
    <w:rsid w:val="00F2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B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7B4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7B42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7B4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7B42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7B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7B4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7B42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7B4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7B42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St-3093/2016-15</izvorni_sadrzaj>
    <derivirana_varijabla naziv="DomainObject.Oznaka_1">St-3093/2016-15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St-3093/2016</izvorni_sadrzaj>
    <derivirana_varijabla naziv="DomainObject.Predmet.OznakaBroj_1">St-3093/2016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PRIMUS d.o.o.</izvorni_sadrzaj>
    <derivirana_varijabla naziv="DomainObject.Predmet.ProtustrankaFormated_1">  CLARUS PRIMUS d.o.o.</derivirana_varijabla>
  </DomainObject.Predmet.ProtustrankaFormated>
  <DomainObject.Predmet.ProtustrankaFormatedOIB>
    <izvorni_sadrzaj>  CLARUS PRIMUS d.o.o., OIB 38645127354</izvorni_sadrzaj>
    <derivirana_varijabla naziv="DomainObject.Predmet.ProtustrankaFormatedOIB_1">  CLARUS PRIMUS d.o.o., OIB 38645127354</derivirana_varijabla>
  </DomainObject.Predmet.ProtustrankaFormatedOIB>
  <DomainObject.Predmet.ProtustrankaFormatedWithAdress>
    <izvorni_sadrzaj> CLARUS PRIMUS d.o.o., Podgaj 43, 10000 Zagreb</izvorni_sadrzaj>
    <derivirana_varijabla naziv="DomainObject.Predmet.ProtustrankaFormatedWithAdress_1"> CLARUS PRIMUS d.o.o., Podgaj 43, 10000 Zagreb</derivirana_varijabla>
  </DomainObject.Predmet.ProtustrankaFormatedWithAdress>
  <DomainObject.Predmet.ProtustrankaFormatedWithAdressOIB>
    <izvorni_sadrzaj> CLARUS PRIMUS d.o.o., OIB 38645127354, Podgaj 43, 10000 Zagreb</izvorni_sadrzaj>
    <derivirana_varijabla naziv="DomainObject.Predmet.ProtustrankaFormatedWithAdressOIB_1"> CLARUS PRIMUS d.o.o., OIB 38645127354, Podgaj 43, 10000 Zagreb</derivirana_varijabla>
  </DomainObject.Predmet.ProtustrankaFormatedWithAdressOIB>
  <DomainObject.Predmet.ProtustrankaWithAdress>
    <izvorni_sadrzaj>CLARUS PRIMUS d.o.o. Podgaj 43, 10000 Zagreb</izvorni_sadrzaj>
    <derivirana_varijabla naziv="DomainObject.Predmet.ProtustrankaWithAdress_1">CLARUS PRIMUS d.o.o. Podgaj 43, 10000 Zagreb</derivirana_varijabla>
  </DomainObject.Predmet.ProtustrankaWithAdress>
  <DomainObject.Predmet.ProtustrankaWithAdressOIB>
    <izvorni_sadrzaj>CLARUS PRIMUS d.o.o., OIB 38645127354, Podgaj 43, 10000 Zagreb</izvorni_sadrzaj>
    <derivirana_varijabla naziv="DomainObject.Predmet.ProtustrankaWithAdressOIB_1">CLARUS PRIMUS d.o.o., OIB 38645127354, Podgaj 43, 10000 Zagreb</derivirana_varijabla>
  </DomainObject.Predmet.ProtustrankaWithAdressOIB>
  <DomainObject.Predmet.ProtustrankaNazivFormated>
    <izvorni_sadrzaj>CLARUS PRIMUS d.o.o.</izvorni_sadrzaj>
    <derivirana_varijabla naziv="DomainObject.Predmet.ProtustrankaNazivFormated_1">CLARUS PRIMUS d.o.o.</derivirana_varijabla>
  </DomainObject.Predmet.ProtustrankaNazivFormated>
  <DomainObject.Predmet.ProtustrankaNazivFormatedOIB>
    <izvorni_sadrzaj>CLARUS PRIMUS d.o.o., OIB 38645127354</izvorni_sadrzaj>
    <derivirana_varijabla naziv="DomainObject.Predmet.ProtustrankaNazivFormatedOIB_1">CLARUS PRIMUS d.o.o., OIB 38645127354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CLARUS PRIMUS d.o.o.</item>
    </izvorni_sadrzaj>
    <derivirana_varijabla naziv="DomainObject.Predmet.ProtuStrankaListFormated_1">
      <item>CLARUS PRIMUS d.o.o.</item>
    </derivirana_varijabla>
  </DomainObject.Predmet.ProtuStrankaListFormated>
  <DomainObject.Predmet.ProtuStrankaListFormatedOIB>
    <izvorni_sadrzaj>
      <item>CLARUS PRIMUS d.o.o., OIB 38645127354</item>
    </izvorni_sadrzaj>
    <derivirana_varijabla naziv="DomainObject.Predmet.ProtuStrankaListFormatedOIB_1">
      <item>CLARUS PRIMUS d.o.o., OIB 38645127354</item>
    </derivirana_varijabla>
  </DomainObject.Predmet.ProtuStrankaListFormatedOIB>
  <DomainObject.Predmet.ProtuStrankaListFormatedWithAdress>
    <izvorni_sadrzaj>
      <item>CLARUS PRIMUS d.o.o., Podgaj 43, 10000 Zagreb</item>
    </izvorni_sadrzaj>
    <derivirana_varijabla naziv="DomainObject.Predmet.ProtuStrankaListFormatedWithAdress_1">
      <item>CLARUS PRIMUS d.o.o., Podgaj 43, 10000 Zagreb</item>
    </derivirana_varijabla>
  </DomainObject.Predmet.ProtuStrankaListFormatedWithAdress>
  <DomainObject.Predmet.ProtuStrankaListFormatedWithAdressOIB>
    <izvorni_sadrzaj>
      <item>CLARUS PRIMUS d.o.o., OIB 38645127354, Podgaj 43, 10000 Zagreb</item>
    </izvorni_sadrzaj>
    <derivirana_varijabla naziv="DomainObject.Predmet.ProtuStrankaListFormatedWithAdressOIB_1">
      <item>CLARUS PRIMUS d.o.o., OIB 38645127354, Podgaj 43, 10000 Zagreb</item>
    </derivirana_varijabla>
  </DomainObject.Predmet.ProtuStrankaListFormatedWithAdressOIB>
  <DomainObject.Predmet.ProtuStrankaListNazivFormated>
    <izvorni_sadrzaj>
      <item>CLARUS PRIMUS d.o.o.</item>
    </izvorni_sadrzaj>
    <derivirana_varijabla naziv="DomainObject.Predmet.ProtuStrankaListNazivFormated_1">
      <item>CLARUS PRIMUS d.o.o.</item>
    </derivirana_varijabla>
  </DomainObject.Predmet.ProtuStrankaListNazivFormated>
  <DomainObject.Predmet.ProtuStrankaListNazivFormatedOIB>
    <izvorni_sadrzaj>
      <item>CLARUS PRIMUS d.o.o., OIB 38645127354</item>
    </izvorni_sadrzaj>
    <derivirana_varijabla naziv="DomainObject.Predmet.ProtuStrankaListNazivFormatedOIB_1">
      <item>CLARUS PRIMUS d.o.o., OIB 38645127354</item>
    </derivirana_varijabla>
  </DomainObject.Predmet.ProtuStrankaListNazivFormatedOIB>
  <DomainObject.Predmet.OstaliListFormated>
    <izvorni_sadrzaj>
      <item>Ilija Damjanović</item>
    </izvorni_sadrzaj>
    <derivirana_varijabla naziv="DomainObject.Predmet.OstaliListFormated_1">
      <item>Ilija Damjanović</item>
    </derivirana_varijabla>
  </DomainObject.Predmet.OstaliListFormated>
  <DomainObject.Predmet.OstaliListFormatedOIB>
    <izvorni_sadrzaj>
      <item>Ilija Damjanović, OIB 69790148037</item>
    </izvorni_sadrzaj>
    <derivirana_varijabla naziv="DomainObject.Predmet.OstaliListFormatedOIB_1">
      <item>Ilija Damjanović, OIB 69790148037</item>
    </derivirana_varijabla>
  </DomainObject.Predmet.OstaliListFormatedOIB>
  <DomainObject.Predmet.OstaliListFormatedWithAdress>
    <izvorni_sadrzaj>
      <item>Ilija Damjanović, Antuna Gustava Matoša 14, 10360 Sesvete</item>
    </izvorni_sadrzaj>
    <derivirana_varijabla naziv="DomainObject.Predmet.OstaliListFormatedWithAdress_1">
      <item>Ilija Damjanović, Antuna Gustava Matoša 14, 10360 Sesvete</item>
    </derivirana_varijabla>
  </DomainObject.Predmet.OstaliListFormatedWithAdress>
  <DomainObject.Predmet.OstaliListFormatedWithAdressOIB>
    <izvorni_sadrzaj>
      <item>Ilija Damjanović, OIB 69790148037, Antuna Gustava Matoša 14, 10360 Sesvete</item>
    </izvorni_sadrzaj>
    <derivirana_varijabla naziv="DomainObject.Predmet.OstaliListFormatedWithAdressOIB_1">
      <item>Ilija Damjanović, OIB 69790148037, Antuna Gustava Matoša 14, 10360 Sesvete</item>
    </derivirana_varijabla>
  </DomainObject.Predmet.OstaliListFormatedWithAdressOIB>
  <DomainObject.Predmet.OstaliListNazivFormated>
    <izvorni_sadrzaj>
      <item>Ilija Damjanović</item>
    </izvorni_sadrzaj>
    <derivirana_varijabla naziv="DomainObject.Predmet.OstaliListNazivFormated_1">
      <item>Ilija Damjanović</item>
    </derivirana_varijabla>
  </DomainObject.Predmet.OstaliListNazivFormated>
  <DomainObject.Predmet.OstaliListNazivFormatedOIB>
    <izvorni_sadrzaj>
      <item>Ilija Damjanović, OIB 69790148037</item>
    </izvorni_sadrzaj>
    <derivirana_varijabla naziv="DomainObject.Predmet.OstaliListNazivFormatedOIB_1">
      <item>Ilija Damjanović, OIB 69790148037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St-3093/2016-15</izvorni_sadrzaj>
    <derivirana_varijabla naziv="DomainObject.PoslovniBrojDokumenta_1">St-3093/2016-15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CLARUS PRIMUS d.o.o.</izvorni_sadrzaj>
    <derivirana_varijabla naziv="DomainObject.Predmet.ProtustrankaIDrugi_1">CLARUS PRIMUS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CLARUS PRIMUS d.o.o., OIB 38645127354, Podgaj 43, 10000 Zagreb</izvorni_sadrzaj>
    <derivirana_varijabla naziv="DomainObject.Predmet.ProtustrankaIDrugiAdressOIB_1">CLARUS PRIMUS d.o.o., OIB 38645127354, Podgaj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CLARUS PRIMUS d.o.o.</item>
      <item>FINA Regionalni centar Zagreb</item>
      <item>Ilija Damjanović</item>
    </izvorni_sadrzaj>
    <derivirana_varijabla naziv="DomainObject.Predmet.SudioniciListNaziv_1">
      <item>CLARUS PRIMUS d.o.o.</item>
      <item>FINA Regionalni centar Zagreb</item>
      <item>Ilija Damjanović</item>
    </derivirana_varijabla>
  </DomainObject.Predmet.SudioniciListNaziv>
  <DomainObject.Predmet.SudioniciListAdressOIB>
    <izvorni_sadrzaj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izvorni_sadrzaj>
    <derivirana_varijabla naziv="DomainObject.Predmet.SudioniciListAdressOIB_1">
      <item>CLARUS PRIMUS d.o.o., OIB 38645127354, Podgaj 43,10000 Zagreb</item>
      <item>FINA Regionalni centar Zagreb, OIB 85821130368, Trg svibanjskih žrtava 1995. 1,10000 Zagreb</item>
      <item>Ilija Damjanović, OIB 69790148037, Antuna Gustava Matoša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38645127354</item>
      <item>, OIB 85821130368</item>
      <item>, OIB 69790148037</item>
    </izvorni_sadrzaj>
    <derivirana_varijabla naziv="DomainObject.Predmet.SudioniciListNazivOIB_1">
      <item>, OIB 38645127354</item>
      <item>, OIB 85821130368</item>
      <item>, OIB 69790148037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1702</properties:Words>
  <properties:Characters>8834</properties:Characters>
  <properties:Lines>200</properties:Lines>
  <properties:Paragraphs>57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2016-08-25T08:03:00Z</dcterms:created>
  <dc:creator>Draženka Prpić</dc:creator>
  <cp:lastModifiedBy>Draženka Prpić</cp:lastModifiedBy>
  <cp:lastPrinted>2016-08-26T07:08:00Z</cp:lastPrinted>
  <dcterms:modified xmlns:xsi="http://www.w3.org/2001/XMLSchema-instance" xsi:type="dcterms:W3CDTF">2016-08-26T07:14:00Z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St-3093/2016-15 / Odluka - Rješenje - otvaranje stečajnog postupka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5</vt:i4>
  </prop:property>
</prop:Properties>
</file>