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5d657" w14:paraId="fd5d657" w:rsidRDefault="00036F14" w:rsidP="00910611" w:rsidR="00036F1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36F14" w:rsidP="00910611" w:rsidR="00036F14" w:rsidRPr="00036F14">
      <w:pPr>
        <w:rPr>
          <w:rFonts w:hAnsi="Times New Roman" w:ascii="Times New Roman"/>
        </w:rPr>
      </w:pPr>
      <w:r w:rsidRPr="00036F14">
        <w:rPr>
          <w:rFonts w:eastAsia="MS Mincho" w:hAnsi="Times New Roman" w:ascii="Times New Roman"/>
        </w:rPr>
        <w:t>REPUBLIKA HRVATSKA</w:t>
      </w:r>
    </w:p>
    <w:p w:rsidRDefault="00036F14" w:rsidP="00910611" w:rsidR="00036F14" w:rsidRPr="00036F14">
      <w:pPr>
        <w:rPr>
          <w:rFonts w:hAnsi="Times New Roman" w:ascii="Times New Roman"/>
        </w:rPr>
      </w:pPr>
      <w:r w:rsidRPr="00036F14">
        <w:rPr>
          <w:rFonts w:eastAsia="MS Mincho" w:hAnsi="Times New Roman" w:ascii="Times New Roman"/>
        </w:rPr>
        <w:t>TRGOVAČKI SUD U RIJECI</w:t>
      </w:r>
    </w:p>
    <w:p w:rsidRDefault="00036F14" w:rsidR="00036F14" w:rsidRPr="00036F14">
      <w:pPr>
        <w:rPr>
          <w:rFonts w:eastAsia="MS Mincho" w:hAnsi="Times New Roman" w:ascii="Times New Roman"/>
        </w:rPr>
      </w:pPr>
      <w:r w:rsidRPr="00036F14">
        <w:rPr>
          <w:rFonts w:eastAsia="MS Mincho" w:hAnsi="Times New Roman" w:ascii="Times New Roman"/>
        </w:rPr>
        <w:t xml:space="preserve">      Rijeka, Zadarska 1 i 3</w:t>
      </w:r>
    </w:p>
    <w:p w:rsidRDefault="00036F14" w:rsidP="00910611" w:rsidR="00036F14" w:rsidRPr="00036F14">
      <w:pPr>
        <w:rPr>
          <w:rFonts w:hAnsi="Times New Roman" w:ascii="Times New Roman"/>
        </w:rPr>
      </w:pPr>
    </w:p>
    <w:p w:rsidRDefault="006A2D63" w:rsidP="006A2D63" w:rsidR="006A2D63" w:rsidRPr="00B239E3">
      <w:pPr>
        <w:rPr>
          <w:rFonts w:hAnsi="Times New Roman" w:ascii="Times New Roman"/>
          <w:b/>
        </w:rPr>
      </w:pPr>
    </w:p>
    <w:p w:rsidRDefault="006A2D63" w:rsidP="006A2D63" w:rsidR="006A2D63" w:rsidRPr="00B239E3">
      <w:pPr>
        <w:rPr>
          <w:rFonts w:hAnsi="Times New Roman" w:ascii="Times New Roman"/>
          <w:b/>
        </w:rPr>
      </w:pPr>
    </w:p>
    <w:p w:rsidRDefault="00B239E3" w:rsidP="00B239E3" w:rsidR="006A2D63" w:rsidRPr="00B239E3">
      <w:pPr>
        <w:jc w:val="center"/>
        <w:rPr>
          <w:rFonts w:hAnsi="Times New Roman" w:ascii="Times New Roman"/>
          <w:b/>
        </w:rPr>
      </w:pPr>
      <w:r>
        <w:rPr>
          <w:rFonts w:hAnsi="Times New Roman" w:ascii="Times New Roman"/>
          <w:b/>
        </w:rPr>
        <w:t>R E P U B L I K A   H R V A T S K A</w:t>
      </w:r>
    </w:p>
    <w:p w:rsidRDefault="006A2D63" w:rsidP="006A2D63" w:rsidR="006A2D63" w:rsidRPr="00B239E3">
      <w:pPr>
        <w:jc w:val="both"/>
        <w:rPr>
          <w:rFonts w:hAnsi="Times New Roman" w:ascii="Times New Roman"/>
        </w:rPr>
      </w:pPr>
    </w:p>
    <w:p w:rsidRDefault="006A2D63" w:rsidP="006A2D63" w:rsidR="006A2D63" w:rsidRPr="00B239E3">
      <w:pPr>
        <w:jc w:val="both"/>
        <w:rPr>
          <w:rFonts w:hAnsi="Times New Roman" w:ascii="Times New Roman"/>
        </w:rPr>
      </w:pPr>
    </w:p>
    <w:p w:rsidRDefault="006A2D63" w:rsidP="006A2D63" w:rsidR="006A2D63" w:rsidRPr="00B239E3">
      <w:pPr>
        <w:jc w:val="center"/>
        <w:rPr>
          <w:rFonts w:hAnsi="Times New Roman" w:ascii="Times New Roman"/>
          <w:b/>
        </w:rPr>
      </w:pPr>
      <w:r w:rsidRPr="00B239E3">
        <w:rPr>
          <w:rFonts w:hAnsi="Times New Roman" w:ascii="Times New Roman"/>
          <w:b/>
        </w:rPr>
        <w:t>R J E Š E N J E</w:t>
      </w:r>
    </w:p>
    <w:p w:rsidRDefault="006A2D63" w:rsidP="006A2D63" w:rsidR="006A2D63">
      <w:pPr>
        <w:jc w:val="center"/>
        <w:rPr>
          <w:rFonts w:hAnsi="Times New Roman" w:ascii="Times New Roman"/>
        </w:rPr>
      </w:pPr>
    </w:p>
    <w:p w:rsidRDefault="0055727A" w:rsidP="006A2D63" w:rsidR="0055727A" w:rsidRPr="00B239E3">
      <w:pPr>
        <w:jc w:val="center"/>
        <w:rPr>
          <w:rFonts w:hAnsi="Times New Roman" w:ascii="Times New Roman"/>
        </w:rPr>
      </w:pPr>
    </w:p>
    <w:p w:rsidRDefault="003F0538" w:rsidP="003F0538" w:rsidR="003F0538" w:rsidRPr="003F0538">
      <w:pPr>
        <w:jc w:val="both"/>
        <w:rPr>
          <w:rFonts w:hAnsi="Times New Roman" w:ascii="Times New Roman"/>
        </w:rPr>
      </w:pPr>
      <w:r w:rsidRPr="003F0538">
        <w:rPr>
          <w:rFonts w:hAnsi="Times New Roman" w:ascii="Times New Roman"/>
        </w:rPr>
        <w:tab/>
        <w:t xml:space="preserve">Trgovački sud u Rijeci, po stečajnom sucu ovog suda Danieli Korlević, u stečajnom postupku nad dužnikom </w:t>
      </w:r>
      <w:r w:rsidR="00F517F6">
        <w:rPr>
          <w:rFonts w:hAnsi="Times New Roman" w:ascii="Times New Roman"/>
          <w:b/>
        </w:rPr>
        <w:t xml:space="preserve">STANIŠIĆ d.o.o. Kornić, Ravnice 22, OIB </w:t>
      </w:r>
      <w:r w:rsidR="00F517F6" w:rsidRPr="00F517F6">
        <w:rPr>
          <w:rFonts w:hAnsi="Times New Roman" w:ascii="Times New Roman"/>
          <w:b/>
        </w:rPr>
        <w:t>61192551019</w:t>
      </w:r>
      <w:r w:rsidR="00F517F6">
        <w:rPr>
          <w:rFonts w:hAnsi="Times New Roman" w:ascii="Times New Roman"/>
          <w:b/>
        </w:rPr>
        <w:t xml:space="preserve">, </w:t>
      </w:r>
      <w:r w:rsidRPr="003F0538">
        <w:rPr>
          <w:rFonts w:hAnsi="Times New Roman" w:ascii="Times New Roman"/>
        </w:rPr>
        <w:t>odlučujući o podnesen</w:t>
      </w:r>
      <w:r>
        <w:rPr>
          <w:rFonts w:hAnsi="Times New Roman" w:ascii="Times New Roman"/>
        </w:rPr>
        <w:t>oj naknadnoj prijavi tražbine</w:t>
      </w:r>
      <w:r w:rsidR="003736C9">
        <w:rPr>
          <w:rFonts w:hAnsi="Times New Roman" w:ascii="Times New Roman"/>
        </w:rPr>
        <w:t xml:space="preserve"> podnositelja</w:t>
      </w:r>
      <w:r w:rsidR="009A246A">
        <w:rPr>
          <w:rFonts w:hAnsi="Times New Roman" w:ascii="Times New Roman"/>
        </w:rPr>
        <w:t xml:space="preserve"> </w:t>
      </w:r>
      <w:r w:rsidR="00F517F6">
        <w:rPr>
          <w:rFonts w:hAnsi="Times New Roman" w:ascii="Times New Roman"/>
        </w:rPr>
        <w:t>JOSIPA MUHVIĆ vl. Pilane Muhvić iz Gerova, Mali Lug, Svetogorski put 25</w:t>
      </w:r>
      <w:r w:rsidR="00A50D17">
        <w:rPr>
          <w:rFonts w:hAnsi="Times New Roman" w:ascii="Times New Roman"/>
        </w:rPr>
        <w:t xml:space="preserve">, </w:t>
      </w:r>
      <w:r w:rsidR="00F517F6">
        <w:rPr>
          <w:rFonts w:hAnsi="Times New Roman" w:ascii="Times New Roman"/>
        </w:rPr>
        <w:t>OIB 41283035871</w:t>
      </w:r>
      <w:r w:rsidR="00A50D17">
        <w:rPr>
          <w:rFonts w:hAnsi="Times New Roman" w:ascii="Times New Roman"/>
        </w:rPr>
        <w:t xml:space="preserve">, </w:t>
      </w:r>
      <w:r w:rsidRPr="003F0538">
        <w:rPr>
          <w:rFonts w:hAnsi="Times New Roman" w:ascii="Times New Roman"/>
        </w:rPr>
        <w:t>dana</w:t>
      </w:r>
      <w:r w:rsidR="00A50D17">
        <w:rPr>
          <w:rFonts w:hAnsi="Times New Roman" w:ascii="Times New Roman"/>
        </w:rPr>
        <w:t xml:space="preserve"> </w:t>
      </w:r>
      <w:r w:rsidR="00F517F6">
        <w:rPr>
          <w:rFonts w:hAnsi="Times New Roman" w:ascii="Times New Roman"/>
        </w:rPr>
        <w:t>05. studenoga</w:t>
      </w:r>
      <w:r w:rsidRPr="003F0538">
        <w:rPr>
          <w:rFonts w:hAnsi="Times New Roman" w:ascii="Times New Roman"/>
        </w:rPr>
        <w:t xml:space="preserve"> 2015. godine</w:t>
      </w:r>
    </w:p>
    <w:p w:rsidRDefault="006A2D63" w:rsidP="006A2D63" w:rsidR="006A2D63" w:rsidRPr="00B239E3">
      <w:pPr>
        <w:jc w:val="both"/>
        <w:rPr>
          <w:rFonts w:hAnsi="Times New Roman" w:ascii="Times New Roman"/>
        </w:rPr>
      </w:pPr>
    </w:p>
    <w:p w:rsidRDefault="00153BBA" w:rsidP="006A2D63" w:rsidR="00153BBA" w:rsidRPr="00B239E3">
      <w:pPr>
        <w:jc w:val="both"/>
        <w:rPr>
          <w:rFonts w:hAnsi="Times New Roman" w:ascii="Times New Roman"/>
        </w:rPr>
      </w:pPr>
    </w:p>
    <w:p w:rsidRDefault="006A2D63" w:rsidP="006A2D63" w:rsidR="006A2D63" w:rsidRPr="00021DD6">
      <w:pPr>
        <w:jc w:val="center"/>
        <w:rPr>
          <w:rFonts w:hAnsi="Times New Roman" w:ascii="Times New Roman"/>
          <w:b/>
        </w:rPr>
      </w:pPr>
      <w:r w:rsidRPr="00021DD6">
        <w:rPr>
          <w:rFonts w:hAnsi="Times New Roman" w:ascii="Times New Roman"/>
          <w:b/>
        </w:rPr>
        <w:t>r i j e š i o</w:t>
      </w:r>
      <w:r w:rsidR="00A474E6" w:rsidRPr="00021DD6">
        <w:rPr>
          <w:rFonts w:hAnsi="Times New Roman" w:ascii="Times New Roman"/>
          <w:b/>
        </w:rPr>
        <w:t xml:space="preserve"> </w:t>
      </w:r>
      <w:r w:rsidRPr="00021DD6">
        <w:rPr>
          <w:rFonts w:hAnsi="Times New Roman" w:ascii="Times New Roman"/>
          <w:b/>
        </w:rPr>
        <w:t xml:space="preserve"> </w:t>
      </w:r>
      <w:r w:rsidR="00A474E6" w:rsidRPr="00021DD6">
        <w:rPr>
          <w:rFonts w:hAnsi="Times New Roman" w:ascii="Times New Roman"/>
          <w:b/>
        </w:rPr>
        <w:t xml:space="preserve"> </w:t>
      </w:r>
      <w:r w:rsidRPr="00021DD6">
        <w:rPr>
          <w:rFonts w:hAnsi="Times New Roman" w:ascii="Times New Roman"/>
          <w:b/>
        </w:rPr>
        <w:t xml:space="preserve"> j e</w:t>
      </w:r>
    </w:p>
    <w:p w:rsidRDefault="006A2D63" w:rsidP="006A2D63" w:rsidR="006A2D63" w:rsidRPr="00B239E3">
      <w:pPr>
        <w:jc w:val="center"/>
        <w:rPr>
          <w:rFonts w:hAnsi="Times New Roman" w:ascii="Times New Roman"/>
          <w:b/>
        </w:rPr>
      </w:pPr>
    </w:p>
    <w:p w:rsidRDefault="006A2D63" w:rsidP="00153BBA" w:rsidR="006A2D63" w:rsidRPr="00B239E3">
      <w:pPr>
        <w:pStyle w:val="Grafikeoznake"/>
        <w:numPr>
          <w:ilvl w:val="0"/>
          <w:numId w:val="0"/>
        </w:numPr>
        <w:ind w:firstLine="708"/>
        <w:jc w:val="both"/>
        <w:rPr>
          <w:rFonts w:hAnsi="Times New Roman" w:ascii="Times New Roman"/>
        </w:rPr>
      </w:pPr>
      <w:r w:rsidRPr="00B239E3">
        <w:rPr>
          <w:rFonts w:hAnsi="Times New Roman" w:ascii="Times New Roman"/>
        </w:rPr>
        <w:t>Odbacuje se nepravodobna prijava tražbine podnositelja</w:t>
      </w:r>
      <w:r w:rsidR="0055727A">
        <w:rPr>
          <w:rFonts w:hAnsi="Times New Roman" w:ascii="Times New Roman"/>
        </w:rPr>
        <w:t xml:space="preserve"> </w:t>
      </w:r>
      <w:r w:rsidR="00F517F6" w:rsidRPr="00F517F6">
        <w:rPr>
          <w:rFonts w:hAnsi="Times New Roman" w:ascii="Times New Roman"/>
        </w:rPr>
        <w:t>JOSIPA MUHVIĆ vl. Pilane Muhvić iz Gerova, Mali Lug, Svetogorski put 25, OIB 41283035871</w:t>
      </w:r>
      <w:r w:rsidR="00E201B2">
        <w:rPr>
          <w:rFonts w:hAnsi="Times New Roman" w:ascii="Times New Roman"/>
        </w:rPr>
        <w:t xml:space="preserve">, </w:t>
      </w:r>
      <w:r w:rsidR="00F9329B">
        <w:rPr>
          <w:rFonts w:hAnsi="Times New Roman" w:ascii="Times New Roman"/>
        </w:rPr>
        <w:t>u iznosu od</w:t>
      </w:r>
      <w:r w:rsidR="00E201B2">
        <w:rPr>
          <w:rFonts w:hAnsi="Times New Roman" w:ascii="Times New Roman"/>
        </w:rPr>
        <w:t xml:space="preserve"> </w:t>
      </w:r>
      <w:r w:rsidR="00F517F6">
        <w:rPr>
          <w:rFonts w:hAnsi="Times New Roman" w:ascii="Times New Roman"/>
        </w:rPr>
        <w:t>150.581,80</w:t>
      </w:r>
      <w:r w:rsidR="00F9329B">
        <w:rPr>
          <w:rFonts w:hAnsi="Times New Roman" w:ascii="Times New Roman"/>
        </w:rPr>
        <w:t xml:space="preserve"> kn</w:t>
      </w:r>
      <w:r w:rsidR="00AA0FE6">
        <w:rPr>
          <w:rFonts w:hAnsi="Times New Roman" w:ascii="Times New Roman"/>
        </w:rPr>
        <w:t>.</w:t>
      </w:r>
    </w:p>
    <w:p w:rsidRDefault="006A2D63" w:rsidP="006A2D63" w:rsidR="006A2D63" w:rsidRPr="00B239E3">
      <w:pPr>
        <w:jc w:val="both"/>
        <w:rPr>
          <w:rFonts w:hAnsi="Times New Roman" w:ascii="Times New Roman"/>
        </w:rPr>
      </w:pPr>
    </w:p>
    <w:p w:rsidRDefault="006A2D63" w:rsidP="006A2D63" w:rsidR="006A2D63" w:rsidRPr="00021DD6">
      <w:pPr>
        <w:jc w:val="center"/>
        <w:rPr>
          <w:rFonts w:hAnsi="Times New Roman" w:ascii="Times New Roman"/>
          <w:b/>
        </w:rPr>
      </w:pPr>
      <w:r w:rsidRPr="00021DD6">
        <w:rPr>
          <w:rFonts w:hAnsi="Times New Roman" w:ascii="Times New Roman"/>
          <w:b/>
        </w:rPr>
        <w:t>Obrazloženje</w:t>
      </w:r>
    </w:p>
    <w:p w:rsidRDefault="00153BBA" w:rsidP="006A2D63" w:rsidR="00153BBA" w:rsidRPr="00B239E3">
      <w:pPr>
        <w:jc w:val="center"/>
        <w:rPr>
          <w:rFonts w:hAnsi="Times New Roman" w:ascii="Times New Roman"/>
          <w:b/>
        </w:rPr>
      </w:pPr>
    </w:p>
    <w:p w:rsidRDefault="006E1250" w:rsidP="00797D99" w:rsidR="00797D99" w:rsidRPr="00B239E3">
      <w:pPr>
        <w:ind w:firstLine="708"/>
        <w:jc w:val="both"/>
        <w:rPr>
          <w:rFonts w:hAnsi="Times New Roman" w:ascii="Times New Roman"/>
          <w:u w:val="single"/>
        </w:rPr>
      </w:pPr>
      <w:r w:rsidRPr="006E1250">
        <w:rPr>
          <w:rFonts w:hAnsi="Times New Roman" w:ascii="Times New Roman"/>
        </w:rPr>
        <w:t>Ovosudnim rješenjem posl. br. 15 St-</w:t>
      </w:r>
      <w:r w:rsidR="00F517F6">
        <w:rPr>
          <w:rFonts w:hAnsi="Times New Roman" w:ascii="Times New Roman"/>
        </w:rPr>
        <w:t>54/14-11</w:t>
      </w:r>
      <w:r w:rsidR="003F0538">
        <w:rPr>
          <w:rFonts w:hAnsi="Times New Roman" w:ascii="Times New Roman"/>
        </w:rPr>
        <w:t xml:space="preserve"> </w:t>
      </w:r>
      <w:r w:rsidR="00E201B2">
        <w:rPr>
          <w:rFonts w:hAnsi="Times New Roman" w:ascii="Times New Roman"/>
        </w:rPr>
        <w:t>od</w:t>
      </w:r>
      <w:r w:rsidR="00982179">
        <w:rPr>
          <w:rFonts w:hAnsi="Times New Roman" w:ascii="Times New Roman"/>
        </w:rPr>
        <w:t xml:space="preserve"> </w:t>
      </w:r>
      <w:r w:rsidR="00F517F6">
        <w:rPr>
          <w:rFonts w:hAnsi="Times New Roman" w:ascii="Times New Roman"/>
        </w:rPr>
        <w:t>07. svibnja</w:t>
      </w:r>
      <w:r w:rsidR="00982179">
        <w:rPr>
          <w:rFonts w:hAnsi="Times New Roman" w:ascii="Times New Roman"/>
        </w:rPr>
        <w:t xml:space="preserve"> 2014</w:t>
      </w:r>
      <w:r w:rsidR="00797D99">
        <w:rPr>
          <w:rFonts w:hAnsi="Times New Roman" w:ascii="Times New Roman"/>
        </w:rPr>
        <w:t>.g.</w:t>
      </w:r>
      <w:r w:rsidR="00797D99" w:rsidRPr="00797D99">
        <w:rPr>
          <w:rFonts w:hAnsi="Times New Roman" w:ascii="Times New Roman"/>
        </w:rPr>
        <w:t xml:space="preserve"> </w:t>
      </w:r>
      <w:r w:rsidR="00797D99" w:rsidRPr="00B239E3">
        <w:rPr>
          <w:rFonts w:hAnsi="Times New Roman" w:ascii="Times New Roman"/>
        </w:rPr>
        <w:t>otvoren je stečajni postupak nad dužnikom</w:t>
      </w:r>
      <w:r w:rsidR="00E201B2">
        <w:rPr>
          <w:rFonts w:hAnsi="Times New Roman" w:ascii="Times New Roman"/>
        </w:rPr>
        <w:t xml:space="preserve"> </w:t>
      </w:r>
      <w:r w:rsidR="00F517F6" w:rsidRPr="00F517F6">
        <w:rPr>
          <w:rFonts w:hAnsi="Times New Roman" w:ascii="Times New Roman"/>
          <w:b/>
        </w:rPr>
        <w:t>STANIŠIĆ d.o.o. Kornić, Ravnice 22</w:t>
      </w:r>
      <w:r w:rsidR="009A246A" w:rsidRPr="009A246A">
        <w:rPr>
          <w:rFonts w:hAnsi="Times New Roman" w:ascii="Times New Roman"/>
          <w:b/>
        </w:rPr>
        <w:t xml:space="preserve">, </w:t>
      </w:r>
      <w:r w:rsidR="00982179">
        <w:rPr>
          <w:rFonts w:hAnsi="Times New Roman" w:ascii="Times New Roman"/>
        </w:rPr>
        <w:t>(dalje: dužnik)</w:t>
      </w:r>
      <w:r w:rsidR="00E201B2">
        <w:rPr>
          <w:rFonts w:hAnsi="Times New Roman" w:ascii="Times New Roman"/>
        </w:rPr>
        <w:t>,</w:t>
      </w:r>
      <w:r w:rsidR="00797D99" w:rsidRPr="00B239E3">
        <w:rPr>
          <w:rFonts w:hAnsi="Times New Roman" w:ascii="Times New Roman"/>
        </w:rPr>
        <w:t xml:space="preserve"> te pozvani vjerovnici da u roku od </w:t>
      </w:r>
      <w:r w:rsidR="00F517F6">
        <w:rPr>
          <w:rFonts w:hAnsi="Times New Roman" w:ascii="Times New Roman"/>
        </w:rPr>
        <w:t>20</w:t>
      </w:r>
      <w:r w:rsidR="00797D99" w:rsidRPr="00B239E3">
        <w:rPr>
          <w:rFonts w:hAnsi="Times New Roman" w:ascii="Times New Roman"/>
        </w:rPr>
        <w:t xml:space="preserve"> dana protekom </w:t>
      </w:r>
      <w:r w:rsidR="00021DD6">
        <w:rPr>
          <w:rFonts w:hAnsi="Times New Roman" w:ascii="Times New Roman"/>
        </w:rPr>
        <w:t>osam</w:t>
      </w:r>
      <w:r w:rsidR="00797D99" w:rsidRPr="00B239E3">
        <w:rPr>
          <w:rFonts w:hAnsi="Times New Roman" w:ascii="Times New Roman"/>
        </w:rPr>
        <w:t xml:space="preserve"> dana od objave oglasa o otvaranju stečajnog postupka u Narodnim novinama prijave svoje tražbine stečajnom upravitelju. Navedeni je oglas objavljen u Narodnim novinama broj </w:t>
      </w:r>
      <w:r w:rsidR="00F517F6" w:rsidRPr="00F517F6">
        <w:rPr>
          <w:rFonts w:hAnsi="Times New Roman" w:ascii="Times New Roman"/>
        </w:rPr>
        <w:t>60/14 od 16. svibnja 2014.g</w:t>
      </w:r>
      <w:r w:rsidR="00AA0FE6">
        <w:rPr>
          <w:rFonts w:hAnsi="Times New Roman" w:ascii="Times New Roman"/>
        </w:rPr>
        <w:t>.</w:t>
      </w:r>
      <w:r w:rsidR="00797D99" w:rsidRPr="00B239E3">
        <w:rPr>
          <w:rFonts w:hAnsi="Times New Roman" w:ascii="Times New Roman"/>
        </w:rPr>
        <w:t xml:space="preserve">, a </w:t>
      </w:r>
      <w:r w:rsidR="00797D99" w:rsidRPr="00B239E3">
        <w:rPr>
          <w:rFonts w:hAnsi="Times New Roman" w:ascii="Times New Roman"/>
          <w:u w:val="single"/>
        </w:rPr>
        <w:t xml:space="preserve">prvo ispitno ročište održano je </w:t>
      </w:r>
      <w:r w:rsidR="00F517F6">
        <w:rPr>
          <w:rFonts w:hAnsi="Times New Roman" w:ascii="Times New Roman"/>
          <w:u w:val="single"/>
        </w:rPr>
        <w:t>15. srpnja</w:t>
      </w:r>
      <w:r w:rsidR="003F0538">
        <w:rPr>
          <w:rFonts w:hAnsi="Times New Roman" w:ascii="Times New Roman"/>
          <w:u w:val="single"/>
        </w:rPr>
        <w:t xml:space="preserve"> </w:t>
      </w:r>
      <w:r w:rsidR="00982179">
        <w:rPr>
          <w:rFonts w:hAnsi="Times New Roman" w:ascii="Times New Roman"/>
          <w:u w:val="single"/>
        </w:rPr>
        <w:t>2014</w:t>
      </w:r>
      <w:r w:rsidR="00797D99" w:rsidRPr="00B239E3">
        <w:rPr>
          <w:rFonts w:hAnsi="Times New Roman" w:ascii="Times New Roman"/>
          <w:u w:val="single"/>
        </w:rPr>
        <w:t xml:space="preserve">.g. </w:t>
      </w:r>
    </w:p>
    <w:p w:rsidRDefault="006E1250" w:rsidP="00E201B2" w:rsidR="00E201B2" w:rsidRPr="00B239E3">
      <w:pPr>
        <w:jc w:val="both"/>
        <w:rPr>
          <w:rFonts w:hAnsi="Times New Roman" w:ascii="Times New Roman"/>
        </w:rPr>
      </w:pPr>
      <w:r w:rsidRPr="006E1250">
        <w:rPr>
          <w:rFonts w:hAnsi="Times New Roman" w:ascii="Times New Roman"/>
        </w:rPr>
        <w:tab/>
      </w:r>
      <w:r w:rsidR="00E201B2" w:rsidRPr="00B239E3">
        <w:rPr>
          <w:rFonts w:hAnsi="Times New Roman" w:ascii="Times New Roman"/>
        </w:rPr>
        <w:t>Odredbom čl.</w:t>
      </w:r>
      <w:smartTag w:element="metricconverter" w:uri="urn:schemas-microsoft-com:office:smarttags">
        <w:smartTagPr>
          <w:attr w:val="176. st" w:name="ProductID"/>
        </w:smartTagPr>
        <w:r w:rsidR="00E201B2" w:rsidRPr="00B239E3">
          <w:rPr>
            <w:rFonts w:hAnsi="Times New Roman" w:ascii="Times New Roman"/>
          </w:rPr>
          <w:t>176. st</w:t>
        </w:r>
      </w:smartTag>
      <w:r w:rsidR="00E201B2" w:rsidRPr="00B239E3">
        <w:rPr>
          <w:rFonts w:hAnsi="Times New Roman" w:ascii="Times New Roman"/>
        </w:rPr>
        <w:t>.2. Stečajnog zakona (N</w:t>
      </w:r>
      <w:r w:rsidR="00F0786A">
        <w:rPr>
          <w:rFonts w:hAnsi="Times New Roman" w:ascii="Times New Roman"/>
        </w:rPr>
        <w:t xml:space="preserve">.N. </w:t>
      </w:r>
      <w:r w:rsidR="00E201B2" w:rsidRPr="00B239E3">
        <w:rPr>
          <w:rFonts w:hAnsi="Times New Roman" w:ascii="Times New Roman"/>
        </w:rPr>
        <w:t>44/96, 29/99, 129/00, 123/03, 197/03, 187/04, 82/06, 116/10</w:t>
      </w:r>
      <w:r w:rsidR="00982179">
        <w:rPr>
          <w:rFonts w:hAnsi="Times New Roman" w:ascii="Times New Roman"/>
        </w:rPr>
        <w:t xml:space="preserve">, </w:t>
      </w:r>
      <w:r w:rsidR="00E201B2" w:rsidRPr="00B239E3">
        <w:rPr>
          <w:rFonts w:hAnsi="Times New Roman" w:ascii="Times New Roman"/>
        </w:rPr>
        <w:t>25/12</w:t>
      </w:r>
      <w:r w:rsidR="00982179">
        <w:rPr>
          <w:rFonts w:hAnsi="Times New Roman" w:ascii="Times New Roman"/>
        </w:rPr>
        <w:t xml:space="preserve"> i 133/12</w:t>
      </w:r>
      <w:r w:rsidR="009A246A">
        <w:rPr>
          <w:rFonts w:hAnsi="Times New Roman" w:ascii="Times New Roman"/>
        </w:rPr>
        <w:t>, dalje: SZ-a</w:t>
      </w:r>
      <w:r w:rsidR="00E201B2" w:rsidRPr="00B239E3">
        <w:rPr>
          <w:rFonts w:hAnsi="Times New Roman" w:ascii="Times New Roman"/>
        </w:rPr>
        <w:t xml:space="preserve">) </w:t>
      </w:r>
      <w:r w:rsidR="00F0786A">
        <w:rPr>
          <w:rFonts w:hAnsi="Times New Roman" w:ascii="Times New Roman"/>
        </w:rPr>
        <w:t xml:space="preserve">u vezi s čl.441. st.1. Stečajnog zakona (N.N. 71/15) </w:t>
      </w:r>
      <w:r w:rsidR="00E201B2" w:rsidRPr="00B239E3">
        <w:rPr>
          <w:rFonts w:hAnsi="Times New Roman" w:ascii="Times New Roman"/>
        </w:rPr>
        <w:t>izrijekom je propisano da tražbine prijavljene nakon isteka roka za prijavljivanje koje nisu ispitane na ispitnom ročištu te tražbine prijavljene najkasnije u roku od tri mjeseca nakon prvoga ispitnog ročišta, ali ne poslije objavljivanja poziva za završno ročište, mogu se ispitati na jednom ili više posebnih ispitnih ročišta koja će, na prijedlog vjerovnika koji nisu pravodobno prijavili svoje tražbine, odrediti stečajni sudac rješenjem uz uvjet da u roku od 15 dana solidarno uplate predujam za pokriće troškova toga ročišta. Ako se predujam ne uplati u  roku, posebno se ispitno ročište neće održati, a nepravodobne će prijave biti odbačene.</w:t>
      </w:r>
    </w:p>
    <w:p w:rsidRDefault="00E201B2" w:rsidP="00E201B2" w:rsidR="00021DD6">
      <w:pPr>
        <w:ind w:firstLine="708"/>
        <w:jc w:val="both"/>
        <w:rPr>
          <w:rFonts w:hAnsi="Times New Roman" w:ascii="Times New Roman"/>
        </w:rPr>
      </w:pPr>
      <w:r w:rsidRPr="00B239E3">
        <w:rPr>
          <w:rFonts w:hAnsi="Times New Roman" w:ascii="Times New Roman"/>
        </w:rPr>
        <w:lastRenderedPageBreak/>
        <w:t xml:space="preserve">Člankom </w:t>
      </w:r>
      <w:smartTag w:element="metricconverter" w:uri="urn:schemas-microsoft-com:office:smarttags">
        <w:smartTagPr>
          <w:attr w:val="176. st" w:name="ProductID"/>
        </w:smartTagPr>
        <w:r w:rsidRPr="00B239E3">
          <w:rPr>
            <w:rFonts w:hAnsi="Times New Roman" w:ascii="Times New Roman"/>
          </w:rPr>
          <w:t>176. st</w:t>
        </w:r>
      </w:smartTag>
      <w:r w:rsidRPr="00B239E3">
        <w:rPr>
          <w:rFonts w:hAnsi="Times New Roman" w:ascii="Times New Roman"/>
        </w:rPr>
        <w:t>.4. S</w:t>
      </w:r>
      <w:r w:rsidR="009A246A">
        <w:rPr>
          <w:rFonts w:hAnsi="Times New Roman" w:ascii="Times New Roman"/>
        </w:rPr>
        <w:t>Z-a</w:t>
      </w:r>
      <w:r w:rsidRPr="00B239E3">
        <w:rPr>
          <w:rFonts w:hAnsi="Times New Roman" w:ascii="Times New Roman"/>
        </w:rPr>
        <w:t xml:space="preserve"> propisano je da će se prijave podnesene nakon isteka rokova iz st.2. ovoga članka odbaciti.</w:t>
      </w:r>
    </w:p>
    <w:p w:rsidRDefault="00E201B2" w:rsidP="00E201B2" w:rsidR="00E201B2" w:rsidRPr="00B239E3">
      <w:pPr>
        <w:jc w:val="both"/>
        <w:rPr>
          <w:rFonts w:hAnsi="Times New Roman" w:ascii="Times New Roman"/>
        </w:rPr>
      </w:pPr>
      <w:r w:rsidRPr="00B239E3">
        <w:rPr>
          <w:rFonts w:hAnsi="Times New Roman" w:ascii="Times New Roman"/>
        </w:rPr>
        <w:tab/>
        <w:t xml:space="preserve">Kako je podnositelj prijave naznačen u izreci ovog rješenja prijavu tražbine podnio </w:t>
      </w:r>
      <w:r w:rsidR="00F517F6">
        <w:rPr>
          <w:rFonts w:hAnsi="Times New Roman" w:ascii="Times New Roman"/>
        </w:rPr>
        <w:t xml:space="preserve">sudu </w:t>
      </w:r>
      <w:r w:rsidR="00093690">
        <w:rPr>
          <w:rFonts w:hAnsi="Times New Roman" w:ascii="Times New Roman"/>
        </w:rPr>
        <w:t xml:space="preserve">preporučeno dana </w:t>
      </w:r>
      <w:r w:rsidR="00F517F6">
        <w:rPr>
          <w:rFonts w:hAnsi="Times New Roman" w:ascii="Times New Roman"/>
          <w:u w:val="single"/>
        </w:rPr>
        <w:t>22</w:t>
      </w:r>
      <w:r w:rsidR="003736C9">
        <w:rPr>
          <w:rFonts w:hAnsi="Times New Roman" w:ascii="Times New Roman"/>
          <w:u w:val="single"/>
        </w:rPr>
        <w:t>.</w:t>
      </w:r>
      <w:r w:rsidR="00F517F6">
        <w:rPr>
          <w:rFonts w:hAnsi="Times New Roman" w:ascii="Times New Roman"/>
          <w:u w:val="single"/>
        </w:rPr>
        <w:t xml:space="preserve"> listopada</w:t>
      </w:r>
      <w:r w:rsidRPr="0055727A">
        <w:rPr>
          <w:rFonts w:hAnsi="Times New Roman" w:ascii="Times New Roman"/>
          <w:u w:val="single"/>
        </w:rPr>
        <w:t xml:space="preserve"> 201</w:t>
      </w:r>
      <w:r w:rsidR="003736C9">
        <w:rPr>
          <w:rFonts w:hAnsi="Times New Roman" w:ascii="Times New Roman"/>
          <w:u w:val="single"/>
        </w:rPr>
        <w:t>5</w:t>
      </w:r>
      <w:r w:rsidRPr="00B239E3">
        <w:rPr>
          <w:rFonts w:hAnsi="Times New Roman" w:ascii="Times New Roman"/>
          <w:u w:val="single"/>
        </w:rPr>
        <w:t>.</w:t>
      </w:r>
      <w:r w:rsidR="00F517F6">
        <w:rPr>
          <w:rFonts w:hAnsi="Times New Roman" w:ascii="Times New Roman"/>
          <w:u w:val="single"/>
        </w:rPr>
        <w:t xml:space="preserve"> </w:t>
      </w:r>
      <w:r w:rsidRPr="00B239E3">
        <w:rPr>
          <w:rFonts w:hAnsi="Times New Roman" w:ascii="Times New Roman"/>
          <w:u w:val="single"/>
        </w:rPr>
        <w:t>g</w:t>
      </w:r>
      <w:r w:rsidR="00F517F6">
        <w:rPr>
          <w:rFonts w:hAnsi="Times New Roman" w:ascii="Times New Roman"/>
        </w:rPr>
        <w:t>odine</w:t>
      </w:r>
      <w:r w:rsidRPr="00B239E3">
        <w:rPr>
          <w:rFonts w:hAnsi="Times New Roman" w:ascii="Times New Roman"/>
        </w:rPr>
        <w:t>, dakle, nakon isteka rokova iz</w:t>
      </w:r>
      <w:r w:rsidR="003F0538">
        <w:rPr>
          <w:rFonts w:hAnsi="Times New Roman" w:ascii="Times New Roman"/>
        </w:rPr>
        <w:t xml:space="preserve"> </w:t>
      </w:r>
      <w:r w:rsidRPr="00B239E3">
        <w:rPr>
          <w:rFonts w:hAnsi="Times New Roman" w:ascii="Times New Roman"/>
        </w:rPr>
        <w:t>čl.</w:t>
      </w:r>
      <w:smartTag w:element="metricconverter" w:uri="urn:schemas-microsoft-com:office:smarttags">
        <w:smartTagPr>
          <w:attr w:val="176. st" w:name="ProductID"/>
        </w:smartTagPr>
        <w:r w:rsidRPr="00B239E3">
          <w:rPr>
            <w:rFonts w:hAnsi="Times New Roman" w:ascii="Times New Roman"/>
          </w:rPr>
          <w:t>176. st</w:t>
        </w:r>
      </w:smartTag>
      <w:r w:rsidRPr="00B239E3">
        <w:rPr>
          <w:rFonts w:hAnsi="Times New Roman" w:ascii="Times New Roman"/>
        </w:rPr>
        <w:t>.2. SZ-a, ne postoji zakonska mogućnost da se njegova prijava tražbine ispita na naknadnom ročištu.</w:t>
      </w:r>
    </w:p>
    <w:p w:rsidRDefault="00E201B2" w:rsidP="00E201B2" w:rsidR="00E201B2" w:rsidRPr="00B239E3">
      <w:pPr>
        <w:jc w:val="both"/>
        <w:rPr>
          <w:rFonts w:hAnsi="Times New Roman" w:ascii="Times New Roman"/>
        </w:rPr>
      </w:pPr>
      <w:r w:rsidRPr="00B239E3">
        <w:rPr>
          <w:rFonts w:hAnsi="Times New Roman" w:ascii="Times New Roman"/>
        </w:rPr>
        <w:tab/>
        <w:t>Slijedom navedenog, a temeljem čl.</w:t>
      </w:r>
      <w:smartTag w:element="metricconverter" w:uri="urn:schemas-microsoft-com:office:smarttags">
        <w:smartTagPr>
          <w:attr w:val="176. st" w:name="ProductID"/>
        </w:smartTagPr>
        <w:r w:rsidRPr="00B239E3">
          <w:rPr>
            <w:rFonts w:hAnsi="Times New Roman" w:ascii="Times New Roman"/>
          </w:rPr>
          <w:t>176. st</w:t>
        </w:r>
      </w:smartTag>
      <w:r w:rsidRPr="00B239E3">
        <w:rPr>
          <w:rFonts w:hAnsi="Times New Roman" w:ascii="Times New Roman"/>
        </w:rPr>
        <w:t>.4. i 5. SZ-a</w:t>
      </w:r>
      <w:r>
        <w:rPr>
          <w:rFonts w:hAnsi="Times New Roman" w:ascii="Times New Roman"/>
        </w:rPr>
        <w:t>,</w:t>
      </w:r>
      <w:r w:rsidRPr="00B239E3">
        <w:rPr>
          <w:rFonts w:hAnsi="Times New Roman" w:ascii="Times New Roman"/>
        </w:rPr>
        <w:t xml:space="preserve"> valjalo je riješiti kao u izreci. </w:t>
      </w:r>
    </w:p>
    <w:p w:rsidRDefault="006E1250" w:rsidP="00E201B2" w:rsidR="006E1250" w:rsidRPr="006E1250">
      <w:pPr>
        <w:jc w:val="both"/>
        <w:rPr>
          <w:rFonts w:hAnsi="Times New Roman" w:ascii="Times New Roman"/>
        </w:rPr>
      </w:pPr>
    </w:p>
    <w:p w:rsidRDefault="006A2D63" w:rsidP="006A2D63" w:rsidR="006A2D63" w:rsidRPr="00B239E3">
      <w:pPr>
        <w:jc w:val="center"/>
        <w:rPr>
          <w:rFonts w:hAnsi="Times New Roman" w:ascii="Times New Roman"/>
        </w:rPr>
      </w:pPr>
      <w:r w:rsidRPr="00B239E3">
        <w:rPr>
          <w:rFonts w:hAnsi="Times New Roman" w:ascii="Times New Roman"/>
        </w:rPr>
        <w:t>U Rijeci,</w:t>
      </w:r>
      <w:r w:rsidR="0055727A">
        <w:rPr>
          <w:rFonts w:hAnsi="Times New Roman" w:ascii="Times New Roman"/>
        </w:rPr>
        <w:t xml:space="preserve"> </w:t>
      </w:r>
      <w:r w:rsidR="00F0786A">
        <w:rPr>
          <w:rFonts w:hAnsi="Times New Roman" w:ascii="Times New Roman"/>
        </w:rPr>
        <w:t>05. studenoga</w:t>
      </w:r>
      <w:r w:rsidR="00E201B2">
        <w:rPr>
          <w:rFonts w:hAnsi="Times New Roman" w:ascii="Times New Roman"/>
        </w:rPr>
        <w:t xml:space="preserve"> </w:t>
      </w:r>
      <w:r w:rsidR="0055727A">
        <w:rPr>
          <w:rFonts w:hAnsi="Times New Roman" w:ascii="Times New Roman"/>
        </w:rPr>
        <w:t>201</w:t>
      </w:r>
      <w:r w:rsidR="003F0538">
        <w:rPr>
          <w:rFonts w:hAnsi="Times New Roman" w:ascii="Times New Roman"/>
        </w:rPr>
        <w:t>5</w:t>
      </w:r>
      <w:r w:rsidRPr="00B239E3">
        <w:rPr>
          <w:rFonts w:hAnsi="Times New Roman" w:ascii="Times New Roman"/>
        </w:rPr>
        <w:t>. godine</w:t>
      </w:r>
    </w:p>
    <w:p w:rsidRDefault="006A2D63" w:rsidP="006A2D63" w:rsidR="006A2D63" w:rsidRPr="00B239E3">
      <w:pPr>
        <w:jc w:val="center"/>
        <w:rPr>
          <w:rFonts w:hAnsi="Times New Roman" w:ascii="Times New Roman"/>
        </w:rPr>
      </w:pPr>
    </w:p>
    <w:p w:rsidRDefault="006A2D63" w:rsidP="006A2D63" w:rsidR="006A2D63" w:rsidRPr="00B239E3">
      <w:pPr>
        <w:jc w:val="center"/>
        <w:rPr>
          <w:rFonts w:hAnsi="Times New Roman" w:ascii="Times New Roman"/>
        </w:rPr>
      </w:pPr>
    </w:p>
    <w:p w:rsidRDefault="006A2D63" w:rsidP="003F0538" w:rsidR="006A2D63" w:rsidRPr="00B239E3">
      <w:pPr>
        <w:jc w:val="right"/>
        <w:rPr>
          <w:rFonts w:hAnsi="Times New Roman" w:ascii="Times New Roman"/>
        </w:rPr>
      </w:pPr>
      <w:r w:rsidRPr="00B239E3">
        <w:rPr>
          <w:rFonts w:hAnsi="Times New Roman" w:ascii="Times New Roman"/>
        </w:rPr>
        <w:tab/>
      </w:r>
      <w:r w:rsidRPr="00B239E3">
        <w:rPr>
          <w:rFonts w:hAnsi="Times New Roman" w:ascii="Times New Roman"/>
        </w:rPr>
        <w:tab/>
      </w:r>
      <w:r w:rsidRPr="00B239E3">
        <w:rPr>
          <w:rFonts w:hAnsi="Times New Roman" w:ascii="Times New Roman"/>
        </w:rPr>
        <w:tab/>
        <w:t xml:space="preserve">         </w:t>
      </w:r>
      <w:r w:rsidR="00872DBD" w:rsidRPr="00B239E3">
        <w:rPr>
          <w:rFonts w:hAnsi="Times New Roman" w:ascii="Times New Roman"/>
        </w:rPr>
        <w:t xml:space="preserve">       </w:t>
      </w:r>
      <w:r w:rsidRPr="00B239E3">
        <w:rPr>
          <w:rFonts w:hAnsi="Times New Roman" w:ascii="Times New Roman"/>
        </w:rPr>
        <w:t xml:space="preserve">    </w:t>
      </w:r>
      <w:r w:rsidR="0011502E" w:rsidRPr="00B239E3">
        <w:rPr>
          <w:rFonts w:hAnsi="Times New Roman" w:ascii="Times New Roman"/>
        </w:rPr>
        <w:t xml:space="preserve">          </w:t>
      </w:r>
      <w:r w:rsidR="00021DD6">
        <w:rPr>
          <w:rFonts w:hAnsi="Times New Roman" w:ascii="Times New Roman"/>
        </w:rPr>
        <w:t xml:space="preserve">   </w:t>
      </w:r>
      <w:r w:rsidR="000E2462">
        <w:rPr>
          <w:rFonts w:hAnsi="Times New Roman" w:ascii="Times New Roman"/>
        </w:rPr>
        <w:t xml:space="preserve">                </w:t>
      </w:r>
      <w:r w:rsidRPr="00B239E3">
        <w:rPr>
          <w:rFonts w:hAnsi="Times New Roman" w:ascii="Times New Roman"/>
        </w:rPr>
        <w:t>Stečajni sudac</w:t>
      </w:r>
    </w:p>
    <w:p w:rsidRDefault="006A2D63" w:rsidP="00CE33AA" w:rsidR="006A2D63" w:rsidRPr="00CE33AA">
      <w:pPr>
        <w:jc w:val="right"/>
        <w:rPr>
          <w:rFonts w:hAnsi="Times New Roman" w:ascii="Times New Roman"/>
        </w:rPr>
      </w:pPr>
      <w:r w:rsidRPr="00B239E3">
        <w:rPr>
          <w:rFonts w:hAnsi="Times New Roman" w:ascii="Times New Roman"/>
        </w:rPr>
        <w:tab/>
      </w:r>
      <w:r w:rsidRPr="00B239E3">
        <w:rPr>
          <w:rFonts w:hAnsi="Times New Roman" w:ascii="Times New Roman"/>
        </w:rPr>
        <w:tab/>
      </w:r>
      <w:r w:rsidRPr="00B239E3">
        <w:rPr>
          <w:rFonts w:hAnsi="Times New Roman" w:ascii="Times New Roman"/>
        </w:rPr>
        <w:tab/>
      </w:r>
      <w:r w:rsidRPr="00B239E3">
        <w:rPr>
          <w:rFonts w:hAnsi="Times New Roman" w:ascii="Times New Roman"/>
        </w:rPr>
        <w:tab/>
      </w:r>
      <w:r w:rsidRPr="00B239E3">
        <w:rPr>
          <w:rFonts w:hAnsi="Times New Roman" w:ascii="Times New Roman"/>
        </w:rPr>
        <w:tab/>
        <w:t xml:space="preserve">      </w:t>
      </w:r>
      <w:r w:rsidRPr="00B239E3">
        <w:rPr>
          <w:rFonts w:hAnsi="Times New Roman" w:ascii="Times New Roman"/>
        </w:rPr>
        <w:tab/>
      </w:r>
      <w:r w:rsidRPr="00B239E3">
        <w:rPr>
          <w:rFonts w:hAnsi="Times New Roman" w:ascii="Times New Roman"/>
        </w:rPr>
        <w:tab/>
      </w:r>
      <w:r w:rsidR="00872DBD" w:rsidRPr="00B239E3">
        <w:rPr>
          <w:rFonts w:hAnsi="Times New Roman" w:ascii="Times New Roman"/>
        </w:rPr>
        <w:t xml:space="preserve">    </w:t>
      </w:r>
      <w:r w:rsidR="0011502E" w:rsidRPr="00B239E3">
        <w:rPr>
          <w:rFonts w:hAnsi="Times New Roman" w:ascii="Times New Roman"/>
        </w:rPr>
        <w:t xml:space="preserve">    </w:t>
      </w:r>
      <w:r w:rsidR="000E2462">
        <w:rPr>
          <w:rFonts w:hAnsi="Times New Roman" w:ascii="Times New Roman"/>
        </w:rPr>
        <w:t xml:space="preserve">          </w:t>
      </w:r>
      <w:r w:rsidR="00872DBD" w:rsidRPr="00B239E3">
        <w:rPr>
          <w:rFonts w:hAnsi="Times New Roman" w:ascii="Times New Roman"/>
        </w:rPr>
        <w:t xml:space="preserve"> </w:t>
      </w:r>
      <w:r w:rsidRPr="00B239E3">
        <w:rPr>
          <w:rFonts w:hAnsi="Times New Roman" w:ascii="Times New Roman"/>
        </w:rPr>
        <w:t>Daniela Korlević</w:t>
      </w:r>
      <w:r w:rsidR="008850FC">
        <w:rPr>
          <w:rFonts w:hAnsi="Times New Roman" w:ascii="Times New Roman"/>
        </w:rPr>
        <w:t xml:space="preserve"> </w:t>
      </w:r>
    </w:p>
    <w:p w:rsidRDefault="007E0246" w:rsidP="007E0246" w:rsidR="007E0246" w:rsidRPr="00CE33AA">
      <w:pPr>
        <w:jc w:val="both"/>
        <w:rPr>
          <w:rFonts w:hAnsi="Times New Roman" w:ascii="Times New Roman"/>
        </w:rPr>
      </w:pPr>
    </w:p>
    <w:p w:rsidRDefault="006A2D63" w:rsidP="006A2D63" w:rsidR="006A2D63" w:rsidRPr="00B239E3">
      <w:pPr>
        <w:jc w:val="right"/>
        <w:rPr>
          <w:rFonts w:hAnsi="Times New Roman" w:ascii="Times New Roman"/>
          <w:bCs/>
        </w:rPr>
      </w:pPr>
    </w:p>
    <w:p w:rsidRDefault="00982179" w:rsidP="0055727A" w:rsidR="006A2D63" w:rsidRPr="00B239E3">
      <w:pPr>
        <w:jc w:val="both"/>
        <w:rPr>
          <w:rFonts w:hAnsi="Times New Roman" w:ascii="Times New Roman"/>
          <w:b/>
        </w:rPr>
      </w:pPr>
      <w:r>
        <w:rPr>
          <w:rFonts w:hAnsi="Times New Roman" w:ascii="Times New Roman"/>
          <w:b/>
        </w:rPr>
        <w:t>U</w:t>
      </w:r>
      <w:r w:rsidR="006A2D63" w:rsidRPr="00B239E3">
        <w:rPr>
          <w:rFonts w:hAnsi="Times New Roman" w:ascii="Times New Roman"/>
          <w:b/>
        </w:rPr>
        <w:t>PUTA O PRAVNOM LIJEKU:</w:t>
      </w:r>
    </w:p>
    <w:p w:rsidRDefault="006A2D63" w:rsidP="0055727A" w:rsidR="006A2D63" w:rsidRPr="00B239E3">
      <w:pPr>
        <w:jc w:val="both"/>
        <w:rPr>
          <w:rFonts w:hAnsi="Times New Roman" w:ascii="Times New Roman"/>
        </w:rPr>
      </w:pPr>
      <w:r w:rsidRPr="00B239E3">
        <w:rPr>
          <w:rFonts w:hAnsi="Times New Roman" w:ascii="Times New Roman"/>
        </w:rPr>
        <w:t xml:space="preserve">Protiv rješenja pravo na žalbu ima podnositelj prijave tražbine (članak 176. stavak 6. </w:t>
      </w:r>
      <w:r w:rsidR="00A474E6" w:rsidRPr="00B239E3">
        <w:rPr>
          <w:rFonts w:hAnsi="Times New Roman" w:ascii="Times New Roman"/>
        </w:rPr>
        <w:t xml:space="preserve">SZ-a) </w:t>
      </w:r>
      <w:r w:rsidRPr="00B239E3">
        <w:rPr>
          <w:rFonts w:hAnsi="Times New Roman" w:ascii="Times New Roman"/>
        </w:rPr>
        <w:t>u roku od 8 dana od dana primitka istog. Žalba se podnosi putem ovog suda u tri istovjetna primjerka, a o žalbi odlučuje Visoki trgovački sud Republike Hrvatske.</w:t>
      </w:r>
    </w:p>
    <w:p w:rsidRDefault="006A2D63" w:rsidP="0055727A" w:rsidR="006A2D63" w:rsidRPr="00B239E3">
      <w:pPr>
        <w:jc w:val="both"/>
        <w:rPr>
          <w:rFonts w:hAnsi="Times New Roman" w:ascii="Times New Roman"/>
        </w:rPr>
      </w:pPr>
    </w:p>
    <w:p w:rsidRDefault="006A2D63" w:rsidP="006A2D63" w:rsidR="006A2D63" w:rsidRPr="00B239E3">
      <w:pPr>
        <w:rPr>
          <w:rFonts w:hAnsi="Times New Roman" w:ascii="Times New Roman"/>
        </w:rPr>
      </w:pPr>
    </w:p>
    <w:p w:rsidRDefault="006A2D63" w:rsidP="006A2D63" w:rsidR="006A2D63" w:rsidRPr="00B239E3">
      <w:pPr>
        <w:rPr>
          <w:rFonts w:hAnsi="Times New Roman" w:ascii="Times New Roman"/>
        </w:rPr>
      </w:pPr>
    </w:p>
    <w:p w:rsidRDefault="006A2D63" w:rsidR="006A2D63" w:rsidRPr="00B239E3">
      <w:pPr>
        <w:rPr>
          <w:rFonts w:hAnsi="Times New Roman" w:ascii="Times New Roman"/>
        </w:rPr>
      </w:pPr>
    </w:p>
    <w:sectPr w:rsidR="006A2D63" w:rsidRPr="00B239E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7FC4" w:rsidR="00A67FC4">
      <w:r>
        <w:separator/>
      </w:r>
    </w:p>
  </w:endnote>
  <w:endnote w:id="0" w:type="continuationSeparator">
    <w:p w:rsidRDefault="00A67FC4" w:rsidR="00A67F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P="00D424BD" w:rsidR="00C56A2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6A25" w:rsidR="00C56A2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P="00D424BD" w:rsidR="00C56A2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36F14">
      <w:rPr>
        <w:rStyle w:val="Brojstranice"/>
        <w:noProof/>
      </w:rPr>
      <w:t>1</w:t>
    </w:r>
    <w:r>
      <w:rPr>
        <w:rStyle w:val="Brojstranice"/>
      </w:rPr>
      <w:fldChar w:fldCharType="end"/>
    </w:r>
  </w:p>
  <w:p w:rsidRDefault="00C56A25" w:rsidR="00C56A2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7FC4" w:rsidR="00A67FC4">
      <w:r>
        <w:separator/>
      </w:r>
    </w:p>
  </w:footnote>
  <w:footnote w:id="0" w:type="continuationSeparator">
    <w:p w:rsidRDefault="00A67FC4" w:rsidR="00A67F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R="00C56A25" w:rsidRPr="00B239E3">
    <w:pPr>
      <w:pStyle w:val="Zaglavlje"/>
      <w:rPr>
        <w:rFonts w:hAnsi="Times New Roman" w:ascii="Times New Roman"/>
      </w:rPr>
    </w:pPr>
    <w:r>
      <w:tab/>
    </w:r>
    <w:r>
      <w:tab/>
    </w:r>
    <w:r w:rsidRPr="00B239E3">
      <w:rPr>
        <w:rFonts w:hAnsi="Times New Roman" w:ascii="Times New Roman"/>
      </w:rPr>
      <w:t>Posl.</w:t>
    </w:r>
    <w:r w:rsidR="00465BE9">
      <w:rPr>
        <w:rFonts w:hAnsi="Times New Roman" w:ascii="Times New Roman"/>
      </w:rPr>
      <w:t xml:space="preserve"> </w:t>
    </w:r>
    <w:r w:rsidRPr="00B239E3">
      <w:rPr>
        <w:rFonts w:hAnsi="Times New Roman" w:ascii="Times New Roman"/>
      </w:rPr>
      <w:t>br. 15 St-</w:t>
    </w:r>
    <w:r w:rsidR="00F517F6">
      <w:rPr>
        <w:rFonts w:hAnsi="Times New Roman" w:ascii="Times New Roman"/>
      </w:rPr>
      <w:t>54/14-107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6F36EEE0"/>
    <w:lvl w:ilvl="0">
      <w:start w:val="1"/>
      <w:numFmt w:val="bullet"/>
      <w:pStyle w:val="Grafikeoznake"/>
      <w:lvlText w:val=""/>
      <w:lvlJc w:val="left"/>
      <w:pPr>
        <w:tabs>
          <w:tab w:pos="360" w:val="num"/>
        </w:tabs>
        <w:ind w:hanging="360" w:left="360"/>
      </w:pPr>
      <w:rPr>
        <w:rFonts w:hAnsi="Symbol" w:ascii="Symbol"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2D63"/>
    <w:rsid w:val="00021DD6"/>
    <w:rsid w:val="00036F14"/>
    <w:rsid w:val="00093690"/>
    <w:rsid w:val="000E06D9"/>
    <w:rsid w:val="000E2462"/>
    <w:rsid w:val="0011502E"/>
    <w:rsid w:val="00153BBA"/>
    <w:rsid w:val="001A00C1"/>
    <w:rsid w:val="00230CE4"/>
    <w:rsid w:val="002E2E25"/>
    <w:rsid w:val="002E7B9C"/>
    <w:rsid w:val="003736C9"/>
    <w:rsid w:val="003A7B4B"/>
    <w:rsid w:val="003F0538"/>
    <w:rsid w:val="00402895"/>
    <w:rsid w:val="00465BE9"/>
    <w:rsid w:val="00483A9B"/>
    <w:rsid w:val="0055727A"/>
    <w:rsid w:val="00566E07"/>
    <w:rsid w:val="00594F6C"/>
    <w:rsid w:val="005C24A0"/>
    <w:rsid w:val="00670DFE"/>
    <w:rsid w:val="006A2D63"/>
    <w:rsid w:val="006E1250"/>
    <w:rsid w:val="00710199"/>
    <w:rsid w:val="007532D9"/>
    <w:rsid w:val="00795480"/>
    <w:rsid w:val="00797D99"/>
    <w:rsid w:val="007A4AA0"/>
    <w:rsid w:val="007E0246"/>
    <w:rsid w:val="00872DBD"/>
    <w:rsid w:val="0088018E"/>
    <w:rsid w:val="008850FC"/>
    <w:rsid w:val="0089317E"/>
    <w:rsid w:val="008A446C"/>
    <w:rsid w:val="009351AF"/>
    <w:rsid w:val="00982179"/>
    <w:rsid w:val="009A246A"/>
    <w:rsid w:val="00A22670"/>
    <w:rsid w:val="00A31700"/>
    <w:rsid w:val="00A474E6"/>
    <w:rsid w:val="00A50D17"/>
    <w:rsid w:val="00A55904"/>
    <w:rsid w:val="00A67FC4"/>
    <w:rsid w:val="00A91F8F"/>
    <w:rsid w:val="00A951B3"/>
    <w:rsid w:val="00AA0FE6"/>
    <w:rsid w:val="00AA1F8E"/>
    <w:rsid w:val="00AF25A8"/>
    <w:rsid w:val="00B05DC3"/>
    <w:rsid w:val="00B239E3"/>
    <w:rsid w:val="00B3702C"/>
    <w:rsid w:val="00B577D0"/>
    <w:rsid w:val="00B94211"/>
    <w:rsid w:val="00BA48C5"/>
    <w:rsid w:val="00C01327"/>
    <w:rsid w:val="00C56A25"/>
    <w:rsid w:val="00C5775B"/>
    <w:rsid w:val="00CE11E1"/>
    <w:rsid w:val="00CE33AA"/>
    <w:rsid w:val="00D424BD"/>
    <w:rsid w:val="00D458BF"/>
    <w:rsid w:val="00D5000D"/>
    <w:rsid w:val="00DC66C2"/>
    <w:rsid w:val="00E201B2"/>
    <w:rsid w:val="00E2061F"/>
    <w:rsid w:val="00E31872"/>
    <w:rsid w:val="00F0786A"/>
    <w:rsid w:val="00F257AD"/>
    <w:rsid w:val="00F35659"/>
    <w:rsid w:val="00F517F6"/>
    <w:rsid w:val="00F932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A2D63"/>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2D63"/>
    <w:pPr>
      <w:tabs>
        <w:tab w:pos="4320" w:val="center"/>
        <w:tab w:pos="8640" w:val="right"/>
      </w:tabs>
    </w:pPr>
  </w:style>
  <w:style w:styleId="Grafikeoznake" w:type="paragraph">
    <w:name w:val="List Bullet"/>
    <w:basedOn w:val="Normal"/>
    <w:rsid w:val="006A2D63"/>
    <w:pPr>
      <w:numPr>
        <w:numId w:val="1"/>
      </w:numPr>
    </w:pPr>
  </w:style>
  <w:style w:styleId="Podnoje" w:type="paragraph">
    <w:name w:val="footer"/>
    <w:basedOn w:val="Normal"/>
    <w:rsid w:val="006A2D63"/>
    <w:pPr>
      <w:tabs>
        <w:tab w:pos="4536" w:val="center"/>
        <w:tab w:pos="9072" w:val="right"/>
      </w:tabs>
    </w:pPr>
  </w:style>
  <w:style w:styleId="Brojstranice" w:type="character">
    <w:name w:val="page number"/>
    <w:basedOn w:val="Zadanifontodlomka"/>
    <w:rsid w:val="00153BBA"/>
  </w:style>
  <w:style w:styleId="Tekstbalonia" w:type="paragraph">
    <w:name w:val="Balloon Text"/>
    <w:basedOn w:val="Normal"/>
    <w:link w:val="TekstbaloniaChar"/>
    <w:rsid w:val="00021DD6"/>
    <w:rPr>
      <w:rFonts w:cs="Tahoma" w:hAnsi="Tahoma" w:ascii="Tahoma"/>
      <w:sz w:val="16"/>
      <w:szCs w:val="16"/>
    </w:rPr>
  </w:style>
  <w:style w:customStyle="true" w:styleId="TekstbaloniaChar" w:type="character">
    <w:name w:val="Tekst balončića Char"/>
    <w:basedOn w:val="Zadanifontodlomka"/>
    <w:link w:val="Tekstbalonia"/>
    <w:rsid w:val="00021DD6"/>
    <w:rPr>
      <w:rFonts w:cs="Tahoma" w:hAnsi="Tahoma" w:ascii="Tahoma"/>
      <w:sz w:val="16"/>
      <w:szCs w:val="16"/>
      <w:lang w:eastAsia="en-US"/>
    </w:rPr>
  </w:style>
  <w:style w:styleId="Tekstrezerviranogmjesta" w:type="character">
    <w:name w:val="Placeholder Text"/>
    <w:basedOn w:val="Zadanifontodlomka"/>
    <w:uiPriority w:val="99"/>
    <w:semiHidden/>
    <w:rsid w:val="00036F14"/>
    <w:rPr>
      <w:color w:val="808080"/>
      <w:bdr w:space="0" w:sz="0" w:color="auto" w:val="none"/>
      <w:shd w:fill="auto" w:color="auto" w:val="clear"/>
    </w:rPr>
  </w:style>
  <w:style w:customStyle="true" w:styleId="eSPISCCParagraphDefaultFont" w:type="character">
    <w:name w:val="eSPIS_CC_Paragraph Default Font"/>
    <w:basedOn w:val="Zadanifontodlomka"/>
    <w:rsid w:val="00036F1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36F14"/>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036F1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36F1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A2D63"/>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2D63"/>
    <w:pPr>
      <w:tabs>
        <w:tab w:pos="4320" w:val="center"/>
        <w:tab w:pos="8640" w:val="right"/>
      </w:tabs>
    </w:pPr>
  </w:style>
  <w:style w:styleId="Grafikeoznake" w:type="paragraph">
    <w:name w:val="List Bullet"/>
    <w:basedOn w:val="Normal"/>
    <w:rsid w:val="006A2D63"/>
    <w:pPr>
      <w:numPr>
        <w:numId w:val="1"/>
      </w:numPr>
    </w:pPr>
  </w:style>
  <w:style w:styleId="Podnoje" w:type="paragraph">
    <w:name w:val="footer"/>
    <w:basedOn w:val="Normal"/>
    <w:rsid w:val="006A2D63"/>
    <w:pPr>
      <w:tabs>
        <w:tab w:pos="4536" w:val="center"/>
        <w:tab w:pos="9072" w:val="right"/>
      </w:tabs>
    </w:pPr>
  </w:style>
  <w:style w:styleId="Brojstranice" w:type="character">
    <w:name w:val="page number"/>
    <w:basedOn w:val="Zadanifontodlomka"/>
    <w:rsid w:val="00153BBA"/>
  </w:style>
  <w:style w:styleId="Tekstbalonia" w:type="paragraph">
    <w:name w:val="Balloon Text"/>
    <w:basedOn w:val="Normal"/>
    <w:link w:val="TekstbaloniaChar"/>
    <w:rsid w:val="00021DD6"/>
    <w:rPr>
      <w:rFonts w:ascii="Tahoma" w:cs="Tahoma" w:hAnsi="Tahoma"/>
      <w:sz w:val="16"/>
      <w:szCs w:val="16"/>
    </w:rPr>
  </w:style>
  <w:style w:customStyle="1" w:styleId="TekstbaloniaChar" w:type="character">
    <w:name w:val="Tekst balončića Char"/>
    <w:basedOn w:val="Zadanifontodlomka"/>
    <w:link w:val="Tekstbalonia"/>
    <w:rsid w:val="00021DD6"/>
    <w:rPr>
      <w:rFonts w:ascii="Tahoma" w:cs="Tahoma" w:hAnsi="Tahoma"/>
      <w:sz w:val="16"/>
      <w:szCs w:val="16"/>
      <w:lang w:eastAsia="en-US"/>
    </w:rPr>
  </w:style>
  <w:style w:styleId="Tekstrezerviranogmjesta" w:type="character">
    <w:name w:val="Placeholder Text"/>
    <w:basedOn w:val="Zadanifontodlomka"/>
    <w:uiPriority w:val="99"/>
    <w:semiHidden/>
    <w:rsid w:val="00036F14"/>
    <w:rPr>
      <w:color w:val="808080"/>
      <w:bdr w:color="auto" w:space="0" w:sz="0" w:val="none"/>
      <w:shd w:color="auto" w:fill="auto" w:val="clear"/>
    </w:rPr>
  </w:style>
  <w:style w:customStyle="1" w:styleId="eSPISCCParagraphDefaultFont" w:type="character">
    <w:name w:val="eSPIS_CC_Paragraph Default Font"/>
    <w:basedOn w:val="Zadanifontodlomka"/>
    <w:rsid w:val="00036F1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36F14"/>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036F1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36F1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2014.</izvorni_sadrzaj>
    <derivirana_varijabla naziv="DomainObject.Predmet.DatumOsnivanja_1">27.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St-54/2014</izvorni_sadrzaj>
    <derivirana_varijabla naziv="DomainObject.Predmet.OznakaBroj_1">St-54/2014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STANIŠIĆ d.o.o.  Kornić</izvorni_sadrzaj>
    <derivirana_varijabla naziv="DomainObject.Predmet.ProtustrankaFormated_1">  STANIŠIĆ d.o.o.  Kornić</derivirana_varijabla>
  </DomainObject.Predmet.ProtustrankaFormated>
  <DomainObject.Predmet.ProtustrankaFormatedOIB>
    <izvorni_sadrzaj>  STANIŠIĆ d.o.o.  Kornić, OIB 61192551019</izvorni_sadrzaj>
    <derivirana_varijabla naziv="DomainObject.Predmet.ProtustrankaFormatedOIB_1">  STANIŠIĆ d.o.o.  Kornić, OIB 61192551019</derivirana_varijabla>
  </DomainObject.Predmet.ProtustrankaFormatedOIB>
  <DomainObject.Predmet.ProtustrankaFormatedWithAdress>
    <izvorni_sadrzaj> STANIŠIĆ d.o.o.  Kornić, Ravnice 22, 51 517 Kornić</izvorni_sadrzaj>
    <derivirana_varijabla naziv="DomainObject.Predmet.ProtustrankaFormatedWithAdress_1"> STANIŠIĆ d.o.o.  Kornić, Ravnice 22, 51 517 Kornić</derivirana_varijabla>
  </DomainObject.Predmet.ProtustrankaFormatedWithAdress>
  <DomainObject.Predmet.ProtustrankaFormatedWithAdressOIB>
    <izvorni_sadrzaj> STANIŠIĆ d.o.o.  Kornić, OIB 61192551019, Ravnice 22, 51 517 Kornić</izvorni_sadrzaj>
    <derivirana_varijabla naziv="DomainObject.Predmet.ProtustrankaFormatedWithAdressOIB_1"> STANIŠIĆ d.o.o.  Kornić, OIB 61192551019, Ravnice 22, 51 517 Kornić</derivirana_varijabla>
  </DomainObject.Predmet.ProtustrankaFormatedWithAdressOIB>
  <DomainObject.Predmet.ProtustrankaWithAdress>
    <izvorni_sadrzaj>STANIŠIĆ d.o.o.  Kornić Ravnice 22, 51 517 Kornić</izvorni_sadrzaj>
    <derivirana_varijabla naziv="DomainObject.Predmet.ProtustrankaWithAdress_1">STANIŠIĆ d.o.o.  Kornić Ravnice 22, 51 517 Kornić</derivirana_varijabla>
  </DomainObject.Predmet.ProtustrankaWithAdress>
  <DomainObject.Predmet.ProtustrankaWithAdressOIB>
    <izvorni_sadrzaj>STANIŠIĆ d.o.o.  Kornić, OIB 61192551019, Ravnice 22, 51 517 Kornić</izvorni_sadrzaj>
    <derivirana_varijabla naziv="DomainObject.Predmet.ProtustrankaWithAdressOIB_1">STANIŠIĆ d.o.o.  Kornić, OIB 61192551019, Ravnice 22, 51 517 Kornić</derivirana_varijabla>
  </DomainObject.Predmet.ProtustrankaWithAdressOIB>
  <DomainObject.Predmet.ProtustrankaNazivFormated>
    <izvorni_sadrzaj>STANIŠIĆ d.o.o.  Kornić</izvorni_sadrzaj>
    <derivirana_varijabla naziv="DomainObject.Predmet.ProtustrankaNazivFormated_1">STANIŠIĆ d.o.o.  Kornić</derivirana_varijabla>
  </DomainObject.Predmet.ProtustrankaNazivFormated>
  <DomainObject.Predmet.ProtustrankaNazivFormatedOIB>
    <izvorni_sadrzaj>STANIŠIĆ d.o.o.  Kornić, OIB 61192551019</izvorni_sadrzaj>
    <derivirana_varijabla naziv="DomainObject.Predmet.ProtustrankaNazivFormatedOIB_1">STANIŠIĆ d.o.o.  Kornić, OIB 61192551019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STANIŠIĆ d.o.o.  Kornić</item>
    </izvorni_sadrzaj>
    <derivirana_varijabla naziv="DomainObject.Predmet.ProtuStrankaListFormated_1">
      <item>STANIŠIĆ d.o.o.  Kornić</item>
    </derivirana_varijabla>
  </DomainObject.Predmet.ProtuStrankaListFormated>
  <DomainObject.Predmet.ProtuStrankaListFormatedOIB>
    <izvorni_sadrzaj>
      <item>STANIŠIĆ d.o.o.  Kornić, OIB 61192551019</item>
    </izvorni_sadrzaj>
    <derivirana_varijabla naziv="DomainObject.Predmet.ProtuStrankaListFormatedOIB_1">
      <item>STANIŠIĆ d.o.o.  Kornić, OIB 61192551019</item>
    </derivirana_varijabla>
  </DomainObject.Predmet.ProtuStrankaListFormatedOIB>
  <DomainObject.Predmet.ProtuStrankaListFormatedWithAdress>
    <izvorni_sadrzaj>
      <item>STANIŠIĆ d.o.o.  Kornić, Ravnice 22, 51 517 Kornić</item>
    </izvorni_sadrzaj>
    <derivirana_varijabla naziv="DomainObject.Predmet.ProtuStrankaListFormatedWithAdress_1">
      <item>STANIŠIĆ d.o.o.  Kornić, Ravnice 22, 51 517 Kornić</item>
    </derivirana_varijabla>
  </DomainObject.Predmet.ProtuStrankaListFormatedWithAdress>
  <DomainObject.Predmet.ProtuStrankaListFormatedWithAdressOIB>
    <izvorni_sadrzaj>
      <item>STANIŠIĆ d.o.o.  Kornić, OIB 61192551019, Ravnice 22, 51 517 Kornić</item>
    </izvorni_sadrzaj>
    <derivirana_varijabla naziv="DomainObject.Predmet.ProtuStrankaListFormatedWithAdressOIB_1">
      <item>STANIŠIĆ d.o.o.  Kornić, OIB 61192551019, Ravnice 22, 51 517 Kornić</item>
    </derivirana_varijabla>
  </DomainObject.Predmet.ProtuStrankaListFormatedWithAdressOIB>
  <DomainObject.Predmet.ProtuStrankaListNazivFormated>
    <izvorni_sadrzaj>
      <item>STANIŠIĆ d.o.o.  Kornić</item>
    </izvorni_sadrzaj>
    <derivirana_varijabla naziv="DomainObject.Predmet.ProtuStrankaListNazivFormated_1">
      <item>STANIŠIĆ d.o.o.  Kornić</item>
    </derivirana_varijabla>
  </DomainObject.Predmet.ProtuStrankaListNazivFormated>
  <DomainObject.Predmet.ProtuStrankaListNazivFormatedOIB>
    <izvorni_sadrzaj>
      <item>STANIŠIĆ d.o.o.  Kornić, OIB 61192551019</item>
    </izvorni_sadrzaj>
    <derivirana_varijabla naziv="DomainObject.Predmet.ProtuStrankaListNazivFormatedOIB_1">
      <item>STANIŠIĆ d.o.o.  Kornić, OIB 61192551019</item>
    </derivirana_varijabla>
  </DomainObject.Predmet.ProtuStrankaListNazivFormatedOIB>
  <DomainObject.Predmet.OstaliListFormated>
    <izvorni_sadrzaj>
      <item>Marin Belavić</item>
      <item>VISOKI TRGOVAČKI SUD RH</item>
      <item>Jakob Nakić</item>
      <item>Frane Dobrović</item>
      <item>Antonio Buhin</item>
      <item>odvjetničko društvo Hanžeković &amp; partneri</item>
      <item>Višnja Rosenberg-volarić</item>
    </izvorni_sadrzaj>
    <derivirana_varijabla naziv="DomainObject.Predmet.OstaliListFormated_1">
      <item>Marin Belavić</item>
      <item>VISOKI TRGOVAČKI SUD RH</item>
      <item>Jakob Nakić</item>
      <item>Frane Dobrović</item>
      <item>Antonio Buhin</item>
      <item>odvjetničko društvo Hanžeković &amp; partneri</item>
      <item>Višnja Rosenberg-volarić</item>
    </derivirana_varijabla>
  </DomainObject.Predmet.OstaliListFormated>
  <DomainObject.Predmet.OstaliListFormatedOIB>
    <izvorni_sadrzaj>
      <item>Marin Belavić</item>
      <item>VISOKI TRGOVAČKI SUD RH</item>
      <item>Jakob Nakić</item>
      <item>Frane Dobrović</item>
      <item>Antonio Buhin</item>
      <item>odvjetničko društvo Hanžeković &amp; partneri</item>
      <item>Višnja Rosenberg-volarić, OIB 15817119198</item>
    </izvorni_sadrzaj>
    <derivirana_varijabla naziv="DomainObject.Predmet.OstaliListFormatedOIB_1">
      <item>Marin Belavić</item>
      <item>VISOKI TRGOVAČKI SUD RH</item>
      <item>Jakob Nakić</item>
      <item>Frane Dobrović</item>
      <item>Antonio Buhin</item>
      <item>odvjetničko društvo Hanžeković &amp; partneri</item>
      <item>Višnja Rosenberg-volarić, OIB 15817119198</item>
    </derivirana_varijabla>
  </DomainObject.Predmet.OstaliListFormatedOIB>
  <DomainObject.Predmet.OstaliListFormatedWithAdress>
    <izvorni_sadrzaj>
      <item>Marin Belavić</item>
      <item>VISOKI TRGOVAČKI SUD RH, BERISLAVIĆEVA 11, 10000 Zagreb</item>
      <item>Jakob Nakić</item>
      <item>Frane Dobrović</item>
      <item>Antonio Buhin</item>
      <item>odvjetničko društvo Hanžeković &amp; partneri, Radnička cesta 22, 10000 Zagreb</item>
      <item>Višnja Rosenberg-volarić, Ciottina 24, 51000 Rijeka</item>
    </izvorni_sadrzaj>
    <derivirana_varijabla naziv="DomainObject.Predmet.OstaliListFormatedWithAdress_1">
      <item>Marin Belavić</item>
      <item>VISOKI TRGOVAČKI SUD RH, BERISLAVIĆEVA 11, 10000 Zagreb</item>
      <item>Jakob Nakić</item>
      <item>Frane Dobrović</item>
      <item>Antonio Buhin</item>
      <item>odvjetničko društvo Hanžeković &amp; partneri, Radnička cesta 22, 10000 Zagreb</item>
      <item>Višnja Rosenberg-volarić, Ciottina 24, 51000 Rijeka</item>
    </derivirana_varijabla>
  </DomainObject.Predmet.OstaliListFormatedWithAdress>
  <DomainObject.Predmet.OstaliListFormatedWithAdressOIB>
    <izvorni_sadrzaj>
      <item>Marin Belavić</item>
      <item>VISOKI TRGOVAČKI SUD RH, BERISLAVIĆEVA 11, 10000 Zagreb</item>
      <item>Jakob Nakić</item>
      <item>Frane Dobrović</item>
      <item>Antonio Buhin</item>
      <item>odvjetničko društvo Hanžeković &amp; partneri, Radnička cesta 22, 10000 Zagreb</item>
      <item>Višnja Rosenberg-volarić, OIB 15817119198, Ciottina 24, 51000 Rijeka</item>
    </izvorni_sadrzaj>
    <derivirana_varijabla naziv="DomainObject.Predmet.OstaliListFormatedWithAdressOIB_1">
      <item>Marin Belavić</item>
      <item>VISOKI TRGOVAČKI SUD RH, BERISLAVIĆEVA 11, 10000 Zagreb</item>
      <item>Jakob Nakić</item>
      <item>Frane Dobrović</item>
      <item>Antonio Buhin</item>
      <item>odvjetničko društvo Hanžeković &amp; partneri, Radnička cesta 22, 10000 Zagreb</item>
      <item>Višnja Rosenberg-volarić, OIB 15817119198, Ciottina 24, 51000 Rijeka</item>
    </derivirana_varijabla>
  </DomainObject.Predmet.OstaliListFormatedWithAdressOIB>
  <DomainObject.Predmet.OstaliListNazivFormated>
    <izvorni_sadrzaj>
      <item>Marin Belavić</item>
      <item>VISOKI TRGOVAČKI SUD RH</item>
      <item>Jakob Nakić</item>
      <item>Frane Dobrović</item>
      <item>Antonio Buhin</item>
      <item>odvjetničko društvo Hanžeković &amp; partneri</item>
      <item>Višnja Rosenberg-volarić</item>
    </izvorni_sadrzaj>
    <derivirana_varijabla naziv="DomainObject.Predmet.OstaliListNazivFormated_1">
      <item>Marin Belavić</item>
      <item>VISOKI TRGOVAČKI SUD RH</item>
      <item>Jakob Nakić</item>
      <item>Frane Dobrović</item>
      <item>Antonio Buhin</item>
      <item>odvjetničko društvo Hanžeković &amp; partneri</item>
      <item>Višnja Rosenberg-volarić</item>
    </derivirana_varijabla>
  </DomainObject.Predmet.OstaliListNazivFormated>
  <DomainObject.Predmet.OstaliListNazivFormatedOIB>
    <izvorni_sadrzaj>
      <item>Marin Belavić</item>
      <item>VISOKI TRGOVAČKI SUD RH</item>
      <item>Jakob Nakić</item>
      <item>Frane Dobrović</item>
      <item>Antonio Buhin</item>
      <item>odvjetničko društvo Hanžeković &amp; partneri</item>
      <item>Višnja Rosenberg-volarić, OIB 15817119198</item>
    </izvorni_sadrzaj>
    <derivirana_varijabla naziv="DomainObject.Predmet.OstaliListNazivFormatedOIB_1">
      <item>Marin Belavić</item>
      <item>VISOKI TRGOVAČKI SUD RH</item>
      <item>Jakob Nakić</item>
      <item>Frane Dobrović</item>
      <item>Antonio Buhin</item>
      <item>odvjetničko društvo Hanžeković &amp; partneri</item>
      <item>Višnja Rosenberg-volarić, OIB 15817119198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STANIŠIĆ d.o.o.  Kornić</izvorni_sadrzaj>
    <derivirana_varijabla naziv="DomainObject.Predmet.ProtustrankaIDrugi_1">STANIŠIĆ d.o.o.  Kornić</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STANIŠIĆ d.o.o.  Kornić, OIB 61192551019, Ravnice 22, 51 517 Kornić</izvorni_sadrzaj>
    <derivirana_varijabla naziv="DomainObject.Predmet.ProtustrankaIDrugiAdressOIB_1">STANIŠIĆ d.o.o.  Kornić, OIB 61192551019, Ravnice 22, 51 517 Kornić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STANIŠIĆ d.o.o.  Kornić</item>
      <item>Marin Belavić</item>
      <item>VISOKI TRGOVAČKI SUD RH</item>
      <item>Jakob Nakić</item>
      <item>Frane Dobrović</item>
      <item>Antonio Buhin</item>
      <item>odvjetničko društvo Hanžeković &amp; partneri</item>
      <item>Višnja Rosenberg-volarić</item>
    </izvorni_sadrzaj>
    <derivirana_varijabla naziv="DomainObject.Predmet.SudioniciListNaziv_1">
      <item>FINA  Rijeka</item>
      <item>STANIŠIĆ d.o.o.  Kornić</item>
      <item>Marin Belavić</item>
      <item>VISOKI TRGOVAČKI SUD RH</item>
      <item>Jakob Nakić</item>
      <item>Frane Dobrović</item>
      <item>Antonio Buhin</item>
      <item>odvjetničko društvo Hanžeković &amp; partneri</item>
      <item>Višnja Rosenberg-volarić</item>
    </derivirana_varijabla>
  </DomainObject.Predmet.SudioniciListNaziv>
  <DomainObject.Predmet.SudioniciListAdressOIB>
    <izvorni_sadrzaj>
      <item>FINA  Rijeka, OIB 85821130368, Frana Kurelca 8,51 000 Rijeka</item>
      <item>STANIŠIĆ d.o.o.  Kornić, OIB 61192551019, Ravnice 22,51 517 Kornić</item>
      <item>Marin Belavić</item>
      <item>VISOKI TRGOVAČKI SUD RH, BERISLAVIĆEVA 11,10000 Zagreb</item>
      <item>Jakob Nakić</item>
      <item>Frane Dobrović</item>
      <item>Antonio Buhin</item>
      <item>odvjetničko društvo Hanžeković &amp; partneri, Radnička cesta 22,10000 Zagreb</item>
      <item>Višnja Rosenberg-volarić, OIB 15817119198, Ciottina 24,51000 Rijeka</item>
    </izvorni_sadrzaj>
    <derivirana_varijabla naziv="DomainObject.Predmet.SudioniciListAdressOIB_1">
      <item>FINA  Rijeka, OIB 85821130368, Frana Kurelca 8,51 000 Rijeka</item>
      <item>STANIŠIĆ d.o.o.  Kornić, OIB 61192551019, Ravnice 22,51 517 Kornić</item>
      <item>Marin Belavić</item>
      <item>VISOKI TRGOVAČKI SUD RH, BERISLAVIĆEVA 11,10000 Zagreb</item>
      <item>Jakob Nakić</item>
      <item>Frane Dobrović</item>
      <item>Antonio Buhin</item>
      <item>odvjetničko društvo Hanžeković &amp; partneri, Radnička cesta 22,10000 Zagreb</item>
      <item>Višnja Rosenberg-volarić, OIB 15817119198, Ciottina 24,51000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61192551019</item>
      <item>, OIB null</item>
      <item>, OIB null</item>
      <item>, OIB null</item>
      <item>, OIB null</item>
      <item>, OIB null</item>
      <item>, OIB null</item>
      <item>, OIB 15817119198</item>
    </izvorni_sadrzaj>
    <derivirana_varijabla naziv="DomainObject.Predmet.SudioniciListNazivOIB_1">
      <item>, OIB 85821130368</item>
      <item>, OIB 61192551019</item>
      <item>, OIB null</item>
      <item>, OIB null</item>
      <item>, OIB null</item>
      <item>, OIB null</item>
      <item>, OIB null</item>
      <item>, OIB null</item>
      <item>, OIB 15817119198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2DAE56-CE5A-4316-A056-A954A26B34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448</properties:Words>
  <properties:Characters>2353</properties:Characters>
  <properties:Lines>67</properties:Lines>
  <properties:Paragraphs>19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2885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2015-11-05T14:00:00Z</dcterms:created>
  <dc:creator>dcmelik</dc:creator>
  <cp:lastModifiedBy>Jasna Radulović</cp:lastModifiedBy>
  <cp:lastPrinted>2015-11-05T13:59:00Z</cp:lastPrinted>
  <dcterms:modified xmlns:xsi="http://www.w3.org/2001/XMLSchema-instance" xsi:type="dcterms:W3CDTF">2015-11-09T07:21:00Z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