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1c94ae5" w14:paraId="1c94ae5" w:rsidRDefault="006A1BF5" w:rsidP="006A1BF5" w:rsidR="006A1BF5" w:rsidRPr="006A1BF5">
      <w:pPr>
        <w15:collapsed w:val="false"/>
        <w:rPr>
          <w:szCs w:val="24"/>
        </w:rPr>
      </w:pPr>
    </w:p>
    <w:p w:rsidRDefault="00BC49F1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</w:t>
      </w:r>
      <w:r w:rsidR="00DC19A3" w:rsidRPr="00DC19A3">
        <w:rPr>
          <w:szCs w:val="24"/>
        </w:rPr>
        <w:t>Posl</w:t>
      </w:r>
      <w:r>
        <w:rPr>
          <w:szCs w:val="24"/>
        </w:rPr>
        <w:t>ovni</w:t>
      </w:r>
      <w:r w:rsidR="00DC19A3" w:rsidRPr="00DC19A3">
        <w:rPr>
          <w:szCs w:val="24"/>
        </w:rPr>
        <w:t xml:space="preserve"> broj: 7 Sp-</w:t>
      </w:r>
      <w:r w:rsidR="007B37B6">
        <w:rPr>
          <w:szCs w:val="24"/>
        </w:rPr>
        <w:t>1/18-3</w:t>
      </w:r>
    </w:p>
    <w:p w:rsidRDefault="00DC19A3" w:rsidP="00DC19A3" w:rsidR="00DC19A3" w:rsidRPr="00DC19A3">
      <w:pPr>
        <w:rPr>
          <w:szCs w:val="24"/>
        </w:rPr>
      </w:pP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</w:t>
      </w: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 xml:space="preserve">Općinski sud u Varaždinu po sutkinji Ani-Mariji Murić, u stečajnom postupku, povodom prijedloga potrošača </w:t>
      </w:r>
      <w:r w:rsidR="007B37B6">
        <w:rPr>
          <w:szCs w:val="24"/>
        </w:rPr>
        <w:t>BORISA ILLE</w:t>
      </w:r>
      <w:r w:rsidR="00B213CC">
        <w:rPr>
          <w:szCs w:val="24"/>
        </w:rPr>
        <w:t>, OIB:</w:t>
      </w:r>
      <w:r w:rsidR="007B37B6">
        <w:rPr>
          <w:szCs w:val="24"/>
        </w:rPr>
        <w:t>72335691007</w:t>
      </w:r>
      <w:r w:rsidR="00B213CC">
        <w:rPr>
          <w:szCs w:val="24"/>
        </w:rPr>
        <w:t>,</w:t>
      </w:r>
      <w:r w:rsidR="00BC49F1">
        <w:rPr>
          <w:szCs w:val="24"/>
        </w:rPr>
        <w:t xml:space="preserve"> iz </w:t>
      </w:r>
      <w:r w:rsidR="007B37B6">
        <w:rPr>
          <w:szCs w:val="24"/>
        </w:rPr>
        <w:t>Pešćenice Viničke 15/2, Vinica</w:t>
      </w:r>
      <w:r w:rsidR="00B213CC">
        <w:rPr>
          <w:szCs w:val="24"/>
        </w:rPr>
        <w:t>, za otva</w:t>
      </w:r>
      <w:r w:rsidRPr="00DC19A3">
        <w:rPr>
          <w:szCs w:val="24"/>
        </w:rPr>
        <w:t xml:space="preserve">ranje stečajnog postupka,  </w:t>
      </w:r>
      <w:r w:rsidR="007B37B6">
        <w:rPr>
          <w:szCs w:val="24"/>
        </w:rPr>
        <w:t>7. lipnja</w:t>
      </w:r>
      <w:r w:rsidR="00BC49F1">
        <w:rPr>
          <w:szCs w:val="24"/>
        </w:rPr>
        <w:t xml:space="preserve"> 2018.</w:t>
      </w:r>
      <w:r w:rsidRPr="00DC19A3">
        <w:rPr>
          <w:szCs w:val="24"/>
        </w:rPr>
        <w:t xml:space="preserve"> objavljuje,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jc w:val="center"/>
        <w:rPr>
          <w:szCs w:val="24"/>
        </w:rPr>
      </w:pPr>
      <w:r w:rsidRPr="00DC19A3">
        <w:rPr>
          <w:szCs w:val="24"/>
        </w:rPr>
        <w:t>POZIV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za pripremno ročište u postupku stečaja potrošača</w:t>
      </w:r>
      <w:r w:rsidR="00BC49F1">
        <w:rPr>
          <w:szCs w:val="24"/>
        </w:rPr>
        <w:t>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Zakazuje se pripremno ročište u postupku stečaja potrošača za dan</w:t>
      </w:r>
    </w:p>
    <w:p w:rsidRDefault="00DC19A3" w:rsidP="00BC49F1" w:rsidR="00DC19A3" w:rsidRPr="00DC19A3">
      <w:pPr>
        <w:jc w:val="center"/>
        <w:rPr>
          <w:szCs w:val="24"/>
        </w:rPr>
      </w:pPr>
    </w:p>
    <w:p w:rsidRDefault="007B37B6" w:rsidP="00BC49F1" w:rsidR="00DC19A3" w:rsidRPr="00DC19A3">
      <w:pPr>
        <w:jc w:val="center"/>
        <w:rPr>
          <w:szCs w:val="24"/>
          <w:u w:val="single"/>
        </w:rPr>
      </w:pPr>
      <w:r>
        <w:rPr>
          <w:szCs w:val="24"/>
          <w:u w:val="single"/>
        </w:rPr>
        <w:t>5. rujna</w:t>
      </w:r>
      <w:r w:rsidR="00BC49F1">
        <w:rPr>
          <w:szCs w:val="24"/>
          <w:u w:val="single"/>
        </w:rPr>
        <w:t xml:space="preserve"> 2018.</w:t>
      </w:r>
      <w:r w:rsidR="00DC19A3" w:rsidRPr="00DC19A3">
        <w:rPr>
          <w:szCs w:val="24"/>
          <w:u w:val="single"/>
        </w:rPr>
        <w:t xml:space="preserve"> u </w:t>
      </w:r>
      <w:r w:rsidR="00B213CC">
        <w:rPr>
          <w:szCs w:val="24"/>
          <w:u w:val="single"/>
        </w:rPr>
        <w:t>8,30</w:t>
      </w:r>
      <w:r w:rsidR="00DC19A3" w:rsidRPr="00DC19A3">
        <w:rPr>
          <w:szCs w:val="24"/>
          <w:u w:val="single"/>
        </w:rPr>
        <w:t xml:space="preserve"> sati u sobi broj 113/I.</w:t>
      </w:r>
    </w:p>
    <w:p w:rsidRDefault="00DC19A3" w:rsidP="00DC19A3" w:rsidR="00DC19A3" w:rsidRPr="00DC19A3">
      <w:pPr>
        <w:rPr>
          <w:szCs w:val="24"/>
          <w:u w:val="single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Na pripremnom ročištu raspravljat će se i glasovati o planu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Ovaj poziv objavljuje se na mrežnoj stranici e-Oglasna ploča sudova, zajedno s popisom imovine i obveza te planom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>Svatko može obaviti uvid u popis imovine i obveza te plan ispunjenja obveza u pisarnici Općinskog suda u Varaždinu.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Vrijeme između objave poziva za pripremno ročište i pripremnog ročišta ne može biti kraće od 60 dana.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Pozivaju se vjerovnici:</w:t>
      </w:r>
    </w:p>
    <w:p w:rsidRDefault="00DC19A3" w:rsidP="00DC19A3" w:rsidR="00DC19A3" w:rsidRPr="00DC19A3">
      <w:pPr>
        <w:rPr>
          <w:szCs w:val="24"/>
        </w:rPr>
      </w:pPr>
    </w:p>
    <w:p w:rsidRDefault="00BC49F1" w:rsidP="00BC49F1" w:rsidR="00BC49F1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 ZAGREB, OIB:85821130368, Ulica grada Vukovara 70, 10000 Zagreb</w:t>
      </w:r>
    </w:p>
    <w:p w:rsidRDefault="00B725F2" w:rsidP="00B725F2" w:rsidR="00BC49F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Centar banka u stečaju Zagreb, OIB:89296739230,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Marlex d.o.o. Varaždin, OIB:08702655593,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HRT d.d. Zagreb, OIB:68419124305,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VIPnet d.o.o. Zagreb, OIB:00565279090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Grad Varaždin, OIB:13269011531,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Svea ekonomi d.o.o.  Zagreb, OIB:17863542417,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Mercator-H d.o.o. Sesvete, OIB:10045107278,</w:t>
      </w:r>
    </w:p>
    <w:p w:rsidRDefault="00B213CC" w:rsidP="00B725F2" w:rsidR="00BC49F1">
      <w:pPr>
        <w:numPr>
          <w:ilvl w:val="0"/>
          <w:numId w:val="2"/>
        </w:numPr>
        <w:rPr>
          <w:szCs w:val="24"/>
        </w:rPr>
      </w:pPr>
      <w:r w:rsidRPr="00B725F2">
        <w:rPr>
          <w:szCs w:val="24"/>
        </w:rPr>
        <w:t xml:space="preserve">Triglav osiguranje </w:t>
      </w:r>
      <w:r w:rsidR="00B725F2">
        <w:rPr>
          <w:szCs w:val="24"/>
        </w:rPr>
        <w:t>d.d. Zagreb</w:t>
      </w:r>
      <w:r w:rsidRPr="00B725F2">
        <w:rPr>
          <w:szCs w:val="24"/>
        </w:rPr>
        <w:t>,</w:t>
      </w:r>
      <w:r w:rsidR="000F7A22" w:rsidRPr="00B725F2">
        <w:rPr>
          <w:szCs w:val="24"/>
        </w:rPr>
        <w:t xml:space="preserve"> OIB:</w:t>
      </w:r>
      <w:r w:rsidRPr="00B725F2">
        <w:rPr>
          <w:szCs w:val="24"/>
        </w:rPr>
        <w:t>29743547503</w:t>
      </w:r>
      <w:r w:rsidR="000F7A22" w:rsidRPr="00B725F2">
        <w:rPr>
          <w:szCs w:val="24"/>
        </w:rPr>
        <w:t xml:space="preserve">, </w:t>
      </w:r>
      <w:r w:rsidR="003041B2" w:rsidRPr="00B725F2">
        <w:rPr>
          <w:szCs w:val="24"/>
        </w:rPr>
        <w:t>A. Heinza 4</w:t>
      </w:r>
      <w:r w:rsidR="000F7A22" w:rsidRPr="00B725F2">
        <w:rPr>
          <w:szCs w:val="24"/>
        </w:rPr>
        <w:t>, 10000 Zagreb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Hrvatski Telekom d.d., OIB:81793146560, R.F. Mihanovića 9, 10000 Zagreb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Termoplin d.d. Varaždin, OIB:70140364776,</w:t>
      </w:r>
    </w:p>
    <w:p w:rsidRDefault="003041B2" w:rsidP="00B725F2" w:rsidR="003041B2">
      <w:pPr>
        <w:numPr>
          <w:ilvl w:val="0"/>
          <w:numId w:val="2"/>
        </w:numPr>
        <w:rPr>
          <w:szCs w:val="24"/>
        </w:rPr>
      </w:pPr>
      <w:r w:rsidRPr="00B725F2">
        <w:rPr>
          <w:szCs w:val="24"/>
        </w:rPr>
        <w:t>Državni proračun, OIB:18683136487,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lastRenderedPageBreak/>
        <w:t>HZZO Zagreb, OIB:02958272670,</w:t>
      </w:r>
    </w:p>
    <w:p w:rsidRDefault="00B725F2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Generali osiguranje d.d. Zagreb, OIB:108407496</w:t>
      </w:r>
      <w:r w:rsidR="00006048">
        <w:rPr>
          <w:szCs w:val="24"/>
        </w:rPr>
        <w:t>04,</w:t>
      </w:r>
    </w:p>
    <w:p w:rsidRDefault="00006048" w:rsidP="00B725F2" w:rsidR="00006048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Zoran Kojić Usluge u gr. Trnovec, OIB:58161991455,</w:t>
      </w:r>
    </w:p>
    <w:p w:rsidRDefault="00006048" w:rsidP="00B725F2" w:rsidR="00006048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OD Slunjski i Rudnički Varaždin, OIB:97816293174,</w:t>
      </w: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da se očituju na plan ispunjenja obveza u roku od 30 dana od dana objave poziva za pripremno ročište na mrežnoj stranici e- Oglasna ploča sudova.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Na ročište se poziva i </w:t>
      </w:r>
    </w:p>
    <w:p w:rsidRDefault="00B213CC" w:rsidP="007B37B6" w:rsidR="00B213CC" w:rsidRPr="007B37B6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Dužnik- potrošač </w:t>
      </w:r>
      <w:r w:rsidR="007B37B6" w:rsidRPr="00DC19A3">
        <w:rPr>
          <w:szCs w:val="24"/>
        </w:rPr>
        <w:t xml:space="preserve"> </w:t>
      </w:r>
      <w:r w:rsidR="007B37B6">
        <w:rPr>
          <w:szCs w:val="24"/>
        </w:rPr>
        <w:t>BORIS ILLE, OIB:72335691007, iz Pešćenice Viničke 15/2, 42207 Vinica</w:t>
      </w:r>
    </w:p>
    <w:p w:rsidRDefault="00DC19A3" w:rsidP="00DC19A3" w:rsidR="00DC19A3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FINA, Poslovnica Varaždin, Augusta Cesarca 2 Varaždin-posrednik.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se vjerovnik u roku od 30 dana od dana objave poziva za pripremno ročište nije izjasnio o planu ispunjenja obveza, smatra se da je dao svoj pristanak na plan.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nijedan vjerovnik nije uskratio pristanak na plan ispunjenja obveza, smatra se da je plan prihvaćen (čl.50.st.2. Zakona o stečaju potrošača).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bude prihvaćen, prijedlog za otvaranje postupka stečaja smatra se povučenim.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C19A3" w:rsidP="00DC19A3" w:rsidR="00DC19A3">
      <w:pPr>
        <w:rPr>
          <w:szCs w:val="24"/>
        </w:rPr>
      </w:pPr>
    </w:p>
    <w:p w:rsidRDefault="00132698" w:rsidP="00DC19A3" w:rsidR="00132698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      </w:t>
      </w:r>
      <w:r w:rsidR="000F7A22">
        <w:rPr>
          <w:szCs w:val="24"/>
        </w:rPr>
        <w:t>Sutkinja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Ana-Marija Murić v</w:t>
      </w:r>
      <w:r w:rsidR="000F7A22">
        <w:rPr>
          <w:szCs w:val="24"/>
        </w:rPr>
        <w:t xml:space="preserve">. </w:t>
      </w:r>
      <w:r w:rsidRPr="00DC19A3">
        <w:rPr>
          <w:szCs w:val="24"/>
        </w:rPr>
        <w:t>r.</w:t>
      </w:r>
    </w:p>
    <w:p w:rsidRDefault="00DC19A3" w:rsidP="00DC19A3" w:rsidR="00DC19A3" w:rsidRPr="00DC19A3">
      <w:pPr>
        <w:rPr>
          <w:szCs w:val="24"/>
        </w:rPr>
      </w:pPr>
    </w:p>
    <w:p w:rsidRDefault="00132698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DC19A3" w:rsidRPr="00DC19A3">
        <w:rPr>
          <w:szCs w:val="24"/>
        </w:rPr>
        <w:t>Za točno</w:t>
      </w:r>
      <w:r w:rsidR="000F7A22">
        <w:rPr>
          <w:szCs w:val="24"/>
        </w:rPr>
        <w:t>st otpravka-ovlašteni službenik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Biserka Bajer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</w:t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DNA: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Svim sudionicima putem mrežne stranice e-oglasne ploče  suda zajedno s popisom imovine i obveza plana i plana ispunjenja obveze (čl. 48. st. 1 ZSP-a).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6A1BF5" w:rsidR="00A0744A" w:rsidRPr="006A1BF5">
      <w:pPr>
        <w:rPr>
          <w:szCs w:val="24"/>
        </w:rPr>
      </w:pPr>
      <w:r w:rsidRPr="00DC19A3">
        <w:rPr>
          <w:szCs w:val="24"/>
        </w:rPr>
        <w:t xml:space="preserve"> Smatra se da je dostava pismena obavljena istekom osmog dana od dana objave pismena na mrežnoj stranici e-oglasne ploče suda (čl. 25. st. 2 ZSP-a)</w:t>
      </w:r>
    </w:p>
    <w:sectPr w:rsidSect="006E21E5" w:rsidR="00A0744A" w:rsidRPr="006A1BF5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9A3" w:rsidP="00017662" w:rsidR="00DC19A3">
      <w:r>
        <w:separator/>
      </w:r>
    </w:p>
  </w:endnote>
  <w:endnote w:id="0" w:type="continuationSeparator">
    <w:p w:rsidRDefault="00DC19A3" w:rsidP="00017662" w:rsidR="00DC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9A3" w:rsidP="00017662" w:rsidR="00DC19A3">
      <w:r>
        <w:separator/>
      </w:r>
    </w:p>
  </w:footnote>
  <w:footnote w:id="0" w:type="continuationSeparator">
    <w:p w:rsidRDefault="00DC19A3" w:rsidP="00017662" w:rsidR="00DC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5D37">
      <w:rPr>
        <w:noProof/>
      </w:rPr>
      <w:t>2</w:t>
    </w:r>
    <w:r>
      <w:fldChar w:fldCharType="end"/>
    </w:r>
  </w:p>
  <w:p w:rsidRDefault="00132698" w:rsidP="00B213CC" w:rsidR="00B213CC" w:rsidRPr="00DC19A3">
    <w:pPr>
      <w:rPr>
        <w:szCs w:val="24"/>
      </w:rPr>
    </w:pPr>
    <w:r>
      <w:rPr>
        <w:szCs w:val="24"/>
      </w:rPr>
      <w:t xml:space="preserve">                                    </w:t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>
      <w:rPr>
        <w:szCs w:val="24"/>
      </w:rPr>
      <w:t xml:space="preserve"> </w:t>
    </w:r>
    <w:r w:rsidR="00B213CC" w:rsidRPr="00DC19A3">
      <w:rPr>
        <w:szCs w:val="24"/>
      </w:rPr>
      <w:t>Posl</w:t>
    </w:r>
    <w:r w:rsidR="00B213CC">
      <w:rPr>
        <w:szCs w:val="24"/>
      </w:rPr>
      <w:t>ovni</w:t>
    </w:r>
    <w:r w:rsidR="00B213CC" w:rsidRPr="00DC19A3">
      <w:rPr>
        <w:szCs w:val="24"/>
      </w:rPr>
      <w:t xml:space="preserve"> broj: 7 Sp-</w:t>
    </w:r>
    <w:r w:rsidR="007B37B6">
      <w:rPr>
        <w:szCs w:val="24"/>
      </w:rPr>
      <w:t>1</w:t>
    </w:r>
    <w:r w:rsidR="00B213CC" w:rsidRPr="00DC19A3">
      <w:rPr>
        <w:szCs w:val="24"/>
      </w:rPr>
      <w:t>/1</w:t>
    </w:r>
    <w:r w:rsidR="007B37B6">
      <w:rPr>
        <w:szCs w:val="24"/>
      </w:rPr>
      <w:t>8</w:t>
    </w:r>
    <w:r w:rsidR="00B213CC" w:rsidRPr="00DC19A3">
      <w:rPr>
        <w:szCs w:val="24"/>
      </w:rPr>
      <w:t>-</w:t>
    </w:r>
    <w:r w:rsidR="007B37B6">
      <w:rPr>
        <w:szCs w:val="24"/>
      </w:rPr>
      <w:t>3</w:t>
    </w:r>
  </w:p>
  <w:p w:rsidRDefault="00132698" w:rsidP="00B213CC" w:rsidR="006E21E5" w:rsidRPr="00B213CC">
    <w:pPr>
      <w:ind w:left="6372"/>
      <w:rPr>
        <w:szCs w:val="24"/>
      </w:rPr>
    </w:pPr>
    <w:r>
      <w:rPr>
        <w:szCs w:val="24"/>
      </w:rPr>
      <w:t xml:space="preserve">                                                               </w:t>
    </w:r>
    <w:r w:rsidR="000F7A22">
      <w:rPr>
        <w:szCs w:val="24"/>
      </w:rPr>
      <w:t xml:space="preserve">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38F1F06"/>
    <w:multiLevelType w:val="hybridMultilevel"/>
    <w:tmpl w:val="D16219B2"/>
    <w:lvl w:tplc="1CDC841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9A3"/>
    <w:rsid w:val="00006048"/>
    <w:rsid w:val="00017662"/>
    <w:rsid w:val="00082779"/>
    <w:rsid w:val="000F3784"/>
    <w:rsid w:val="000F7A22"/>
    <w:rsid w:val="00132698"/>
    <w:rsid w:val="001A6F83"/>
    <w:rsid w:val="001B2241"/>
    <w:rsid w:val="003041B2"/>
    <w:rsid w:val="006A1BF5"/>
    <w:rsid w:val="006E21E5"/>
    <w:rsid w:val="00797293"/>
    <w:rsid w:val="007B37B6"/>
    <w:rsid w:val="008D61D7"/>
    <w:rsid w:val="00911C09"/>
    <w:rsid w:val="0098745B"/>
    <w:rsid w:val="009B38C9"/>
    <w:rsid w:val="00A0744A"/>
    <w:rsid w:val="00A65D37"/>
    <w:rsid w:val="00B213CC"/>
    <w:rsid w:val="00B27134"/>
    <w:rsid w:val="00B725F2"/>
    <w:rsid w:val="00B85FA2"/>
    <w:rsid w:val="00BC49F1"/>
    <w:rsid w:val="00C1341F"/>
    <w:rsid w:val="00CD57CC"/>
    <w:rsid w:val="00D6185D"/>
    <w:rsid w:val="00D83660"/>
    <w:rsid w:val="00DC19A3"/>
    <w:rsid w:val="00E96151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D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D3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D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D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D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D3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D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D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 OD 04 05 2018.</izvorni_sadrzaj>
    <derivirana_varijabla naziv="DomainObject.Predmet.PrimjedbaSuca_1">POD OD 04 05 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Ille</izvorni_sadrzaj>
    <derivirana_varijabla naziv="DomainObject.Predmet.StrankaFormated_1">  Boris Ille</derivirana_varijabla>
  </DomainObject.Predmet.StrankaFormated>
  <DomainObject.Predmet.StrankaFormatedOIB>
    <izvorni_sadrzaj>  Boris Ille, OIB 72335691007</izvorni_sadrzaj>
    <derivirana_varijabla naziv="DomainObject.Predmet.StrankaFormatedOIB_1">  Boris Ille, OIB 72335691007</derivirana_varijabla>
  </DomainObject.Predmet.StrankaFormatedOIB>
  <DomainObject.Predmet.StrankaFormatedWithAdress>
    <izvorni_sadrzaj> Boris Ille, Pešćenica Vinička 152, 42207 Pešćenica Vinička</izvorni_sadrzaj>
    <derivirana_varijabla naziv="DomainObject.Predmet.StrankaFormatedWithAdress_1"> Boris Ille, Pešćenica Vinička 152, 42207 Pešćenica Vinička</derivirana_varijabla>
  </DomainObject.Predmet.StrankaFormatedWithAdress>
  <DomainObject.Predmet.StrankaFormatedWithAdressOIB>
    <izvorni_sadrzaj> Boris Ille, OIB 72335691007, Pešćenica Vinička 152, 42207 Pešćenica Vinička</izvorni_sadrzaj>
    <derivirana_varijabla naziv="DomainObject.Predmet.StrankaFormatedWithAdressOIB_1"> Boris Ille, OIB 72335691007, Pešćenica Vinička 152, 42207 Pešćenica Vinička</derivirana_varijabla>
  </DomainObject.Predmet.StrankaFormatedWithAdressOIB>
  <DomainObject.Predmet.StrankaWithAdress>
    <izvorni_sadrzaj>Boris Ille Pešćenica Vinička 152,42207 Pešćenica Vinička</izvorni_sadrzaj>
    <derivirana_varijabla naziv="DomainObject.Predmet.StrankaWithAdress_1">Boris Ille Pešćenica Vinička 152,42207 Pešćenica Vinička</derivirana_varijabla>
  </DomainObject.Predmet.StrankaWithAdress>
  <DomainObject.Predmet.StrankaWithAdressOIB>
    <izvorni_sadrzaj>Boris Ille, OIB 72335691007, Pešćenica Vinička 152,42207 Pešćenica Vinička</izvorni_sadrzaj>
    <derivirana_varijabla naziv="DomainObject.Predmet.StrankaWithAdressOIB_1">Boris Ille, OIB 72335691007, Pešćenica Vinička 152,42207 Pešćenica Vinička</derivirana_varijabla>
  </DomainObject.Predmet.StrankaWithAdressOIB>
  <DomainObject.Predmet.StrankaNazivFormated>
    <izvorni_sadrzaj>Boris Ille</izvorni_sadrzaj>
    <derivirana_varijabla naziv="DomainObject.Predmet.StrankaNazivFormated_1">Boris Ille</derivirana_varijabla>
  </DomainObject.Predmet.StrankaNazivFormated>
  <DomainObject.Predmet.StrankaNazivFormatedOIB>
    <izvorni_sadrzaj>Boris Ille, OIB 72335691007</izvorni_sadrzaj>
    <derivirana_varijabla naziv="DomainObject.Predmet.StrankaNazivFormatedOIB_1">Boris Ille, OIB 72335691007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Boris Ille</item>
    </izvorni_sadrzaj>
    <derivirana_varijabla naziv="DomainObject.Predmet.StrankaListFormated_1">
      <item>Boris Ille</item>
    </derivirana_varijabla>
  </DomainObject.Predmet.StrankaListFormated>
  <DomainObject.Predmet.StrankaListFormatedOIB>
    <izvorni_sadrzaj>
      <item>Boris Ille, OIB 72335691007</item>
    </izvorni_sadrzaj>
    <derivirana_varijabla naziv="DomainObject.Predmet.StrankaListFormatedOIB_1">
      <item>Boris Ille, OIB 72335691007</item>
    </derivirana_varijabla>
  </DomainObject.Predmet.StrankaListFormatedOIB>
  <DomainObject.Predmet.StrankaListFormatedWithAdress>
    <izvorni_sadrzaj>
      <item>Boris Ille, Pešćenica Vinička 152, 42207 Pešćenica Vinička</item>
    </izvorni_sadrzaj>
    <derivirana_varijabla naziv="DomainObject.Predmet.StrankaListFormatedWithAdress_1">
      <item>Boris Ille, Pešćenica Vinička 152, 42207 Pešćenica Vinička</item>
    </derivirana_varijabla>
  </DomainObject.Predmet.StrankaListFormatedWithAdress>
  <DomainObject.Predmet.StrankaListFormatedWithAdressOIB>
    <izvorni_sadrzaj>
      <item>Boris Ille, OIB 72335691007, Pešćenica Vinička 152, 42207 Pešćenica Vinička</item>
    </izvorni_sadrzaj>
    <derivirana_varijabla naziv="DomainObject.Predmet.StrankaListFormatedWithAdressOIB_1">
      <item>Boris Ille, OIB 72335691007, Pešćenica Vinička 152, 42207 Pešćenica Vinička</item>
    </derivirana_varijabla>
  </DomainObject.Predmet.StrankaListFormatedWithAdressOIB>
  <DomainObject.Predmet.StrankaListNazivFormated>
    <izvorni_sadrzaj>
      <item>Boris Ille</item>
    </izvorni_sadrzaj>
    <derivirana_varijabla naziv="DomainObject.Predmet.StrankaListNazivFormated_1">
      <item>Boris Ille</item>
    </derivirana_varijabla>
  </DomainObject.Predmet.StrankaListNazivFormated>
  <DomainObject.Predmet.StrankaListNazivFormatedOIB>
    <izvorni_sadrzaj>
      <item>Boris Ille, OIB 72335691007</item>
    </izvorni_sadrzaj>
    <derivirana_varijabla naziv="DomainObject.Predmet.StrankaListNazivFormatedOIB_1">
      <item>Boris Ille, OIB 72335691007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Ille</izvorni_sadrzaj>
    <derivirana_varijabla naziv="DomainObject.Predmet.StrankaIDrugi_1">Boris Ille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Ille, OIB 72335691007, Pešćenica Vinička 152, 42207 Pešćenica Vinička</izvorni_sadrzaj>
    <derivirana_varijabla naziv="DomainObject.Predmet.StrankaIDrugiAdressOIB_1">Boris Ille, OIB 72335691007, Pešćenica Vinička 152, 42207 Pešćenica Vinička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Ille</item>
    </izvorni_sadrzaj>
    <derivirana_varijabla naziv="DomainObject.Predmet.SudioniciListNaziv_1">
      <item>Boris Ille</item>
    </derivirana_varijabla>
  </DomainObject.Predmet.SudioniciListNaziv>
  <DomainObject.Predmet.SudioniciListAdressOIB>
    <izvorni_sadrzaj>
      <item>Boris Ille, OIB 72335691007, Pešćenica Vinička 152,42207 Pešćenica Vinička</item>
    </izvorni_sadrzaj>
    <derivirana_varijabla naziv="DomainObject.Predmet.SudioniciListAdressOIB_1">
      <item>Boris Ille, OIB 72335691007, Pešćenica Vinička 152,42207 Pešćenica Vinička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72335691007</item>
    </izvorni_sadrzaj>
    <derivirana_varijabla naziv="DomainObject.Predmet.SudioniciListNazivOIB_1">
      <item>, OIB 72335691007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2998</properties:Characters>
  <properties:Lines>96</properties:Lines>
  <properties:Paragraphs>47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2018-06-07T10:19:00Z</dcterms:created>
  <dc:creator>Biserka Bajer</dc:creator>
  <cp:lastModifiedBy>Biserka Bajer</cp:lastModifiedBy>
  <cp:lastPrinted>2018-06-07T10:36:00Z</cp:lastPrinted>
  <dcterms:modified xmlns:xsi="http://www.w3.org/2001/XMLSchema-instance" xsi:type="dcterms:W3CDTF">2018-06-07T10:44:00Z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(RJESENJE-POZIV Sp-prvo sa obrascima 1 BORIS ILLE.docx)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