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217b" w14:paraId="e73217b" w:rsidRDefault="00493326" w:rsidP="00493326" w:rsidR="0049332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93326" w:rsidP="00493326" w:rsidR="004933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326" w:rsidP="00493326" w:rsidR="00493326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493326" w:rsidR="00493326">
        <w:tc>
          <w:tcPr>
            <w:tcW w:type="dxa" w:w="3060"/>
            <w:hideMark/>
          </w:tcPr>
          <w:p w:rsidRDefault="00493326" w:rsidR="00493326">
            <w:pPr>
              <w:pStyle w:val="Naslov2"/>
              <w:rPr>
                <w:b w:val="false"/>
                <w:bCs/>
                <w:sz w:val="24"/>
                <w:lang w:eastAsia="en-US"/>
              </w:rPr>
            </w:pPr>
            <w:r>
              <w:rPr>
                <w:b w:val="false"/>
                <w:bCs/>
                <w:sz w:val="24"/>
                <w:lang w:eastAsia="en-US"/>
              </w:rPr>
              <w:t>REPUBLIKA HRVATSKA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493326" w:rsidR="0049332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493326" w:rsidP="006336A8" w:rsidR="00493326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93326" w:rsidP="00493326" w:rsidR="00493326">
      <w:pPr>
        <w:ind w:left="2880"/>
        <w:jc w:val="right"/>
        <w:rPr>
          <w:sz w:val="24"/>
          <w:szCs w:val="24"/>
        </w:rPr>
      </w:pPr>
    </w:p>
    <w:p w:rsidRDefault="006336A8" w:rsidP="006336A8" w:rsidR="00493326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07900">
        <w:rPr>
          <w:sz w:val="24"/>
          <w:szCs w:val="24"/>
        </w:rPr>
        <w:t>R J E Š E NJ E</w:t>
      </w: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493326" w:rsidP="00493326" w:rsidR="0049332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</w:t>
      </w:r>
      <w:r w:rsidR="006336A8">
        <w:rPr>
          <w:sz w:val="24"/>
          <w:szCs w:val="24"/>
          <w:lang w:val="pt-BR"/>
        </w:rPr>
        <w:t>sucu toga suda Ivanu Vladiću</w:t>
      </w:r>
      <w:r>
        <w:rPr>
          <w:sz w:val="24"/>
          <w:szCs w:val="24"/>
          <w:lang w:val="pt-BR"/>
        </w:rPr>
        <w:t>, u stečajnom postupku nad</w:t>
      </w:r>
      <w:r w:rsidR="00E72012">
        <w:rPr>
          <w:sz w:val="24"/>
          <w:szCs w:val="24"/>
          <w:lang w:val="pt-BR"/>
        </w:rPr>
        <w:t xml:space="preserve"> dužnikom</w:t>
      </w:r>
      <w:r w:rsidR="003825CF">
        <w:rPr>
          <w:sz w:val="24"/>
          <w:szCs w:val="24"/>
          <w:lang w:val="pt-BR"/>
        </w:rPr>
        <w:t xml:space="preserve"> KARAS INTERIJERI d.o.o. Desni Štefanki, Desni Štefanki 26, OIB 76212276396</w:t>
      </w:r>
      <w:r w:rsidR="003825CF">
        <w:rPr>
          <w:sz w:val="24"/>
          <w:szCs w:val="24"/>
        </w:rPr>
        <w:t>, dana 05. travnja 2018.</w:t>
      </w:r>
    </w:p>
    <w:p w:rsidRDefault="00493326" w:rsidP="00493326" w:rsidR="00493326">
      <w:pPr>
        <w:jc w:val="center"/>
        <w:rPr>
          <w:sz w:val="24"/>
        </w:rPr>
      </w:pPr>
    </w:p>
    <w:p w:rsidRDefault="00707900" w:rsidP="00493326" w:rsidR="00493326">
      <w:pPr>
        <w:jc w:val="center"/>
        <w:rPr>
          <w:sz w:val="24"/>
        </w:rPr>
      </w:pPr>
      <w:r>
        <w:rPr>
          <w:sz w:val="24"/>
        </w:rPr>
        <w:t>riješio je</w:t>
      </w:r>
    </w:p>
    <w:p w:rsidRDefault="00493326" w:rsidP="00493326" w:rsidR="00493326">
      <w:pPr>
        <w:jc w:val="center"/>
        <w:rPr>
          <w:sz w:val="24"/>
        </w:rPr>
      </w:pPr>
    </w:p>
    <w:p w:rsidRDefault="00493326" w:rsidP="00493326" w:rsidR="00493326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8 dana od dostave ovog rješenja naložiti banci prenijeti zaplijenjeni iznos predujma od 5.000,00 kn u Fond za namirenje troškova stečajnog postupka na račun Trgovačkog suda u Zagrebu broj IBAN HR922390001130000046</w:t>
      </w:r>
      <w:r w:rsidR="003825CF">
        <w:rPr>
          <w:sz w:val="24"/>
          <w:szCs w:val="24"/>
        </w:rPr>
        <w:t>0, model 05, poziv na broj 2986</w:t>
      </w:r>
      <w:r w:rsidR="00E72012">
        <w:rPr>
          <w:sz w:val="24"/>
          <w:szCs w:val="24"/>
        </w:rPr>
        <w:t>-2017</w:t>
      </w:r>
      <w:r>
        <w:rPr>
          <w:sz w:val="24"/>
          <w:szCs w:val="24"/>
        </w:rPr>
        <w:t>.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93326" w:rsidP="00493326" w:rsidR="00493326">
      <w:pPr>
        <w:overflowPunct/>
        <w:autoSpaceDE/>
        <w:adjustRightInd/>
        <w:jc w:val="center"/>
        <w:rPr>
          <w:sz w:val="24"/>
          <w:szCs w:val="24"/>
        </w:rPr>
      </w:pPr>
    </w:p>
    <w:p w:rsidRDefault="003825CF" w:rsidP="00707900" w:rsidR="002C411B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>Rješenjem ovog suda broj St-2986</w:t>
      </w:r>
      <w:r w:rsidR="00E72012">
        <w:rPr>
          <w:sz w:val="24"/>
          <w:szCs w:val="24"/>
        </w:rPr>
        <w:t>/17</w:t>
      </w:r>
      <w:r w:rsidR="00707900">
        <w:rPr>
          <w:sz w:val="24"/>
          <w:szCs w:val="24"/>
        </w:rPr>
        <w:t xml:space="preserve"> </w:t>
      </w:r>
      <w:r w:rsidR="00E72012">
        <w:rPr>
          <w:sz w:val="24"/>
          <w:szCs w:val="24"/>
        </w:rPr>
        <w:t xml:space="preserve">od 13. veljače 2018. </w:t>
      </w:r>
      <w:r>
        <w:rPr>
          <w:sz w:val="24"/>
          <w:szCs w:val="24"/>
        </w:rPr>
        <w:t xml:space="preserve">pokrenut je prethodni postupak radi utvrđivanja pretpostavki za otvaranje stečajnog postupka nad stečajnim dužnikom </w:t>
      </w:r>
      <w:r>
        <w:rPr>
          <w:sz w:val="24"/>
          <w:szCs w:val="24"/>
          <w:lang w:val="pt-BR"/>
        </w:rPr>
        <w:t>KARAS INTERIJERI d.o.o. Desni Štefanki, Desni Štefanki 26, OIB 76212276396.</w:t>
      </w:r>
    </w:p>
    <w:p w:rsidRDefault="003825CF" w:rsidP="003825CF" w:rsidR="00707900" w:rsidRPr="003825CF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U prijedlogu za otvaranje stečajnog postupka </w:t>
      </w:r>
      <w:r w:rsidR="00493326">
        <w:rPr>
          <w:sz w:val="24"/>
          <w:szCs w:val="24"/>
        </w:rPr>
        <w:t>Financijska agencija je</w:t>
      </w:r>
      <w:r>
        <w:rPr>
          <w:sz w:val="24"/>
          <w:szCs w:val="24"/>
        </w:rPr>
        <w:t xml:space="preserve"> </w:t>
      </w:r>
      <w:r w:rsidR="00707900">
        <w:rPr>
          <w:sz w:val="24"/>
          <w:szCs w:val="24"/>
        </w:rPr>
        <w:t>obavijestila ovaj sud o zaplijenjenim novčanim sredstvima po osnovi predujam za namirenje troškova stečajnog postupka u iznosu od 5.000,00 kn.</w:t>
      </w:r>
    </w:p>
    <w:p w:rsidRDefault="00E72012" w:rsidP="00707900" w:rsidR="0070790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Stoga je sud temeljem čl. 1</w:t>
      </w:r>
      <w:r w:rsidR="00707900">
        <w:rPr>
          <w:sz w:val="24"/>
          <w:szCs w:val="24"/>
        </w:rPr>
        <w:t xml:space="preserve">12. Stečajnog zakona donio odluku kao u izreci rješenja. </w:t>
      </w:r>
    </w:p>
    <w:p w:rsidRDefault="00707900" w:rsidP="00493326" w:rsidR="00707900">
      <w:pPr>
        <w:ind w:firstLine="708"/>
        <w:jc w:val="both"/>
        <w:rPr>
          <w:sz w:val="24"/>
          <w:szCs w:val="24"/>
        </w:rPr>
      </w:pPr>
    </w:p>
    <w:p w:rsidRDefault="003825CF" w:rsidP="00493326" w:rsidR="00493326">
      <w:pPr>
        <w:ind w:firstLine="720"/>
        <w:jc w:val="center"/>
        <w:rPr>
          <w:sz w:val="24"/>
        </w:rPr>
      </w:pPr>
      <w:r>
        <w:rPr>
          <w:sz w:val="24"/>
        </w:rPr>
        <w:t>U Zagrebu, 05. travnja</w:t>
      </w:r>
      <w:r w:rsidR="00E72012">
        <w:rPr>
          <w:sz w:val="24"/>
        </w:rPr>
        <w:t xml:space="preserve"> 2018. </w:t>
      </w:r>
    </w:p>
    <w:p w:rsidRDefault="00707900" w:rsidP="00493326" w:rsidR="00707900">
      <w:pPr>
        <w:ind w:firstLine="708" w:left="5664"/>
        <w:rPr>
          <w:sz w:val="24"/>
        </w:rPr>
      </w:pPr>
    </w:p>
    <w:p w:rsidRDefault="00493326" w:rsidP="00493326" w:rsidR="00493326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6336A8" w:rsidP="00493326" w:rsidR="00493326">
      <w:pPr>
        <w:ind w:left="495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Ivan Vladić</w:t>
      </w:r>
      <w:r w:rsidR="0092464E">
        <w:rPr>
          <w:sz w:val="24"/>
        </w:rPr>
        <w:t>, v.r.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493326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4A511C" w:rsidP="00493326" w:rsidR="0049332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rješenja</w:t>
      </w:r>
      <w:r w:rsidR="00493326">
        <w:rPr>
          <w:sz w:val="24"/>
          <w:szCs w:val="24"/>
        </w:rPr>
        <w:t xml:space="preserve"> nije dopušten pravni lijek (čl. 19. st. 7. SZ).</w:t>
      </w:r>
    </w:p>
    <w:p w:rsidRDefault="00493326" w:rsidP="00493326" w:rsidR="00493326">
      <w:pPr>
        <w:jc w:val="both"/>
        <w:rPr>
          <w:sz w:val="24"/>
          <w:szCs w:val="24"/>
        </w:rPr>
      </w:pPr>
    </w:p>
    <w:p w:rsidRDefault="0092464E" w:rsidP="00E82D09" w:rsidR="0092464E" w:rsidRPr="0092464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2464E">
        <w:rPr>
          <w:sz w:val="24"/>
          <w:szCs w:val="24"/>
        </w:rPr>
        <w:t>Za točnost otpravka</w:t>
      </w:r>
    </w:p>
    <w:p w:rsidRDefault="0092464E" w:rsidP="00E82D09" w:rsidR="0092464E" w:rsidRPr="00745AE4">
      <w:pPr>
        <w:rPr>
          <w:szCs w:val="24"/>
        </w:rPr>
      </w:pP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</w:r>
      <w:r w:rsidRPr="0092464E">
        <w:rPr>
          <w:sz w:val="24"/>
          <w:szCs w:val="24"/>
        </w:rPr>
        <w:tab/>
        <w:t>Monika Topolovec</w:t>
      </w:r>
    </w:p>
    <w:p w:rsidRDefault="001717A4" w:rsidP="0092464E" w:rsidR="001717A4" w:rsidRPr="0092464E">
      <w:pPr>
        <w:jc w:val="both"/>
        <w:rPr>
          <w:sz w:val="24"/>
          <w:szCs w:val="24"/>
        </w:rPr>
      </w:pPr>
    </w:p>
    <w:sectPr w:rsidR="001717A4" w:rsidRPr="0092464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6A8" w:rsidP="006336A8" w:rsidR="006336A8">
      <w:r>
        <w:separator/>
      </w:r>
    </w:p>
  </w:endnote>
  <w:endnote w:id="0" w:type="continuationSeparator">
    <w:p w:rsidRDefault="006336A8" w:rsidP="006336A8" w:rsidR="00633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6A8" w:rsidP="006336A8" w:rsidR="006336A8">
      <w:r>
        <w:separator/>
      </w:r>
    </w:p>
  </w:footnote>
  <w:footnote w:id="0" w:type="continuationSeparator">
    <w:p w:rsidRDefault="006336A8" w:rsidP="006336A8" w:rsidR="00633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022472"/>
      <w:docPartObj>
        <w:docPartGallery w:val="Page Numbers (Top of Page)"/>
        <w:docPartUnique/>
      </w:docPartObj>
    </w:sdtPr>
    <w:sdtEndPr/>
    <w:sdtContent>
      <w:p w:rsidRDefault="006336A8" w:rsidR="006336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11C">
          <w:rPr>
            <w:noProof/>
          </w:rPr>
          <w:t>1</w:t>
        </w:r>
        <w:r>
          <w:fldChar w:fldCharType="end"/>
        </w:r>
      </w:p>
    </w:sdtContent>
  </w:sdt>
  <w:p w:rsidRDefault="003825CF" w:rsidP="006336A8" w:rsidR="006336A8" w:rsidRPr="006336A8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St-2986</w:t>
    </w:r>
    <w:r w:rsidR="00E72012">
      <w:rPr>
        <w:b/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326"/>
    <w:rsid w:val="000C06B0"/>
    <w:rsid w:val="001717A4"/>
    <w:rsid w:val="001D3701"/>
    <w:rsid w:val="002C236F"/>
    <w:rsid w:val="002C411B"/>
    <w:rsid w:val="003740C3"/>
    <w:rsid w:val="003825CF"/>
    <w:rsid w:val="00493326"/>
    <w:rsid w:val="004A511C"/>
    <w:rsid w:val="006336A8"/>
    <w:rsid w:val="00636120"/>
    <w:rsid w:val="00707900"/>
    <w:rsid w:val="00707BAC"/>
    <w:rsid w:val="007E0972"/>
    <w:rsid w:val="00834DC3"/>
    <w:rsid w:val="00915B7F"/>
    <w:rsid w:val="0092464E"/>
    <w:rsid w:val="00AD22B6"/>
    <w:rsid w:val="00B81D79"/>
    <w:rsid w:val="00C00B2B"/>
    <w:rsid w:val="00C3296A"/>
    <w:rsid w:val="00CC5217"/>
    <w:rsid w:val="00E72012"/>
    <w:rsid w:val="00E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32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2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2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2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2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32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93326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49332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33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36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36A8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2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2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2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2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366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St-2986/2017</izvorni_sadrzaj>
    <derivirana_varijabla naziv="DomainObject.Predmet.OznakaBroj_1">St-2986/2017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KARAS INTERIJERI d.o.o.</izvorni_sadrzaj>
    <derivirana_varijabla naziv="DomainObject.Predmet.ProtustrankaFormated_1">  KARAS INTERIJERI d.o.o.</derivirana_varijabla>
  </DomainObject.Predmet.ProtustrankaFormated>
  <DomainObject.Predmet.ProtustrankaFormatedOIB>
    <izvorni_sadrzaj>  KARAS INTERIJERI d.o.o., OIB 76212276396</izvorni_sadrzaj>
    <derivirana_varijabla naziv="DomainObject.Predmet.ProtustrankaFormatedOIB_1">  KARAS INTERIJERI d.o.o., OIB 76212276396</derivirana_varijabla>
  </DomainObject.Predmet.ProtustrankaFormatedOIB>
  <DomainObject.Predmet.ProtustrankaFormatedWithAdress>
    <izvorni_sadrzaj> KARAS INTERIJERI d.o.o., Desni Štefanki 26, 47206 Desni Štefanki</izvorni_sadrzaj>
    <derivirana_varijabla naziv="DomainObject.Predmet.ProtustrankaFormatedWithAdress_1"> KARAS INTERIJERI d.o.o., Desni Štefanki 26, 47206 Desni Štefanki</derivirana_varijabla>
  </DomainObject.Predmet.ProtustrankaFormatedWithAdress>
  <DomainObject.Predmet.ProtustrankaFormatedWithAdressOIB>
    <izvorni_sadrzaj> KARAS INTERIJERI d.o.o., OIB 76212276396, Desni Štefanki 26, 47206 Desni Štefanki</izvorni_sadrzaj>
    <derivirana_varijabla naziv="DomainObject.Predmet.ProtustrankaFormatedWithAdressOIB_1"> KARAS INTERIJERI d.o.o., OIB 76212276396, Desni Štefanki 26, 47206 Desni Štefanki</derivirana_varijabla>
  </DomainObject.Predmet.ProtustrankaFormatedWithAdressOIB>
  <DomainObject.Predmet.ProtustrankaWithAdress>
    <izvorni_sadrzaj>KARAS INTERIJERI d.o.o. Desni Štefanki 26, 47206 Desni Štefanki</izvorni_sadrzaj>
    <derivirana_varijabla naziv="DomainObject.Predmet.ProtustrankaWithAdress_1">KARAS INTERIJERI d.o.o. Desni Štefanki 26, 47206 Desni Štefanki</derivirana_varijabla>
  </DomainObject.Predmet.ProtustrankaWithAdress>
  <DomainObject.Predmet.ProtustrankaWithAdressOIB>
    <izvorni_sadrzaj>KARAS INTERIJERI d.o.o., OIB 76212276396, Desni Štefanki 26, 47206 Desni Štefanki</izvorni_sadrzaj>
    <derivirana_varijabla naziv="DomainObject.Predmet.ProtustrankaWithAdressOIB_1">KARAS INTERIJERI d.o.o., OIB 76212276396, Desni Štefanki 26, 47206 Desni Štefanki</derivirana_varijabla>
  </DomainObject.Predmet.ProtustrankaWithAdressOIB>
  <DomainObject.Predmet.ProtustrankaNazivFormated>
    <izvorni_sadrzaj>KARAS INTERIJERI d.o.o.</izvorni_sadrzaj>
    <derivirana_varijabla naziv="DomainObject.Predmet.ProtustrankaNazivFormated_1">KARAS INTERIJERI d.o.o.</derivirana_varijabla>
  </DomainObject.Predmet.ProtustrankaNazivFormated>
  <DomainObject.Predmet.ProtustrankaNazivFormatedOIB>
    <izvorni_sadrzaj>KARAS INTERIJERI d.o.o., OIB 76212276396</izvorni_sadrzaj>
    <derivirana_varijabla naziv="DomainObject.Predmet.ProtustrankaNazivFormatedOIB_1">KARAS INTERIJERI d.o.o., OIB 76212276396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KARAS INTERIJERI d.o.o.</item>
    </izvorni_sadrzaj>
    <derivirana_varijabla naziv="DomainObject.Predmet.ProtuStrankaListFormated_1">
      <item>KARAS INTERIJERI d.o.o.</item>
    </derivirana_varijabla>
  </DomainObject.Predmet.ProtuStrankaListFormated>
  <DomainObject.Predmet.ProtuStrankaListFormatedOIB>
    <izvorni_sadrzaj>
      <item>KARAS INTERIJERI d.o.o., OIB 76212276396</item>
    </izvorni_sadrzaj>
    <derivirana_varijabla naziv="DomainObject.Predmet.ProtuStrankaListFormatedOIB_1">
      <item>KARAS INTERIJERI d.o.o., OIB 76212276396</item>
    </derivirana_varijabla>
  </DomainObject.Predmet.ProtuStrankaListFormatedOIB>
  <DomainObject.Predmet.ProtuStrankaListFormatedWithAdress>
    <izvorni_sadrzaj>
      <item>KARAS INTERIJERI d.o.o., Desni Štefanki 26, 47206 Desni Štefanki</item>
    </izvorni_sadrzaj>
    <derivirana_varijabla naziv="DomainObject.Predmet.ProtuStrankaListFormatedWithAdress_1">
      <item>KARAS INTERIJERI d.o.o., Desni Štefanki 26, 47206 Desni Štefanki</item>
    </derivirana_varijabla>
  </DomainObject.Predmet.ProtuStrankaListFormatedWithAdress>
  <DomainObject.Predmet.ProtuStrankaListFormatedWithAdressOIB>
    <izvorni_sadrzaj>
      <item>KARAS INTERIJERI d.o.o., OIB 76212276396, Desni Štefanki 26, 47206 Desni Štefanki</item>
    </izvorni_sadrzaj>
    <derivirana_varijabla naziv="DomainObject.Predmet.ProtuStrankaListFormatedWithAdressOIB_1">
      <item>KARAS INTERIJERI d.o.o., OIB 76212276396, Desni Štefanki 26, 47206 Desni Štefanki</item>
    </derivirana_varijabla>
  </DomainObject.Predmet.ProtuStrankaListFormatedWithAdressOIB>
  <DomainObject.Predmet.ProtuStrankaListNazivFormated>
    <izvorni_sadrzaj>
      <item>KARAS INTERIJERI d.o.o.</item>
    </izvorni_sadrzaj>
    <derivirana_varijabla naziv="DomainObject.Predmet.ProtuStrankaListNazivFormated_1">
      <item>KARAS INTERIJERI d.o.o.</item>
    </derivirana_varijabla>
  </DomainObject.Predmet.ProtuStrankaListNazivFormated>
  <DomainObject.Predmet.ProtuStrankaListNazivFormatedOIB>
    <izvorni_sadrzaj>
      <item>KARAS INTERIJERI d.o.o., OIB 76212276396</item>
    </izvorni_sadrzaj>
    <derivirana_varijabla naziv="DomainObject.Predmet.ProtuStrankaListNazivFormatedOIB_1">
      <item>KARAS INTERIJERI d.o.o., OIB 76212276396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KARAS INTERIJERI d.o.o.</izvorni_sadrzaj>
    <derivirana_varijabla naziv="DomainObject.Predmet.ProtustrankaIDrugi_1">KARAS INTERIJERI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KARAS INTERIJERI d.o.o., OIB 76212276396, Desni Štefanki 26, 47206 Desni Štefanki</izvorni_sadrzaj>
    <derivirana_varijabla naziv="DomainObject.Predmet.ProtustrankaIDrugiAdressOIB_1">KARAS INTERIJERI d.o.o., OIB 76212276396, Desni Štefanki 26, 47206 Desni Štefanki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KARAS INTERIJERI d.o.o.</item>
    </izvorni_sadrzaj>
    <derivirana_varijabla naziv="DomainObject.Predmet.SudioniciListNaziv_1">
      <item>FINA regionalni centar Zagreb, podružnica Karlovac</item>
      <item>KARAS INTERIJERI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KARAS INTERIJERI d.o.o., OIB 76212276396, Desni Štefanki 26,47206 Desni Štefanki</item>
    </izvorni_sadrzaj>
    <derivirana_varijabla naziv="DomainObject.Predmet.SudioniciListAdressOIB_1">
      <item>FINA regionalni centar Zagreb, podružnica Karlovac, OIB 85821130368, Vitezovićeva 1,47000 Karlovac</item>
      <item>KARAS INTERIJERI d.o.o., OIB 76212276396, Desni Štefanki 26,47206 Desni Štefanki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76212276396</item>
    </izvorni_sadrzaj>
    <derivirana_varijabla naziv="DomainObject.Predmet.SudioniciListNazivOIB_1">
      <item>, OIB 85821130368</item>
      <item>, OIB 76212276396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72034-E9C0-43C8-97DE-96A7AE94E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1113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2018-04-05T07:10:00Z</dcterms:created>
  <dc:creator>Monika Topolovec</dc:creator>
  <cp:lastModifiedBy>Monika Topolovec</cp:lastModifiedBy>
  <cp:lastPrinted>2018-04-05T07:14:00Z</cp:lastPrinted>
  <dcterms:modified xmlns:xsi="http://www.w3.org/2001/XMLSchema-instance" xsi:type="dcterms:W3CDTF">2018-04-05T07:14:00Z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(FINI-nalaže_se_prijenos_zaplj_sreds_kod_FINE-prethodni_postupak.docx)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