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146f" w14:paraId="68a146f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29E1" w:rsidP="005929E1" w:rsidR="005929E1" w:rsidRPr="005929E1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5929E1">
        <w:rPr>
          <w:rFonts w:cs="Times New Roman" w:eastAsia="Times New Roman"/>
          <w:lang w:eastAsia="hr-HR"/>
        </w:rPr>
        <w:t>1 St-1351/2018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REPUBLIKA HRVATSKA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TRGOVAČKI SUD U ZAGREBU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  Stalna služba u Karlovcu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5929E1" w:rsidP="005929E1" w:rsidR="005929E1" w:rsidRPr="005929E1">
      <w:pPr>
        <w:spacing w:after="0"/>
        <w:jc w:val="center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O B A V I J E S T 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ab/>
        <w:t>U stečajnom postupku nad stečajnim dužnikom Stečajna masa iza K i K elektronika d.o.o. u stečaju, Zagreb, Radnička cesta 30, OIB: 88354479552, dana 11. lipnja 2019. na e-oglasnoj ploči ovog suda oglašena je prijava nedostatnosti stečajne mase za ispunjenje ostalih obveza stečajne mase te se napominje stečajnim vjerovnicima i vjerovnicima ostalih obveza stečajne mase da se mogu očitovati o prijavi.</w:t>
      </w:r>
    </w:p>
    <w:p w:rsidRDefault="005929E1" w:rsidP="005929E1" w:rsidR="005929E1" w:rsidRPr="005929E1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ab/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center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>U Karlovcu, 11. lipnja 2019.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Stečajni sudac: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Jadranka Mađeruh,v.r.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right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Za točnost </w:t>
      </w:r>
      <w:proofErr w:type="spellStart"/>
      <w:r w:rsidRPr="005929E1">
        <w:rPr>
          <w:rFonts w:cs="Times New Roman" w:eastAsia="Times New Roman"/>
          <w:lang w:eastAsia="hr-HR"/>
        </w:rPr>
        <w:t>otpravka</w:t>
      </w:r>
      <w:proofErr w:type="spellEnd"/>
      <w:r w:rsidRPr="005929E1">
        <w:rPr>
          <w:rFonts w:cs="Times New Roman" w:eastAsia="Times New Roman"/>
          <w:lang w:eastAsia="hr-HR"/>
        </w:rPr>
        <w:t xml:space="preserve">-                                                                                                                    ovlašteni službenik:  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  <w:r w:rsidRPr="005929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Draženka Prpić                                                                                                                 </w:t>
      </w: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5929E1" w:rsidP="005929E1" w:rsidR="005929E1" w:rsidRPr="005929E1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9E1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5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47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St-1351/2018-57</izvorni_sadrzaj>
    <derivirana_varijabla naziv="DomainObject.Oznaka_1">St-1351/2018-57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Naziv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St-1351/2018-57</izvorni_sadrzaj>
    <derivirana_varijabla naziv="DomainObject.PoslovniBrojDokumenta_1">St-1351/2018-57</derivirana_varijabla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95AB0-B1C8-4163-8B98-E6C2CB079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564</properties:Characters>
  <properties:Lines>36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2019-06-11T08:44:00Z</cp:lastPrinted>
  <dcterms:modified xmlns:xsi="http://www.w3.org/2001/XMLSchema-instance" xsi:type="dcterms:W3CDTF">2019-06-11T08:44:00Z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St-1351/2018-57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