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ffd3" w14:paraId="d80ffd3" w:rsidRDefault="000B4E38" w:rsidP="00CA3336" w:rsidR="00D4027A" w:rsidRPr="00AC3735">
      <w:pPr>
        <w:ind w:left="708"/>
        <w15:collapsed w:val="false"/>
        <w:rPr>
          <w:b/>
          <w:lang w:val="hr-HR"/>
        </w:rPr>
      </w:pPr>
      <w:bookmarkStart w:name="_GoBack" w:id="0"/>
      <w:bookmarkEnd w:id="0"/>
      <w:r>
        <w:rPr>
          <w:noProof/>
          <w:lang w:eastAsia="hr-HR" w:val="hr-HR"/>
        </w:rPr>
        <w:t xml:space="preserve">    </w:t>
      </w:r>
      <w:r w:rsidR="00DC2057" w:rsidRPr="00AC373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A3336" w:rsidRPr="00AC3735">
        <w:rPr>
          <w:noProof/>
          <w:lang w:eastAsia="hr-HR" w:val="hr-HR"/>
        </w:rPr>
        <w:tab/>
      </w:r>
      <w:r w:rsidR="00CA3336" w:rsidRPr="00AC3735">
        <w:rPr>
          <w:noProof/>
          <w:lang w:eastAsia="hr-HR" w:val="hr-HR"/>
        </w:rPr>
        <w:tab/>
      </w:r>
      <w:r w:rsidR="00CA3336" w:rsidRPr="00AC3735">
        <w:rPr>
          <w:noProof/>
          <w:lang w:eastAsia="hr-HR" w:val="hr-HR"/>
        </w:rPr>
        <w:tab/>
      </w:r>
      <w:r w:rsidR="00CA3336" w:rsidRPr="00AC3735">
        <w:rPr>
          <w:noProof/>
          <w:lang w:eastAsia="hr-HR" w:val="hr-HR"/>
        </w:rPr>
        <w:tab/>
      </w:r>
      <w:r w:rsidR="00CA3336" w:rsidRPr="00AC3735">
        <w:rPr>
          <w:noProof/>
          <w:lang w:eastAsia="hr-HR" w:val="hr-HR"/>
        </w:rPr>
        <w:tab/>
      </w:r>
      <w:r w:rsidR="00CA3336" w:rsidRPr="00AC3735">
        <w:rPr>
          <w:noProof/>
          <w:lang w:eastAsia="hr-HR" w:val="hr-HR"/>
        </w:rPr>
        <w:tab/>
        <w:t xml:space="preserve">           </w:t>
      </w:r>
      <w:r w:rsidR="00AD49ED" w:rsidRPr="00AC3735">
        <w:rPr>
          <w:noProof/>
          <w:lang w:eastAsia="hr-HR" w:val="hr-HR"/>
        </w:rPr>
        <w:t xml:space="preserve">  </w:t>
      </w:r>
      <w:r w:rsidR="00222CAC" w:rsidRPr="00AC3735">
        <w:rPr>
          <w:b/>
          <w:lang w:val="hr-HR"/>
        </w:rPr>
        <w:t>Posl. br.</w:t>
      </w:r>
      <w:r w:rsidR="00D4027A" w:rsidRPr="00AC3735">
        <w:rPr>
          <w:b/>
          <w:lang w:val="hr-HR"/>
        </w:rPr>
        <w:t xml:space="preserve"> 12. St</w:t>
      </w:r>
      <w:r w:rsidR="009D3C21" w:rsidRPr="00AC3735">
        <w:rPr>
          <w:b/>
          <w:lang w:val="hr-HR"/>
        </w:rPr>
        <w:t>-</w:t>
      </w:r>
      <w:r w:rsidR="00994F8B">
        <w:rPr>
          <w:b/>
          <w:lang w:val="hr-HR"/>
        </w:rPr>
        <w:t>991/2017</w:t>
      </w:r>
    </w:p>
    <w:p w:rsidRDefault="00B46B1F" w:rsidP="00B46B1F" w:rsidR="00B46B1F" w:rsidRPr="00AC3735">
      <w:pPr>
        <w:rPr>
          <w:sz w:val="4"/>
          <w:szCs w:val="4"/>
          <w:lang w:eastAsia="hr-HR" w:val="hr-HR"/>
        </w:rPr>
      </w:pPr>
    </w:p>
    <w:p w:rsidRDefault="00D4027A" w:rsidP="00D4027A" w:rsidR="00D4027A" w:rsidRPr="00AC3735">
      <w:pPr>
        <w:pStyle w:val="Naslov1"/>
        <w:jc w:val="both"/>
      </w:pPr>
      <w:r w:rsidRPr="00AC3735">
        <w:t>REPUBLIKA HRVATSKA</w:t>
      </w:r>
    </w:p>
    <w:p w:rsidRDefault="00D4027A" w:rsidP="00D4027A" w:rsidR="00D4027A" w:rsidRPr="00AC3735">
      <w:pPr>
        <w:jc w:val="both"/>
        <w:rPr>
          <w:lang w:val="hr-HR"/>
        </w:rPr>
      </w:pPr>
      <w:r w:rsidRPr="00AC3735">
        <w:rPr>
          <w:b/>
          <w:lang w:val="hr-HR"/>
        </w:rPr>
        <w:t xml:space="preserve">TRGOVAČKI SUD U SPLITU </w:t>
      </w:r>
      <w:r w:rsidRPr="00AC3735">
        <w:rPr>
          <w:lang w:val="hr-HR"/>
        </w:rPr>
        <w:t xml:space="preserve">            </w:t>
      </w:r>
      <w:r w:rsidRPr="00AC3735">
        <w:rPr>
          <w:lang w:val="hr-HR"/>
        </w:rPr>
        <w:tab/>
      </w:r>
      <w:r w:rsidRPr="00AC3735">
        <w:rPr>
          <w:lang w:val="hr-HR"/>
        </w:rPr>
        <w:tab/>
      </w:r>
      <w:r w:rsidRPr="00AC3735">
        <w:rPr>
          <w:lang w:val="hr-HR"/>
        </w:rPr>
        <w:tab/>
        <w:t xml:space="preserve">      </w:t>
      </w:r>
    </w:p>
    <w:p w:rsidRDefault="009A7AD1" w:rsidP="00D4027A" w:rsidR="00D4027A" w:rsidRPr="00AC3735">
      <w:pPr>
        <w:rPr>
          <w:b/>
          <w:lang w:val="hr-HR"/>
        </w:rPr>
      </w:pPr>
      <w:r w:rsidRPr="00AC3735">
        <w:rPr>
          <w:b/>
          <w:lang w:val="hr-HR"/>
        </w:rPr>
        <w:t>Split, Sukoišanska br. 6</w:t>
      </w:r>
    </w:p>
    <w:p w:rsidRDefault="00D4027A" w:rsidP="00D4027A" w:rsidR="00D4027A" w:rsidRPr="00AC3735">
      <w:pPr>
        <w:rPr>
          <w:sz w:val="20"/>
          <w:szCs w:val="20"/>
          <w:lang w:val="hr-HR"/>
        </w:rPr>
      </w:pPr>
    </w:p>
    <w:p w:rsidRDefault="00C450CF" w:rsidP="00C450CF" w:rsidR="00C450CF" w:rsidRPr="00AC3735">
      <w:pPr>
        <w:pStyle w:val="Naslov1"/>
      </w:pPr>
      <w:r w:rsidRPr="00AC3735">
        <w:t>R E P U B L I K A   H R V A T S K A</w:t>
      </w:r>
    </w:p>
    <w:p w:rsidRDefault="00C450CF" w:rsidP="00C450CF" w:rsidR="00C450CF" w:rsidRPr="00AC3735">
      <w:pPr>
        <w:rPr>
          <w:lang w:eastAsia="hr-HR" w:val="hr-HR"/>
        </w:rPr>
      </w:pPr>
    </w:p>
    <w:p w:rsidRDefault="00B556BD" w:rsidP="00D4027A" w:rsidR="00D4027A" w:rsidRPr="00AC3735">
      <w:pPr>
        <w:pStyle w:val="Naslov2"/>
        <w:rPr>
          <w:b/>
          <w:bCs/>
          <w:szCs w:val="24"/>
        </w:rPr>
      </w:pPr>
      <w:r w:rsidRPr="00AC3735">
        <w:rPr>
          <w:b/>
          <w:bCs/>
          <w:szCs w:val="24"/>
        </w:rPr>
        <w:t>R J E Š E N</w:t>
      </w:r>
      <w:r w:rsidR="00C450CF" w:rsidRPr="00AC3735">
        <w:rPr>
          <w:b/>
          <w:bCs/>
          <w:szCs w:val="24"/>
        </w:rPr>
        <w:t xml:space="preserve"> </w:t>
      </w:r>
      <w:r w:rsidRPr="00AC3735">
        <w:rPr>
          <w:b/>
          <w:bCs/>
          <w:szCs w:val="24"/>
        </w:rPr>
        <w:t xml:space="preserve">J E </w:t>
      </w:r>
    </w:p>
    <w:p w:rsidRDefault="00D4027A" w:rsidP="00D4027A" w:rsidR="00D4027A" w:rsidRPr="00AC3735">
      <w:pPr>
        <w:rPr>
          <w:sz w:val="20"/>
          <w:szCs w:val="20"/>
          <w:lang w:val="hr-HR"/>
        </w:rPr>
      </w:pPr>
    </w:p>
    <w:p w:rsidRDefault="00B556BD" w:rsidP="00536255" w:rsidR="00536255" w:rsidRPr="00AC3735">
      <w:pPr>
        <w:pStyle w:val="Tijeloteksta"/>
        <w:rPr>
          <w:szCs w:val="24"/>
          <w:lang w:val="hr-HR"/>
        </w:rPr>
      </w:pPr>
      <w:r w:rsidRPr="00AC3735">
        <w:rPr>
          <w:szCs w:val="24"/>
          <w:lang w:val="hr-HR"/>
        </w:rPr>
        <w:tab/>
      </w:r>
      <w:r w:rsidR="00536255" w:rsidRPr="00AC3735">
        <w:rPr>
          <w:szCs w:val="24"/>
          <w:lang w:val="hr-HR"/>
        </w:rPr>
        <w:t xml:space="preserve">Trgovački sud u Splitu, po sucu </w:t>
      </w:r>
      <w:r w:rsidR="00CA3336" w:rsidRPr="00AC3735">
        <w:rPr>
          <w:szCs w:val="24"/>
          <w:lang w:val="hr-HR"/>
        </w:rPr>
        <w:t>t</w:t>
      </w:r>
      <w:r w:rsidR="00536255" w:rsidRPr="00AC3735">
        <w:rPr>
          <w:szCs w:val="24"/>
          <w:lang w:val="hr-HR"/>
        </w:rPr>
        <w:t xml:space="preserve">og suda Pašku Bačiću, kao stečajnom sucu, u stečajnom </w:t>
      </w:r>
      <w:r w:rsidR="00C450CF" w:rsidRPr="00AC3735">
        <w:rPr>
          <w:szCs w:val="24"/>
          <w:lang w:val="hr-HR"/>
        </w:rPr>
        <w:t>postupku</w:t>
      </w:r>
      <w:r w:rsidR="00536255" w:rsidRPr="00AC3735">
        <w:rPr>
          <w:szCs w:val="24"/>
          <w:lang w:val="hr-HR"/>
        </w:rPr>
        <w:t xml:space="preserve"> povodom prijedloga predlagatelja</w:t>
      </w:r>
      <w:r w:rsidR="00994F8B">
        <w:rPr>
          <w:szCs w:val="24"/>
          <w:lang w:val="hr-HR"/>
        </w:rPr>
        <w:t xml:space="preserve"> – dužnika </w:t>
      </w:r>
      <w:r w:rsidR="00994F8B">
        <w:rPr>
          <w:lang w:val="hr-HR"/>
        </w:rPr>
        <w:t>ROBOT COMMERCE d.o.o. Kamen, Ulica 4. Gardijske brigade 43</w:t>
      </w:r>
      <w:r w:rsidR="00994F8B" w:rsidRPr="00DD11A3">
        <w:rPr>
          <w:lang w:val="hr-HR"/>
        </w:rPr>
        <w:t xml:space="preserve">, OIB: </w:t>
      </w:r>
      <w:r w:rsidR="00994F8B">
        <w:rPr>
          <w:lang w:val="hr-HR"/>
        </w:rPr>
        <w:t>55925906180</w:t>
      </w:r>
      <w:r w:rsidR="00536255" w:rsidRPr="00AC3735">
        <w:rPr>
          <w:szCs w:val="24"/>
          <w:lang w:val="hr-HR"/>
        </w:rPr>
        <w:t xml:space="preserve">, </w:t>
      </w:r>
      <w:r w:rsidR="00994F8B">
        <w:rPr>
          <w:szCs w:val="24"/>
          <w:lang w:val="hr-HR"/>
        </w:rPr>
        <w:t xml:space="preserve">za otvaranje stečajnog postupka, </w:t>
      </w:r>
      <w:r w:rsidR="00536255" w:rsidRPr="00AC3735">
        <w:rPr>
          <w:szCs w:val="24"/>
          <w:lang w:val="hr-HR"/>
        </w:rPr>
        <w:t xml:space="preserve">dana </w:t>
      </w:r>
      <w:r w:rsidR="00994F8B">
        <w:rPr>
          <w:szCs w:val="24"/>
          <w:lang w:val="hr-HR"/>
        </w:rPr>
        <w:t>15. ožujka 2018.</w:t>
      </w:r>
    </w:p>
    <w:p w:rsidRDefault="00CB613F" w:rsidP="008A1AC7" w:rsidR="00CB613F" w:rsidRPr="00AC3735">
      <w:pPr>
        <w:pStyle w:val="Tijeloteksta"/>
        <w:rPr>
          <w:sz w:val="16"/>
          <w:szCs w:val="16"/>
          <w:lang w:val="hr-HR"/>
        </w:rPr>
      </w:pPr>
    </w:p>
    <w:p w:rsidRDefault="00EF6C92" w:rsidP="00D4027A" w:rsidR="00EF6C92" w:rsidRPr="000B4E38">
      <w:pPr>
        <w:rPr>
          <w:sz w:val="12"/>
          <w:szCs w:val="12"/>
          <w:lang w:val="hr-HR"/>
        </w:rPr>
      </w:pPr>
    </w:p>
    <w:p w:rsidRDefault="00B556BD" w:rsidP="00D4027A" w:rsidR="00D4027A" w:rsidRPr="00AC3735">
      <w:pPr>
        <w:jc w:val="center"/>
        <w:rPr>
          <w:lang w:val="hr-HR"/>
        </w:rPr>
      </w:pPr>
      <w:r w:rsidRPr="00AC3735">
        <w:rPr>
          <w:lang w:val="hr-HR"/>
        </w:rPr>
        <w:t xml:space="preserve">r i j e š i o   </w:t>
      </w:r>
      <w:r w:rsidR="00D4027A" w:rsidRPr="00AC3735">
        <w:rPr>
          <w:lang w:val="hr-HR"/>
        </w:rPr>
        <w:t xml:space="preserve">j e                                               </w:t>
      </w:r>
    </w:p>
    <w:p w:rsidRDefault="00D4027A" w:rsidP="00D4027A" w:rsidR="00D4027A" w:rsidRPr="00AC3735">
      <w:pPr>
        <w:jc w:val="both"/>
        <w:rPr>
          <w:lang w:val="hr-HR"/>
        </w:rPr>
      </w:pPr>
    </w:p>
    <w:p w:rsidRDefault="0033674C" w:rsidP="0033674C" w:rsidR="0033674C" w:rsidRPr="00AC3735">
      <w:pPr>
        <w:pStyle w:val="Naslov3"/>
        <w:ind w:firstLine="12" w:left="708"/>
        <w:rPr>
          <w:b w:val="false"/>
          <w:szCs w:val="24"/>
        </w:rPr>
      </w:pPr>
      <w:r w:rsidRPr="00AC3735">
        <w:rPr>
          <w:b w:val="false"/>
          <w:szCs w:val="24"/>
        </w:rPr>
        <w:t>I. Otvara se stečajni postupak nad dužnikom</w:t>
      </w:r>
      <w:r w:rsidR="00EF6C92" w:rsidRPr="00AC3735">
        <w:rPr>
          <w:b w:val="false"/>
          <w:szCs w:val="24"/>
        </w:rPr>
        <w:t xml:space="preserve"> </w:t>
      </w:r>
      <w:r w:rsidR="00994F8B" w:rsidRPr="00994F8B">
        <w:rPr>
          <w:b w:val="false"/>
        </w:rPr>
        <w:t>ROBOT COMMERCE d.o.o. Kamen, Ulica 4. Gardijske brigade 43, OIB: 55925906180</w:t>
      </w:r>
      <w:r w:rsidR="00994F8B">
        <w:rPr>
          <w:b w:val="false"/>
        </w:rPr>
        <w:t>.</w:t>
      </w:r>
    </w:p>
    <w:p w:rsidRDefault="0033674C" w:rsidP="0033674C" w:rsidR="0033674C" w:rsidRPr="00AC3735">
      <w:pPr>
        <w:rPr>
          <w:lang w:val="hr-HR"/>
        </w:rPr>
      </w:pPr>
    </w:p>
    <w:p w:rsidRDefault="0033674C" w:rsidP="00C031A5" w:rsidR="00C031A5" w:rsidRPr="00AC3735">
      <w:pPr>
        <w:ind w:left="708"/>
        <w:jc w:val="both"/>
        <w:rPr>
          <w:lang w:val="hr-HR"/>
        </w:rPr>
      </w:pPr>
      <w:r w:rsidRPr="00AC3735">
        <w:rPr>
          <w:lang w:val="hr-HR"/>
        </w:rPr>
        <w:t>II. Za stečajnog upravitelja imenuje se</w:t>
      </w:r>
      <w:r w:rsidR="00994F8B">
        <w:rPr>
          <w:lang w:val="hr-HR"/>
        </w:rPr>
        <w:t xml:space="preserve"> </w:t>
      </w:r>
      <w:r w:rsidR="00666EC7">
        <w:rPr>
          <w:lang w:val="hr-HR"/>
        </w:rPr>
        <w:t>Frano Krišto, dipl. ekonomist iz Splita, Dubrovačka 3a, OIB: 65197867391</w:t>
      </w:r>
      <w:r w:rsidR="00F31F13" w:rsidRPr="00AC3735">
        <w:rPr>
          <w:lang w:val="hr-HR"/>
        </w:rPr>
        <w:t>.</w:t>
      </w:r>
    </w:p>
    <w:p w:rsidRDefault="004A65BB" w:rsidP="00C031A5" w:rsidR="004A65BB" w:rsidRPr="00AC3735">
      <w:pPr>
        <w:jc w:val="both"/>
        <w:rPr>
          <w:lang w:val="hr-HR"/>
        </w:rPr>
      </w:pPr>
    </w:p>
    <w:p w:rsidRDefault="0033674C" w:rsidP="0033674C" w:rsidR="0033674C" w:rsidRPr="00AC3735">
      <w:pPr>
        <w:ind w:firstLine="12" w:left="708"/>
        <w:jc w:val="both"/>
        <w:rPr>
          <w:lang w:val="hr-HR"/>
        </w:rPr>
      </w:pPr>
      <w:r w:rsidRPr="00AC3735">
        <w:rPr>
          <w:lang w:val="hr-HR"/>
        </w:rPr>
        <w:t xml:space="preserve">III. Stečajni postupak je otvoren </w:t>
      </w:r>
      <w:r w:rsidR="00994F8B">
        <w:rPr>
          <w:lang w:val="hr-HR"/>
        </w:rPr>
        <w:t>15. ožujka 2018.</w:t>
      </w:r>
      <w:r w:rsidR="00E54B9B" w:rsidRPr="00AC3735">
        <w:rPr>
          <w:lang w:val="hr-HR"/>
        </w:rPr>
        <w:t xml:space="preserve"> u </w:t>
      </w:r>
      <w:r w:rsidR="002D60B4" w:rsidRPr="00AC3735">
        <w:rPr>
          <w:lang w:val="hr-HR"/>
        </w:rPr>
        <w:t>1</w:t>
      </w:r>
      <w:r w:rsidR="0020091B">
        <w:rPr>
          <w:lang w:val="hr-HR"/>
        </w:rPr>
        <w:t>3</w:t>
      </w:r>
      <w:r w:rsidR="00EB2807" w:rsidRPr="00AC3735">
        <w:rPr>
          <w:lang w:val="hr-HR"/>
        </w:rPr>
        <w:t>,0</w:t>
      </w:r>
      <w:r w:rsidR="00147C3D" w:rsidRPr="00AC3735">
        <w:rPr>
          <w:lang w:val="hr-HR"/>
        </w:rPr>
        <w:t>0</w:t>
      </w:r>
      <w:r w:rsidRPr="00AC3735">
        <w:rPr>
          <w:lang w:val="hr-HR"/>
        </w:rPr>
        <w:t xml:space="preserve"> sati kada je ovo rješenje o otvaranju stečajnog postupka </w:t>
      </w:r>
      <w:r w:rsidR="00CA3336" w:rsidRPr="00AC3735">
        <w:rPr>
          <w:lang w:val="hr-HR"/>
        </w:rPr>
        <w:t>objavljeno</w:t>
      </w:r>
      <w:r w:rsidRPr="00AC3735">
        <w:rPr>
          <w:lang w:val="hr-HR"/>
        </w:rPr>
        <w:t xml:space="preserve"> na</w:t>
      </w:r>
      <w:r w:rsidR="00CA3336" w:rsidRPr="00AC3735">
        <w:rPr>
          <w:lang w:val="hr-HR"/>
        </w:rPr>
        <w:t xml:space="preserve"> mrežnoj stranici</w:t>
      </w:r>
      <w:r w:rsidRPr="00AC3735">
        <w:rPr>
          <w:lang w:val="hr-HR"/>
        </w:rPr>
        <w:t xml:space="preserve"> </w:t>
      </w:r>
      <w:r w:rsidR="00CA3336" w:rsidRPr="00AC3735">
        <w:rPr>
          <w:lang w:val="hr-HR"/>
        </w:rPr>
        <w:t xml:space="preserve">e-Oglasna ploča sudova. </w:t>
      </w:r>
    </w:p>
    <w:p w:rsidRDefault="0033674C" w:rsidP="0033674C" w:rsidR="0033674C" w:rsidRPr="00AC3735">
      <w:pPr>
        <w:jc w:val="both"/>
        <w:rPr>
          <w:lang w:val="hr-HR"/>
        </w:rPr>
      </w:pPr>
    </w:p>
    <w:p w:rsidRDefault="0033674C" w:rsidP="00666EC7" w:rsidR="0033674C" w:rsidRPr="00AC3735">
      <w:pPr>
        <w:ind w:left="708"/>
        <w:jc w:val="both"/>
        <w:rPr>
          <w:lang w:val="hr-HR"/>
        </w:rPr>
      </w:pPr>
      <w:r w:rsidRPr="00AC3735">
        <w:rPr>
          <w:lang w:val="hr-HR"/>
        </w:rPr>
        <w:t xml:space="preserve">IV. Pozivaju se vjerovnici </w:t>
      </w:r>
      <w:r w:rsidR="007F31B0" w:rsidRPr="00AC3735">
        <w:rPr>
          <w:lang w:val="hr-HR"/>
        </w:rPr>
        <w:t>stečajnog dužnika</w:t>
      </w:r>
      <w:r w:rsidR="001374F7" w:rsidRPr="00AC3735">
        <w:rPr>
          <w:lang w:val="hr-HR"/>
        </w:rPr>
        <w:t>,</w:t>
      </w:r>
      <w:r w:rsidR="007F31B0" w:rsidRPr="00AC3735">
        <w:rPr>
          <w:lang w:val="hr-HR"/>
        </w:rPr>
        <w:t xml:space="preserve"> </w:t>
      </w:r>
      <w:r w:rsidRPr="00AC3735">
        <w:rPr>
          <w:lang w:val="hr-HR"/>
        </w:rPr>
        <w:t xml:space="preserve">u roku od </w:t>
      </w:r>
      <w:r w:rsidR="00CA3336" w:rsidRPr="00AC3735">
        <w:rPr>
          <w:lang w:val="hr-HR"/>
        </w:rPr>
        <w:t>6</w:t>
      </w:r>
      <w:r w:rsidRPr="00AC3735">
        <w:rPr>
          <w:lang w:val="hr-HR"/>
        </w:rPr>
        <w:t>0 dana</w:t>
      </w:r>
      <w:r w:rsidR="00CA3336" w:rsidRPr="00AC3735">
        <w:rPr>
          <w:lang w:val="hr-HR"/>
        </w:rPr>
        <w:t xml:space="preserve"> od dana objave ovog rješenja na mrežnoj stranici e-Oglasna ploča sudova</w:t>
      </w:r>
      <w:r w:rsidR="001374F7" w:rsidRPr="00AC3735">
        <w:rPr>
          <w:lang w:val="hr-HR"/>
        </w:rPr>
        <w:t>,</w:t>
      </w:r>
      <w:r w:rsidRPr="00AC3735">
        <w:rPr>
          <w:lang w:val="hr-HR"/>
        </w:rPr>
        <w:t xml:space="preserve"> </w:t>
      </w:r>
      <w:r w:rsidR="007F31B0" w:rsidRPr="00AC3735">
        <w:rPr>
          <w:lang w:val="hr-HR"/>
        </w:rPr>
        <w:t>prijaviti</w:t>
      </w:r>
      <w:r w:rsidRPr="00AC3735">
        <w:rPr>
          <w:lang w:val="hr-HR"/>
        </w:rPr>
        <w:t xml:space="preserve"> svoje tražbine stečajnom upravitelju</w:t>
      </w:r>
      <w:r w:rsidR="007F31B0" w:rsidRPr="00AC3735">
        <w:rPr>
          <w:lang w:val="hr-HR"/>
        </w:rPr>
        <w:t xml:space="preserve"> u skladu s pravilima Stečajnog</w:t>
      </w:r>
      <w:r w:rsidRPr="00AC3735">
        <w:rPr>
          <w:lang w:val="hr-HR"/>
        </w:rPr>
        <w:t xml:space="preserve"> zakona</w:t>
      </w:r>
      <w:r w:rsidR="00CA3336" w:rsidRPr="00AC3735">
        <w:rPr>
          <w:lang w:val="hr-HR"/>
        </w:rPr>
        <w:t xml:space="preserve"> o prijavi tražbina</w:t>
      </w:r>
      <w:r w:rsidRPr="00AC3735">
        <w:rPr>
          <w:lang w:val="hr-HR"/>
        </w:rPr>
        <w:t xml:space="preserve"> i to </w:t>
      </w:r>
      <w:r w:rsidR="007F31B0" w:rsidRPr="00AC3735">
        <w:rPr>
          <w:lang w:val="hr-HR"/>
        </w:rPr>
        <w:t>na propisanom obrascu</w:t>
      </w:r>
      <w:r w:rsidRPr="00AC3735">
        <w:rPr>
          <w:lang w:val="hr-HR"/>
        </w:rPr>
        <w:t xml:space="preserve"> u dva primjerka s priloženim ispravama iz kojih tražbina proizlazi, odnosno kojima </w:t>
      </w:r>
      <w:r w:rsidR="00CA3336" w:rsidRPr="00AC3735">
        <w:rPr>
          <w:lang w:val="hr-HR"/>
        </w:rPr>
        <w:t>se dokazuje, na adresu stečajnog upravitelja</w:t>
      </w:r>
      <w:r w:rsidR="00063B3D" w:rsidRPr="00AC3735">
        <w:rPr>
          <w:b/>
          <w:lang w:val="hr-HR"/>
        </w:rPr>
        <w:t xml:space="preserve"> </w:t>
      </w:r>
      <w:r w:rsidR="00666EC7">
        <w:rPr>
          <w:lang w:val="hr-HR"/>
        </w:rPr>
        <w:t>Frane Krište</w:t>
      </w:r>
      <w:r w:rsidR="00FF1756">
        <w:rPr>
          <w:lang w:val="hr-HR"/>
        </w:rPr>
        <w:t xml:space="preserve"> iz Splita, Dubrovačka 3a</w:t>
      </w:r>
      <w:r w:rsidR="00666EC7" w:rsidRPr="00AC3735">
        <w:rPr>
          <w:lang w:val="hr-HR"/>
        </w:rPr>
        <w:t>.</w:t>
      </w:r>
    </w:p>
    <w:p w:rsidRDefault="0033674C" w:rsidP="0033674C" w:rsidR="0033674C" w:rsidRPr="00AC3735">
      <w:pPr>
        <w:ind w:left="708"/>
        <w:jc w:val="both"/>
        <w:rPr>
          <w:lang w:val="hr-HR"/>
        </w:rPr>
      </w:pPr>
      <w:r w:rsidRPr="00AC3735">
        <w:rPr>
          <w:lang w:val="hr-HR"/>
        </w:rPr>
        <w:t>Na prijavu tražbine potrebno je platiti sudsku pristojbu u iznosu od 2% od vrijednosti prijavljene tražbine</w:t>
      </w:r>
      <w:r w:rsidR="003D3994" w:rsidRPr="00AC3735">
        <w:rPr>
          <w:lang w:val="hr-HR"/>
        </w:rPr>
        <w:t>,</w:t>
      </w:r>
      <w:r w:rsidRPr="00AC3735">
        <w:rPr>
          <w:lang w:val="hr-HR"/>
        </w:rPr>
        <w:t xml:space="preserve"> ali ne više od 500,00 kn i dokaz o uplati sudske pristojbe dostaviti uz prijavu</w:t>
      </w:r>
      <w:r w:rsidR="0078767D" w:rsidRPr="00AC3735">
        <w:rPr>
          <w:lang w:val="hr-HR"/>
        </w:rPr>
        <w:t xml:space="preserve"> tražbine</w:t>
      </w:r>
      <w:r w:rsidRPr="00AC3735">
        <w:rPr>
          <w:lang w:val="hr-HR"/>
        </w:rPr>
        <w:t>. Sudska pristojba se uplaćuje u korist Državnog proračuna R</w:t>
      </w:r>
      <w:r w:rsidR="00CA3336" w:rsidRPr="00AC3735">
        <w:rPr>
          <w:lang w:val="hr-HR"/>
        </w:rPr>
        <w:t xml:space="preserve">epublike </w:t>
      </w:r>
      <w:r w:rsidRPr="00AC3735">
        <w:rPr>
          <w:lang w:val="hr-HR"/>
        </w:rPr>
        <w:t>H</w:t>
      </w:r>
      <w:r w:rsidR="00CA3336" w:rsidRPr="00AC3735">
        <w:rPr>
          <w:lang w:val="hr-HR"/>
        </w:rPr>
        <w:t>rvatske na račun broj</w:t>
      </w:r>
      <w:r w:rsidRPr="00AC3735">
        <w:rPr>
          <w:lang w:val="hr-HR"/>
        </w:rPr>
        <w:t xml:space="preserve"> </w:t>
      </w:r>
      <w:r w:rsidR="0071249E" w:rsidRPr="00AC3735">
        <w:rPr>
          <w:lang w:val="hr-HR"/>
        </w:rPr>
        <w:t>HR12</w:t>
      </w:r>
      <w:r w:rsidRPr="00AC3735">
        <w:rPr>
          <w:lang w:val="hr-HR"/>
        </w:rPr>
        <w:t>10010051863000160, model 6</w:t>
      </w:r>
      <w:r w:rsidR="00CA3336" w:rsidRPr="00AC3735">
        <w:rPr>
          <w:lang w:val="hr-HR"/>
        </w:rPr>
        <w:t>4</w:t>
      </w:r>
      <w:r w:rsidRPr="00AC3735">
        <w:rPr>
          <w:lang w:val="hr-HR"/>
        </w:rPr>
        <w:t>, poziv na broj 5045-3566-</w:t>
      </w:r>
      <w:r w:rsidR="00994F8B">
        <w:rPr>
          <w:lang w:val="hr-HR"/>
        </w:rPr>
        <w:t>99117</w:t>
      </w:r>
      <w:r w:rsidRPr="00AC3735">
        <w:rPr>
          <w:lang w:val="hr-HR"/>
        </w:rPr>
        <w:t>, uz naznaku svrhe plaćanja: „sudska pristojba za prijavu tražbine u predmetu 12.St-</w:t>
      </w:r>
      <w:r w:rsidR="00994F8B">
        <w:rPr>
          <w:lang w:val="hr-HR"/>
        </w:rPr>
        <w:t>991</w:t>
      </w:r>
      <w:r w:rsidR="001374F7" w:rsidRPr="00AC3735">
        <w:rPr>
          <w:lang w:val="hr-HR"/>
        </w:rPr>
        <w:t>/201</w:t>
      </w:r>
      <w:r w:rsidR="00994F8B">
        <w:rPr>
          <w:lang w:val="hr-HR"/>
        </w:rPr>
        <w:t>7</w:t>
      </w:r>
      <w:r w:rsidRPr="00AC3735">
        <w:rPr>
          <w:lang w:val="hr-HR"/>
        </w:rPr>
        <w:t xml:space="preserve">“. </w:t>
      </w:r>
    </w:p>
    <w:p w:rsidRDefault="0033674C" w:rsidP="0033674C" w:rsidR="0033674C" w:rsidRPr="00AC3735">
      <w:pPr>
        <w:jc w:val="both"/>
        <w:rPr>
          <w:lang w:val="hr-HR"/>
        </w:rPr>
      </w:pPr>
      <w:r w:rsidRPr="00AC3735">
        <w:rPr>
          <w:lang w:val="hr-HR"/>
        </w:rPr>
        <w:tab/>
      </w:r>
    </w:p>
    <w:p w:rsidRDefault="0033674C" w:rsidP="0078767D" w:rsidR="0033674C" w:rsidRPr="00AC3735">
      <w:pPr>
        <w:ind w:firstLine="12" w:left="708"/>
        <w:jc w:val="both"/>
        <w:rPr>
          <w:lang w:val="hr-HR"/>
        </w:rPr>
      </w:pPr>
      <w:r w:rsidRPr="00AC3735">
        <w:rPr>
          <w:lang w:val="hr-HR"/>
        </w:rPr>
        <w:t>V. Pozivaju se</w:t>
      </w:r>
      <w:r w:rsidR="008D76E8" w:rsidRPr="00AC3735">
        <w:rPr>
          <w:lang w:val="hr-HR"/>
        </w:rPr>
        <w:t xml:space="preserve"> razlučni</w:t>
      </w:r>
      <w:r w:rsidRPr="00AC3735">
        <w:rPr>
          <w:lang w:val="hr-HR"/>
        </w:rPr>
        <w:t xml:space="preserve"> vjerovnici</w:t>
      </w:r>
      <w:r w:rsidR="001374F7" w:rsidRPr="00AC3735">
        <w:rPr>
          <w:lang w:val="hr-HR"/>
        </w:rPr>
        <w:t>,</w:t>
      </w:r>
      <w:r w:rsidR="008D76E8" w:rsidRPr="00AC3735">
        <w:rPr>
          <w:lang w:val="hr-HR"/>
        </w:rPr>
        <w:t xml:space="preserve"> u roku od 60 dana od dana objave ovog rješenja na mrežnoj stranici e</w:t>
      </w:r>
      <w:r w:rsidR="0078767D" w:rsidRPr="00AC3735">
        <w:rPr>
          <w:lang w:val="hr-HR"/>
        </w:rPr>
        <w:t>-Oglasna ploča sudova</w:t>
      </w:r>
      <w:r w:rsidR="001374F7" w:rsidRPr="00AC3735">
        <w:rPr>
          <w:lang w:val="hr-HR"/>
        </w:rPr>
        <w:t>,</w:t>
      </w:r>
      <w:r w:rsidR="0078767D" w:rsidRPr="00AC3735">
        <w:rPr>
          <w:lang w:val="hr-HR"/>
        </w:rPr>
        <w:t xml:space="preserve"> obavijestiti</w:t>
      </w:r>
      <w:r w:rsidRPr="00AC3735">
        <w:rPr>
          <w:lang w:val="hr-HR"/>
        </w:rPr>
        <w:t xml:space="preserve"> stečajnog upravitelja</w:t>
      </w:r>
      <w:r w:rsidR="008D76E8" w:rsidRPr="00AC3735">
        <w:rPr>
          <w:lang w:val="hr-HR"/>
        </w:rPr>
        <w:t xml:space="preserve"> o postojanju </w:t>
      </w:r>
      <w:r w:rsidRPr="00AC3735">
        <w:rPr>
          <w:lang w:val="hr-HR"/>
        </w:rPr>
        <w:t>svojih razlučnih prava, pravnoj osnovi razlučnog prava i dijelu imovine stečajnog dužnika na koji se odnosi njihovo raz</w:t>
      </w:r>
      <w:r w:rsidR="0078767D" w:rsidRPr="00AC3735">
        <w:rPr>
          <w:lang w:val="hr-HR"/>
        </w:rPr>
        <w:t>lučno pravo, a ako prijavljuju</w:t>
      </w:r>
      <w:r w:rsidRPr="00AC3735">
        <w:rPr>
          <w:lang w:val="hr-HR"/>
        </w:rPr>
        <w:t xml:space="preserve"> tražbinu</w:t>
      </w:r>
      <w:r w:rsidR="0078767D" w:rsidRPr="00AC3735">
        <w:rPr>
          <w:lang w:val="hr-HR"/>
        </w:rPr>
        <w:t xml:space="preserve"> i kao stečajni vjerovnici</w:t>
      </w:r>
      <w:r w:rsidRPr="00AC3735">
        <w:rPr>
          <w:lang w:val="hr-HR"/>
        </w:rPr>
        <w:t xml:space="preserve"> u prijavi su dužni označiti dio imovine stečajnog dužnika na koji se odnosi njihovo razlučno pravo i iznos do kojeg njihova tražbina predvidivo neće biti pokrivena tim razlučnim pravom. </w:t>
      </w:r>
    </w:p>
    <w:p w:rsidRDefault="0033674C" w:rsidP="0033674C" w:rsidR="0033674C" w:rsidRPr="00AC3735">
      <w:pPr>
        <w:jc w:val="both"/>
        <w:rPr>
          <w:lang w:val="hr-HR"/>
        </w:rPr>
      </w:pPr>
    </w:p>
    <w:p w:rsidRDefault="0033674C" w:rsidP="0033674C" w:rsidR="0033674C" w:rsidRPr="00AC3735">
      <w:pPr>
        <w:ind w:left="705"/>
        <w:jc w:val="both"/>
        <w:rPr>
          <w:lang w:val="hr-HR"/>
        </w:rPr>
      </w:pPr>
      <w:r w:rsidRPr="00AC3735">
        <w:rPr>
          <w:lang w:val="hr-HR"/>
        </w:rPr>
        <w:lastRenderedPageBreak/>
        <w:t>VI. Pozivaju se izlučni vjerovnici</w:t>
      </w:r>
      <w:r w:rsidR="001374F7" w:rsidRPr="00AC3735">
        <w:rPr>
          <w:lang w:val="hr-HR"/>
        </w:rPr>
        <w:t>,</w:t>
      </w:r>
      <w:r w:rsidRPr="00AC3735">
        <w:rPr>
          <w:lang w:val="hr-HR"/>
        </w:rPr>
        <w:t xml:space="preserve"> </w:t>
      </w:r>
      <w:r w:rsidR="008D76E8" w:rsidRPr="00AC3735">
        <w:rPr>
          <w:lang w:val="hr-HR"/>
        </w:rPr>
        <w:t>u roku od 60 dana od dana objave ovog rješenja na mrežnoj stranici e</w:t>
      </w:r>
      <w:r w:rsidR="0078767D" w:rsidRPr="00AC3735">
        <w:rPr>
          <w:lang w:val="hr-HR"/>
        </w:rPr>
        <w:t>-Oglasna ploča sudova</w:t>
      </w:r>
      <w:r w:rsidR="001374F7" w:rsidRPr="00AC3735">
        <w:rPr>
          <w:lang w:val="hr-HR"/>
        </w:rPr>
        <w:t>,</w:t>
      </w:r>
      <w:r w:rsidR="0078767D" w:rsidRPr="00AC3735">
        <w:rPr>
          <w:lang w:val="hr-HR"/>
        </w:rPr>
        <w:t xml:space="preserve"> obavijestiti</w:t>
      </w:r>
      <w:r w:rsidRPr="00AC3735">
        <w:rPr>
          <w:lang w:val="hr-HR"/>
        </w:rPr>
        <w:t xml:space="preserve"> stečajnog upravitelja</w:t>
      </w:r>
      <w:r w:rsidR="008D76E8" w:rsidRPr="00AC3735">
        <w:rPr>
          <w:lang w:val="hr-HR"/>
        </w:rPr>
        <w:t xml:space="preserve"> </w:t>
      </w:r>
      <w:r w:rsidRPr="00AC3735">
        <w:rPr>
          <w:lang w:val="hr-HR"/>
        </w:rPr>
        <w:t>o svom izlučnom pravu, pravnoj o</w:t>
      </w:r>
      <w:r w:rsidR="008D76E8" w:rsidRPr="00AC3735">
        <w:rPr>
          <w:lang w:val="hr-HR"/>
        </w:rPr>
        <w:t>snovi izlučnog prava te nazn</w:t>
      </w:r>
      <w:r w:rsidR="0078767D" w:rsidRPr="00AC3735">
        <w:rPr>
          <w:lang w:val="hr-HR"/>
        </w:rPr>
        <w:t>ačiti</w:t>
      </w:r>
      <w:r w:rsidRPr="00AC3735">
        <w:rPr>
          <w:lang w:val="hr-HR"/>
        </w:rPr>
        <w:t xml:space="preserve"> predmet na koji se njihovo izlučno pravo odnosi, odnosno u obavijesti </w:t>
      </w:r>
      <w:r w:rsidR="0078767D" w:rsidRPr="00AC3735">
        <w:rPr>
          <w:lang w:val="hr-HR"/>
        </w:rPr>
        <w:t>naznačiti</w:t>
      </w:r>
      <w:r w:rsidRPr="00AC3735">
        <w:rPr>
          <w:lang w:val="hr-HR"/>
        </w:rPr>
        <w:t xml:space="preserve"> pravo iz čl. </w:t>
      </w:r>
      <w:r w:rsidR="008D76E8" w:rsidRPr="00AC3735">
        <w:rPr>
          <w:lang w:val="hr-HR"/>
        </w:rPr>
        <w:t>148</w:t>
      </w:r>
      <w:r w:rsidRPr="00AC3735">
        <w:rPr>
          <w:lang w:val="hr-HR"/>
        </w:rPr>
        <w:t>. Stečajnog zakona.</w:t>
      </w:r>
    </w:p>
    <w:p w:rsidRDefault="0033674C" w:rsidP="0033674C" w:rsidR="0033674C" w:rsidRPr="00AC3735">
      <w:pPr>
        <w:jc w:val="both"/>
        <w:rPr>
          <w:lang w:val="hr-HR"/>
        </w:rPr>
      </w:pPr>
    </w:p>
    <w:p w:rsidRDefault="0033674C" w:rsidP="0033674C" w:rsidR="0033674C" w:rsidRPr="00AC3735">
      <w:pPr>
        <w:ind w:left="705"/>
        <w:jc w:val="both"/>
        <w:rPr>
          <w:lang w:val="hr-HR"/>
        </w:rPr>
      </w:pPr>
      <w:r w:rsidRPr="00AC3735">
        <w:rPr>
          <w:lang w:val="hr-HR"/>
        </w:rPr>
        <w:t xml:space="preserve">VII. Pozivaju se dužnici stečajnog dužnika svoje obveze bez odgode ispuniti stečajnom upravitelju za stečajnog dužnika. </w:t>
      </w:r>
    </w:p>
    <w:p w:rsidRDefault="0033674C" w:rsidP="0033674C" w:rsidR="0033674C" w:rsidRPr="00AC3735">
      <w:pPr>
        <w:jc w:val="both"/>
        <w:rPr>
          <w:lang w:val="hr-HR"/>
        </w:rPr>
      </w:pPr>
    </w:p>
    <w:p w:rsidRDefault="0033674C" w:rsidP="0033674C" w:rsidR="0033674C" w:rsidRPr="00AC3735">
      <w:pPr>
        <w:ind w:left="705"/>
        <w:jc w:val="both"/>
        <w:rPr>
          <w:lang w:val="hr-HR"/>
        </w:rPr>
      </w:pPr>
      <w:r w:rsidRPr="00AC3735">
        <w:rPr>
          <w:lang w:val="hr-HR"/>
        </w:rPr>
        <w:t xml:space="preserve">VIII. </w:t>
      </w:r>
      <w:r w:rsidR="008D76E8" w:rsidRPr="00AC3735">
        <w:rPr>
          <w:lang w:val="hr-HR"/>
        </w:rPr>
        <w:t xml:space="preserve">Zakazuje se </w:t>
      </w:r>
      <w:r w:rsidRPr="00AC3735">
        <w:rPr>
          <w:lang w:val="hr-HR"/>
        </w:rPr>
        <w:t xml:space="preserve">ročište vjerovnika na kojem će se ispitati prijavljene tražbine (ispitno ročište) za dan </w:t>
      </w:r>
      <w:r w:rsidR="00C30D80">
        <w:rPr>
          <w:lang w:val="hr-HR"/>
        </w:rPr>
        <w:t>28</w:t>
      </w:r>
      <w:r w:rsidR="00994F8B">
        <w:rPr>
          <w:lang w:val="hr-HR"/>
        </w:rPr>
        <w:t>. lipnja 2018.</w:t>
      </w:r>
      <w:r w:rsidR="00212ECB" w:rsidRPr="00AC3735">
        <w:rPr>
          <w:lang w:val="hr-HR"/>
        </w:rPr>
        <w:t xml:space="preserve"> u </w:t>
      </w:r>
      <w:r w:rsidR="00536255" w:rsidRPr="00AC3735">
        <w:rPr>
          <w:lang w:val="hr-HR"/>
        </w:rPr>
        <w:t>9</w:t>
      </w:r>
      <w:r w:rsidR="00212ECB" w:rsidRPr="00AC3735">
        <w:rPr>
          <w:lang w:val="hr-HR"/>
        </w:rPr>
        <w:t>,00</w:t>
      </w:r>
      <w:r w:rsidRPr="00AC3735">
        <w:rPr>
          <w:lang w:val="hr-HR"/>
        </w:rPr>
        <w:t xml:space="preserve"> sati, u</w:t>
      </w:r>
      <w:r w:rsidR="00994F8B">
        <w:rPr>
          <w:lang w:val="hr-HR"/>
        </w:rPr>
        <w:t xml:space="preserve"> sudnici broj 22 (podrumski dio</w:t>
      </w:r>
      <w:r w:rsidR="008D76E8" w:rsidRPr="00AC3735">
        <w:rPr>
          <w:lang w:val="hr-HR"/>
        </w:rPr>
        <w:t>)</w:t>
      </w:r>
      <w:r w:rsidRPr="00AC3735">
        <w:rPr>
          <w:lang w:val="hr-HR"/>
        </w:rPr>
        <w:t xml:space="preserve"> Trgovačkog s</w:t>
      </w:r>
      <w:r w:rsidR="008D76E8" w:rsidRPr="00AC3735">
        <w:rPr>
          <w:lang w:val="hr-HR"/>
        </w:rPr>
        <w:t>u</w:t>
      </w:r>
      <w:r w:rsidR="0078767D" w:rsidRPr="00AC3735">
        <w:rPr>
          <w:lang w:val="hr-HR"/>
        </w:rPr>
        <w:t>da u Splitu, Sukoišanska br. 6.</w:t>
      </w:r>
    </w:p>
    <w:p w:rsidRDefault="0033674C" w:rsidP="0033674C" w:rsidR="0033674C" w:rsidRPr="00AC3735">
      <w:pPr>
        <w:jc w:val="both"/>
        <w:rPr>
          <w:lang w:val="hr-HR"/>
        </w:rPr>
      </w:pPr>
    </w:p>
    <w:p w:rsidRDefault="0071249E" w:rsidP="0033674C" w:rsidR="0071249E" w:rsidRPr="00AC3735">
      <w:pPr>
        <w:ind w:left="705"/>
        <w:jc w:val="both"/>
        <w:rPr>
          <w:lang w:val="hr-HR"/>
        </w:rPr>
      </w:pPr>
      <w:r w:rsidRPr="00AC3735">
        <w:rPr>
          <w:lang w:val="hr-HR"/>
        </w:rPr>
        <w:t>I</w:t>
      </w:r>
      <w:r w:rsidR="0033674C" w:rsidRPr="00AC3735">
        <w:rPr>
          <w:lang w:val="hr-HR"/>
        </w:rPr>
        <w:t xml:space="preserve">X. Ročište vjerovnika na kojem će se na temelju izvješća stečajnog upravitelja odlučivati o daljnjem tijeku stečajnog postupka (izvještajno ročište) </w:t>
      </w:r>
      <w:r w:rsidR="008D76E8" w:rsidRPr="00AC3735">
        <w:rPr>
          <w:lang w:val="hr-HR"/>
        </w:rPr>
        <w:t>zakazuje</w:t>
      </w:r>
      <w:r w:rsidR="0033674C" w:rsidRPr="00AC3735">
        <w:rPr>
          <w:lang w:val="hr-HR"/>
        </w:rPr>
        <w:t xml:space="preserve"> se za dan</w:t>
      </w:r>
      <w:r w:rsidR="00B4708F" w:rsidRPr="00AC3735">
        <w:rPr>
          <w:lang w:val="hr-HR"/>
        </w:rPr>
        <w:t xml:space="preserve"> </w:t>
      </w:r>
      <w:r w:rsidR="00C30D80">
        <w:rPr>
          <w:lang w:val="hr-HR"/>
        </w:rPr>
        <w:t>28</w:t>
      </w:r>
      <w:r w:rsidR="00994F8B">
        <w:rPr>
          <w:lang w:val="hr-HR"/>
        </w:rPr>
        <w:t>. lipnja 2018.</w:t>
      </w:r>
      <w:r w:rsidR="00212ECB" w:rsidRPr="00AC3735">
        <w:rPr>
          <w:lang w:val="hr-HR"/>
        </w:rPr>
        <w:t xml:space="preserve"> u </w:t>
      </w:r>
      <w:r w:rsidR="00536255" w:rsidRPr="00AC3735">
        <w:rPr>
          <w:lang w:val="hr-HR"/>
        </w:rPr>
        <w:t>9</w:t>
      </w:r>
      <w:r w:rsidRPr="00AC3735">
        <w:rPr>
          <w:lang w:val="hr-HR"/>
        </w:rPr>
        <w:t>,30</w:t>
      </w:r>
      <w:r w:rsidR="0033674C" w:rsidRPr="00AC3735">
        <w:rPr>
          <w:lang w:val="hr-HR"/>
        </w:rPr>
        <w:t xml:space="preserve"> sati, u </w:t>
      </w:r>
      <w:r w:rsidR="00994F8B">
        <w:rPr>
          <w:lang w:val="hr-HR"/>
        </w:rPr>
        <w:t xml:space="preserve">sudnici </w:t>
      </w:r>
      <w:r w:rsidR="0033674C" w:rsidRPr="00AC3735">
        <w:rPr>
          <w:lang w:val="hr-HR"/>
        </w:rPr>
        <w:t xml:space="preserve">broj </w:t>
      </w:r>
      <w:r w:rsidR="00994F8B">
        <w:rPr>
          <w:lang w:val="hr-HR"/>
        </w:rPr>
        <w:t>22 (podrumski dio)</w:t>
      </w:r>
      <w:r w:rsidR="0033674C" w:rsidRPr="00AC3735">
        <w:rPr>
          <w:lang w:val="hr-HR"/>
        </w:rPr>
        <w:t xml:space="preserve"> Trgovačkog s</w:t>
      </w:r>
      <w:r w:rsidR="008D76E8" w:rsidRPr="00AC3735">
        <w:rPr>
          <w:lang w:val="hr-HR"/>
        </w:rPr>
        <w:t>u</w:t>
      </w:r>
      <w:r w:rsidR="0078767D" w:rsidRPr="00AC3735">
        <w:rPr>
          <w:lang w:val="hr-HR"/>
        </w:rPr>
        <w:t>da u Splitu, Sukoišanska br. 6.</w:t>
      </w:r>
    </w:p>
    <w:p w:rsidRDefault="0078767D" w:rsidP="0033674C" w:rsidR="0078767D" w:rsidRPr="00AC3735">
      <w:pPr>
        <w:ind w:left="705"/>
        <w:jc w:val="both"/>
        <w:rPr>
          <w:lang w:val="hr-HR"/>
        </w:rPr>
      </w:pPr>
    </w:p>
    <w:p w:rsidRDefault="0078767D" w:rsidP="0033674C" w:rsidR="0078767D" w:rsidRPr="00AC3735">
      <w:pPr>
        <w:ind w:left="705"/>
        <w:jc w:val="both"/>
        <w:rPr>
          <w:lang w:val="hr-HR"/>
        </w:rPr>
      </w:pPr>
      <w:r w:rsidRPr="00AC3735">
        <w:rPr>
          <w:lang w:val="hr-HR"/>
        </w:rPr>
        <w:t>X. Pozivaju se svi vjerovnici stečajnog dužnika na zakazano ispitno i izvještajno ročište.</w:t>
      </w:r>
    </w:p>
    <w:p w:rsidRDefault="0078767D" w:rsidP="0033674C" w:rsidR="0078767D" w:rsidRPr="00AC3735">
      <w:pPr>
        <w:ind w:left="705"/>
        <w:jc w:val="both"/>
        <w:rPr>
          <w:lang w:val="hr-HR"/>
        </w:rPr>
      </w:pPr>
    </w:p>
    <w:p w:rsidRDefault="0071249E" w:rsidP="00CB613F" w:rsidR="00994F8B">
      <w:pPr>
        <w:ind w:left="705"/>
        <w:jc w:val="both"/>
        <w:rPr>
          <w:lang w:val="hr-HR"/>
        </w:rPr>
      </w:pPr>
      <w:r w:rsidRPr="00AC3735">
        <w:rPr>
          <w:lang w:val="hr-HR"/>
        </w:rPr>
        <w:t>X</w:t>
      </w:r>
      <w:r w:rsidR="0078767D" w:rsidRPr="00AC3735">
        <w:rPr>
          <w:lang w:val="hr-HR"/>
        </w:rPr>
        <w:t>I</w:t>
      </w:r>
      <w:r w:rsidRPr="00AC3735">
        <w:rPr>
          <w:lang w:val="hr-HR"/>
        </w:rPr>
        <w:t xml:space="preserve">. Određuje se </w:t>
      </w:r>
      <w:r w:rsidR="00315A76" w:rsidRPr="00AC3735">
        <w:rPr>
          <w:lang w:val="hr-HR"/>
        </w:rPr>
        <w:t>otvaranje ovog</w:t>
      </w:r>
      <w:r w:rsidRPr="00AC3735">
        <w:rPr>
          <w:lang w:val="hr-HR"/>
        </w:rPr>
        <w:t xml:space="preserve"> stečajnog postupka</w:t>
      </w:r>
      <w:r w:rsidR="00393BF4" w:rsidRPr="00AC3735">
        <w:rPr>
          <w:lang w:val="hr-HR"/>
        </w:rPr>
        <w:t xml:space="preserve"> upisat</w:t>
      </w:r>
      <w:r w:rsidR="00DC6F83" w:rsidRPr="00AC3735">
        <w:rPr>
          <w:lang w:val="hr-HR"/>
        </w:rPr>
        <w:t xml:space="preserve">i u sudski registar </w:t>
      </w:r>
      <w:r w:rsidR="008572FE" w:rsidRPr="00AC3735">
        <w:rPr>
          <w:lang w:val="hr-HR"/>
        </w:rPr>
        <w:t xml:space="preserve">Trgovačkog suda u Splitu, </w:t>
      </w:r>
      <w:r w:rsidR="00540FA0" w:rsidRPr="00AC3735">
        <w:rPr>
          <w:lang w:val="hr-HR"/>
        </w:rPr>
        <w:t xml:space="preserve">kao i u zemljišne </w:t>
      </w:r>
      <w:r w:rsidR="00D14A1E" w:rsidRPr="00AC3735">
        <w:rPr>
          <w:lang w:val="hr-HR"/>
        </w:rPr>
        <w:t xml:space="preserve">knjige Općinskog suda u </w:t>
      </w:r>
      <w:r w:rsidR="00AC3735">
        <w:rPr>
          <w:lang w:val="hr-HR"/>
        </w:rPr>
        <w:t>Splitu</w:t>
      </w:r>
      <w:r w:rsidR="00540FA0" w:rsidRPr="00AC3735">
        <w:rPr>
          <w:lang w:val="hr-HR"/>
        </w:rPr>
        <w:t xml:space="preserve">, Zemljišnoknjižni odjel </w:t>
      </w:r>
      <w:r w:rsidR="00994F8B">
        <w:rPr>
          <w:lang w:val="hr-HR"/>
        </w:rPr>
        <w:t>Split</w:t>
      </w:r>
      <w:r w:rsidR="000B4E38">
        <w:rPr>
          <w:lang w:val="hr-HR"/>
        </w:rPr>
        <w:t xml:space="preserve"> i Zemljišnoknjižni odjel Sinj</w:t>
      </w:r>
      <w:r w:rsidR="00315A76" w:rsidRPr="00AC3735">
        <w:rPr>
          <w:lang w:val="hr-HR"/>
        </w:rPr>
        <w:t xml:space="preserve"> na nekretnin</w:t>
      </w:r>
      <w:r w:rsidR="00994F8B">
        <w:rPr>
          <w:lang w:val="hr-HR"/>
        </w:rPr>
        <w:t>ama</w:t>
      </w:r>
      <w:r w:rsidR="00AC3735">
        <w:rPr>
          <w:lang w:val="hr-HR"/>
        </w:rPr>
        <w:t xml:space="preserve"> </w:t>
      </w:r>
      <w:r w:rsidR="00540FA0" w:rsidRPr="00AC3735">
        <w:rPr>
          <w:lang w:val="hr-HR"/>
        </w:rPr>
        <w:t>u vlasništvu dužnika</w:t>
      </w:r>
      <w:r w:rsidR="00994F8B">
        <w:rPr>
          <w:lang w:val="hr-HR"/>
        </w:rPr>
        <w:t xml:space="preserve"> i to:</w:t>
      </w:r>
    </w:p>
    <w:p w:rsidRDefault="001B0A5E" w:rsidP="00CB613F" w:rsidR="000B4E38">
      <w:pPr>
        <w:ind w:left="705"/>
        <w:jc w:val="both"/>
        <w:rPr>
          <w:lang w:val="hr-HR"/>
        </w:rPr>
      </w:pPr>
      <w:r>
        <w:rPr>
          <w:lang w:val="hr-HR"/>
        </w:rPr>
        <w:t>a)</w:t>
      </w:r>
      <w:r w:rsidR="000B4E38">
        <w:rPr>
          <w:lang w:val="hr-HR"/>
        </w:rPr>
        <w:t xml:space="preserve"> čest.zem. 310/22 upisane u </w:t>
      </w:r>
      <w:r w:rsidR="004E22F9">
        <w:rPr>
          <w:lang w:val="hr-HR"/>
        </w:rPr>
        <w:t>Z.U</w:t>
      </w:r>
      <w:r w:rsidR="000B4E38">
        <w:rPr>
          <w:lang w:val="hr-HR"/>
        </w:rPr>
        <w:t xml:space="preserve">. 441, </w:t>
      </w:r>
      <w:r w:rsidR="004E22F9">
        <w:rPr>
          <w:lang w:val="hr-HR"/>
        </w:rPr>
        <w:t>K.O.</w:t>
      </w:r>
      <w:r w:rsidR="000B4E38">
        <w:rPr>
          <w:lang w:val="hr-HR"/>
        </w:rPr>
        <w:t xml:space="preserve"> Čaporice;</w:t>
      </w:r>
    </w:p>
    <w:p w:rsidRDefault="001B0A5E" w:rsidP="00CB613F" w:rsidR="00994F8B">
      <w:pPr>
        <w:ind w:left="705"/>
        <w:jc w:val="both"/>
        <w:rPr>
          <w:lang w:val="hr-HR"/>
        </w:rPr>
      </w:pPr>
      <w:r>
        <w:rPr>
          <w:lang w:val="hr-HR"/>
        </w:rPr>
        <w:t xml:space="preserve">b) </w:t>
      </w:r>
      <w:r w:rsidR="00994F8B">
        <w:rPr>
          <w:lang w:val="hr-HR"/>
        </w:rPr>
        <w:t>čest.zem. 135/20 up</w:t>
      </w:r>
      <w:r w:rsidR="003B21AE">
        <w:rPr>
          <w:lang w:val="hr-HR"/>
        </w:rPr>
        <w:t xml:space="preserve">isane u </w:t>
      </w:r>
      <w:r w:rsidR="004E22F9">
        <w:rPr>
          <w:lang w:val="hr-HR"/>
        </w:rPr>
        <w:t>Z.U</w:t>
      </w:r>
      <w:r w:rsidR="003B21AE">
        <w:rPr>
          <w:lang w:val="hr-HR"/>
        </w:rPr>
        <w:t xml:space="preserve">. 990, </w:t>
      </w:r>
      <w:r w:rsidR="004E22F9">
        <w:rPr>
          <w:lang w:val="hr-HR"/>
        </w:rPr>
        <w:t xml:space="preserve">K.O. </w:t>
      </w:r>
      <w:r w:rsidR="003B21AE">
        <w:rPr>
          <w:lang w:val="hr-HR"/>
        </w:rPr>
        <w:t>Kamen;</w:t>
      </w:r>
      <w:r w:rsidR="00994F8B">
        <w:rPr>
          <w:lang w:val="hr-HR"/>
        </w:rPr>
        <w:t xml:space="preserve"> </w:t>
      </w:r>
    </w:p>
    <w:p w:rsidRDefault="001B0A5E" w:rsidP="003B21AE" w:rsidR="001B0A5E">
      <w:pPr>
        <w:ind w:left="705"/>
        <w:jc w:val="both"/>
        <w:rPr>
          <w:lang w:val="hr-HR"/>
        </w:rPr>
      </w:pPr>
      <w:r>
        <w:rPr>
          <w:lang w:val="hr-HR"/>
        </w:rPr>
        <w:t>c)</w:t>
      </w:r>
      <w:r w:rsidR="00994F8B">
        <w:rPr>
          <w:lang w:val="hr-HR"/>
        </w:rPr>
        <w:t xml:space="preserve"> </w:t>
      </w:r>
      <w:r w:rsidR="003B21AE">
        <w:rPr>
          <w:lang w:val="hr-HR"/>
        </w:rPr>
        <w:t>suvlasničk</w:t>
      </w:r>
      <w:r>
        <w:rPr>
          <w:lang w:val="hr-HR"/>
        </w:rPr>
        <w:t>im dijelovima</w:t>
      </w:r>
      <w:r w:rsidR="003B21AE">
        <w:rPr>
          <w:lang w:val="hr-HR"/>
        </w:rPr>
        <w:t xml:space="preserve"> </w:t>
      </w:r>
      <w:r w:rsidR="00994F8B">
        <w:rPr>
          <w:lang w:val="hr-HR"/>
        </w:rPr>
        <w:t>čest.zgr.</w:t>
      </w:r>
      <w:r w:rsidR="003B21AE">
        <w:rPr>
          <w:lang w:val="hr-HR"/>
        </w:rPr>
        <w:t xml:space="preserve"> 5360/1, čest.zgr. 5360/2 i čest.zgr. 5360/3, </w:t>
      </w:r>
      <w:r>
        <w:rPr>
          <w:lang w:val="hr-HR"/>
        </w:rPr>
        <w:t xml:space="preserve">sve upisano u </w:t>
      </w:r>
      <w:r w:rsidR="004E22F9">
        <w:rPr>
          <w:lang w:val="hr-HR"/>
        </w:rPr>
        <w:t>Z.U.</w:t>
      </w:r>
      <w:r>
        <w:rPr>
          <w:lang w:val="hr-HR"/>
        </w:rPr>
        <w:t xml:space="preserve"> 15060, </w:t>
      </w:r>
      <w:r w:rsidR="004E22F9">
        <w:rPr>
          <w:lang w:val="hr-HR"/>
        </w:rPr>
        <w:t xml:space="preserve">K.O. </w:t>
      </w:r>
      <w:r>
        <w:rPr>
          <w:lang w:val="hr-HR"/>
        </w:rPr>
        <w:t>Split i to:</w:t>
      </w:r>
    </w:p>
    <w:p w:rsidRDefault="001B0A5E" w:rsidP="003B21AE" w:rsidR="003B21AE">
      <w:pPr>
        <w:ind w:left="705"/>
        <w:jc w:val="both"/>
        <w:rPr>
          <w:lang w:val="hr-HR"/>
        </w:rPr>
      </w:pPr>
      <w:r>
        <w:rPr>
          <w:lang w:val="hr-HR"/>
        </w:rPr>
        <w:t xml:space="preserve">- </w:t>
      </w:r>
      <w:r w:rsidR="003B21AE">
        <w:rPr>
          <w:lang w:val="hr-HR"/>
        </w:rPr>
        <w:t>1. suvlasnički dio s neodređenim omjerom, etažno vlasništvo (E-1) – poslovni podrum, koji se sastoji od A-prodajnog prostora u površini od 263,75 m2, B-skladišnog prostora u površini od 102,6</w:t>
      </w:r>
      <w:r w:rsidR="00446A33">
        <w:rPr>
          <w:lang w:val="hr-HR"/>
        </w:rPr>
        <w:t>1 m2, C-servisa kućnanskih</w:t>
      </w:r>
      <w:r w:rsidR="003B21AE">
        <w:rPr>
          <w:lang w:val="hr-HR"/>
        </w:rPr>
        <w:t xml:space="preserve"> aparata u površini od 46,65 m2, D-garderobe za osoblje površine 9,88 m2, E-priručnog skladišnog prostora površine 6,41 m2, sveukupno netto korisne površine 429,3</w:t>
      </w:r>
      <w:r>
        <w:rPr>
          <w:lang w:val="hr-HR"/>
        </w:rPr>
        <w:t>0 m2, Ruđera Boškovića 15 i 17;</w:t>
      </w:r>
    </w:p>
    <w:p w:rsidRDefault="001B0A5E" w:rsidP="00B05F04" w:rsidR="001B0A5E">
      <w:pPr>
        <w:ind w:left="705"/>
        <w:jc w:val="both"/>
        <w:rPr>
          <w:lang w:val="hr-HR"/>
        </w:rPr>
      </w:pPr>
      <w:r>
        <w:rPr>
          <w:lang w:val="hr-HR"/>
        </w:rPr>
        <w:t>- 2. suvlasnički dio s neodređenim omjerom, etažno vlasništvo (E-2) – poslovno prizemlje, koji se sastoji od F-prodajnog prostora površine 265,18 m2, G-skladišnog prostora površine 72,48 m2, H-servisnog prostora površine 34,99 m2, I-sanitarnog prostora za osoblje površine 9,45 m2, J-priručnog skladišta 1 površine 5,25 m2, K-priručnog skladišta 2 površine 5,51 m2, L-priručnog skladišta 3 površine 4,77 m2, M-kancel</w:t>
      </w:r>
      <w:r w:rsidR="00446A33">
        <w:rPr>
          <w:lang w:val="hr-HR"/>
        </w:rPr>
        <w:t>arijskog prostora površine 29,07</w:t>
      </w:r>
      <w:r>
        <w:rPr>
          <w:lang w:val="hr-HR"/>
        </w:rPr>
        <w:t xml:space="preserve"> m2, sveukupno netto površine </w:t>
      </w:r>
      <w:r w:rsidR="00B05F04">
        <w:rPr>
          <w:lang w:val="hr-HR"/>
        </w:rPr>
        <w:t>426,70</w:t>
      </w:r>
      <w:r>
        <w:rPr>
          <w:lang w:val="hr-HR"/>
        </w:rPr>
        <w:t xml:space="preserve"> m2, Ruđera Boškovića 15 i 17</w:t>
      </w:r>
      <w:r w:rsidR="00B05F04">
        <w:rPr>
          <w:lang w:val="hr-HR"/>
        </w:rPr>
        <w:t>;</w:t>
      </w:r>
    </w:p>
    <w:p w:rsidRDefault="00B05F04" w:rsidP="00B05F04" w:rsidR="001B0A5E">
      <w:pPr>
        <w:ind w:left="705"/>
        <w:jc w:val="both"/>
        <w:rPr>
          <w:lang w:val="hr-HR"/>
        </w:rPr>
      </w:pPr>
      <w:r>
        <w:rPr>
          <w:lang w:val="hr-HR"/>
        </w:rPr>
        <w:t>- 3. suvlasnički dio s neodređenim omjerom, etažno vlasništvo (E-3) – poslovno prizemlje 1, koji se sastoji od N-prodajnog prostora površine 152,71 m2, O-vjetrobranskog prostora površine 3,34 m2, P-priručnog skladišnog prostora površine 7,50 m2, sveukupne površine 163,75 m2, Ruđera Boškovića 15 i 17;</w:t>
      </w:r>
    </w:p>
    <w:p w:rsidRDefault="001B0A5E" w:rsidP="00B05F04" w:rsidR="001B0A5E">
      <w:pPr>
        <w:ind w:left="705"/>
        <w:jc w:val="both"/>
        <w:rPr>
          <w:lang w:val="hr-HR"/>
        </w:rPr>
      </w:pPr>
      <w:r>
        <w:rPr>
          <w:lang w:val="hr-HR"/>
        </w:rPr>
        <w:t>- 4.</w:t>
      </w:r>
      <w:r w:rsidR="00B05F04">
        <w:rPr>
          <w:lang w:val="hr-HR"/>
        </w:rPr>
        <w:t xml:space="preserve"> suvlasnički dio s neodređenim omjerom, etažno vlasništvo (E-4) – poslovni I (prvi) kat, koji se sastoji od R-prodajnog prostora, sveukupne površine 182,57 m2, Ruđera Boškovića 15 i 17,</w:t>
      </w:r>
    </w:p>
    <w:p w:rsidRDefault="00AC3735" w:rsidP="001F792B" w:rsidR="001F792B">
      <w:pPr>
        <w:ind w:left="705"/>
        <w:jc w:val="both"/>
        <w:rPr>
          <w:lang w:val="hr-HR"/>
        </w:rPr>
      </w:pPr>
      <w:r>
        <w:rPr>
          <w:lang w:val="hr-HR"/>
        </w:rPr>
        <w:t>a što će tijela</w:t>
      </w:r>
      <w:r w:rsidR="00315A76" w:rsidRPr="00AC3735">
        <w:rPr>
          <w:lang w:val="hr-HR"/>
        </w:rPr>
        <w:t xml:space="preserve"> koja vode navedene upisnike provesti po službenoj dužnosti nakon primitka ovog rješenja.</w:t>
      </w:r>
    </w:p>
    <w:p w:rsidRDefault="00A167BC" w:rsidP="001F792B" w:rsidR="00A167BC" w:rsidRPr="00AC3735">
      <w:pPr>
        <w:ind w:left="705"/>
        <w:jc w:val="both"/>
        <w:rPr>
          <w:lang w:val="hr-HR"/>
        </w:rPr>
      </w:pPr>
    </w:p>
    <w:p w:rsidRDefault="00DC6F83" w:rsidP="00DC6F83" w:rsidR="00DC6F83" w:rsidRPr="00AC3735">
      <w:pPr>
        <w:ind w:left="705"/>
        <w:jc w:val="both"/>
        <w:rPr>
          <w:lang w:val="hr-HR"/>
        </w:rPr>
      </w:pPr>
      <w:r w:rsidRPr="00AC3735">
        <w:rPr>
          <w:lang w:val="hr-HR"/>
        </w:rPr>
        <w:t>X</w:t>
      </w:r>
      <w:r w:rsidR="0078767D" w:rsidRPr="00AC3735">
        <w:rPr>
          <w:lang w:val="hr-HR"/>
        </w:rPr>
        <w:t>I</w:t>
      </w:r>
      <w:r w:rsidRPr="00AC3735">
        <w:rPr>
          <w:lang w:val="hr-HR"/>
        </w:rPr>
        <w:t xml:space="preserve">I. </w:t>
      </w:r>
      <w:r w:rsidR="000B179C" w:rsidRPr="00AC3735">
        <w:rPr>
          <w:lang w:val="hr-HR"/>
        </w:rPr>
        <w:t xml:space="preserve">Ovo </w:t>
      </w:r>
      <w:r w:rsidRPr="00AC3735">
        <w:rPr>
          <w:lang w:val="hr-HR"/>
        </w:rPr>
        <w:t xml:space="preserve">rješenje o otvaranju stečajnog postupka </w:t>
      </w:r>
      <w:r w:rsidR="008D76E8" w:rsidRPr="00AC3735">
        <w:rPr>
          <w:lang w:val="hr-HR"/>
        </w:rPr>
        <w:t>objavit</w:t>
      </w:r>
      <w:r w:rsidRPr="00AC3735">
        <w:rPr>
          <w:lang w:val="hr-HR"/>
        </w:rPr>
        <w:t xml:space="preserve"> će se na</w:t>
      </w:r>
      <w:r w:rsidR="008D76E8" w:rsidRPr="00AC3735">
        <w:rPr>
          <w:lang w:val="hr-HR"/>
        </w:rPr>
        <w:t xml:space="preserve"> mrežnoj stranici </w:t>
      </w:r>
      <w:r w:rsidRPr="00AC3735">
        <w:rPr>
          <w:lang w:val="hr-HR"/>
        </w:rPr>
        <w:t xml:space="preserve"> </w:t>
      </w:r>
      <w:r w:rsidR="008D76E8" w:rsidRPr="00AC3735">
        <w:rPr>
          <w:lang w:val="hr-HR"/>
        </w:rPr>
        <w:t>e-Oglasna ploča</w:t>
      </w:r>
      <w:r w:rsidRPr="00AC3735">
        <w:rPr>
          <w:lang w:val="hr-HR"/>
        </w:rPr>
        <w:t xml:space="preserve"> </w:t>
      </w:r>
      <w:r w:rsidR="008D76E8" w:rsidRPr="00AC3735">
        <w:rPr>
          <w:lang w:val="hr-HR"/>
        </w:rPr>
        <w:t xml:space="preserve">sudova istog dana kada je i doneseno. </w:t>
      </w:r>
    </w:p>
    <w:p w:rsidRDefault="00B556BD" w:rsidP="00B556BD" w:rsidR="00B556BD" w:rsidRPr="00AC3735">
      <w:pPr>
        <w:rPr>
          <w:sz w:val="16"/>
          <w:szCs w:val="16"/>
          <w:lang w:val="hr-HR"/>
        </w:rPr>
      </w:pPr>
    </w:p>
    <w:p w:rsidRDefault="00536255" w:rsidP="00B556BD" w:rsidR="00536255" w:rsidRPr="00AC3735">
      <w:pPr>
        <w:rPr>
          <w:sz w:val="18"/>
          <w:szCs w:val="18"/>
          <w:lang w:val="hr-HR"/>
        </w:rPr>
      </w:pPr>
    </w:p>
    <w:p w:rsidRDefault="009A7AD1" w:rsidP="00B556BD" w:rsidR="009A7AD1" w:rsidRPr="00AC3735">
      <w:pPr>
        <w:rPr>
          <w:sz w:val="16"/>
          <w:szCs w:val="16"/>
          <w:lang w:val="hr-HR"/>
        </w:rPr>
      </w:pPr>
    </w:p>
    <w:p w:rsidRDefault="00B556BD" w:rsidP="00B556BD" w:rsidR="00B556BD" w:rsidRPr="00AC3735">
      <w:pPr>
        <w:jc w:val="center"/>
        <w:rPr>
          <w:lang w:val="hr-HR"/>
        </w:rPr>
      </w:pPr>
      <w:r w:rsidRPr="00AC3735">
        <w:rPr>
          <w:lang w:val="hr-HR"/>
        </w:rPr>
        <w:t>Obrazloženje</w:t>
      </w:r>
    </w:p>
    <w:p w:rsidRDefault="00B556BD" w:rsidP="00B556BD" w:rsidR="00B556BD" w:rsidRPr="00AC3735">
      <w:pPr>
        <w:jc w:val="center"/>
        <w:rPr>
          <w:lang w:val="hr-HR"/>
        </w:rPr>
      </w:pPr>
    </w:p>
    <w:p w:rsidRDefault="00B556BD" w:rsidP="00E341BB" w:rsidR="00E341BB">
      <w:pPr>
        <w:jc w:val="both"/>
        <w:rPr>
          <w:lang w:val="hr-HR"/>
        </w:rPr>
      </w:pPr>
      <w:r w:rsidRPr="00AC3735">
        <w:rPr>
          <w:lang w:val="hr-HR"/>
        </w:rPr>
        <w:tab/>
      </w:r>
      <w:r w:rsidR="00E341BB">
        <w:rPr>
          <w:lang w:val="hr-HR"/>
        </w:rPr>
        <w:t>Kod ovog suda je 27. listopada 2017. zaprimljen prijedlog predlagatelj</w:t>
      </w:r>
      <w:r w:rsidR="003C7488">
        <w:rPr>
          <w:lang w:val="hr-HR"/>
        </w:rPr>
        <w:t>a</w:t>
      </w:r>
      <w:r w:rsidR="00E341BB">
        <w:rPr>
          <w:lang w:val="hr-HR"/>
        </w:rPr>
        <w:t xml:space="preserve"> – dužnika ROBOT COMMERCE d.o.o. Kamen za otvaranje stečajnog postupka, a koji prijedlog je u ime dužnika podnijela direktorica Jadranka Ružić iz Splita.  </w:t>
      </w:r>
    </w:p>
    <w:p w:rsidRDefault="00E341BB" w:rsidP="00E341BB" w:rsidR="00E341BB" w:rsidRPr="007E636C">
      <w:pPr>
        <w:jc w:val="both"/>
        <w:rPr>
          <w:sz w:val="16"/>
          <w:szCs w:val="16"/>
          <w:lang w:val="hr-HR"/>
        </w:rPr>
      </w:pPr>
      <w:r>
        <w:rPr>
          <w:lang w:val="hr-HR"/>
        </w:rPr>
        <w:tab/>
      </w:r>
    </w:p>
    <w:p w:rsidRDefault="00E341BB" w:rsidP="00E341BB" w:rsidR="00E341BB">
      <w:pPr>
        <w:ind w:firstLine="708"/>
        <w:jc w:val="both"/>
        <w:rPr>
          <w:lang w:val="hr-HR"/>
        </w:rPr>
      </w:pPr>
      <w:r>
        <w:rPr>
          <w:lang w:val="hr-HR"/>
        </w:rPr>
        <w:t xml:space="preserve">U podnesenom prijedlogu je navedeno da kod dužnika postoji stečajni razlog zato što dužnik nije u mogućnosti ostvariti visinu prihoda iz redovnog poslovanja koji bi mu omogućio redovno podmirivanje njegovih troškova, a iz čega je razvidno da dužnik nije u mogućnosti trajnije ispunjavati svoje dospjele novčane obveze. Nadalje je navedeno da je dužnik kod ovog suda zaključio 24.03.2017. predstečajnu nagodbu koja je postala pravomoćna i izvršna, ali da tijekom tog postupka i nakon njega dužnik nije uspio realizirati svoje poslovanje na način da može podmiriti tekuće obveze, kao i obveze po zaključenoj predstečajnoj nagodbi. Račun dužnika da je blokiran od 05.10.2017., zbog neisplate plaće radnicima, a nivo priliva sredstava na žiro-računu dužnika da ne osigurava mogućnost deblokade računa, posebice zbog razloga što se očekuje prisilna naplata ostalih dugovanja. </w:t>
      </w:r>
    </w:p>
    <w:p w:rsidRDefault="00E341BB" w:rsidP="00E341BB" w:rsidR="00E341BB">
      <w:pPr>
        <w:ind w:firstLine="708"/>
        <w:jc w:val="both"/>
        <w:rPr>
          <w:lang w:val="hr-HR"/>
        </w:rPr>
      </w:pPr>
    </w:p>
    <w:p w:rsidRDefault="00E341BB" w:rsidP="00E341BB" w:rsidR="00E341BB">
      <w:pPr>
        <w:ind w:firstLine="708"/>
        <w:jc w:val="both"/>
        <w:rPr>
          <w:lang w:val="hr-HR"/>
        </w:rPr>
      </w:pPr>
      <w:r>
        <w:rPr>
          <w:lang w:val="hr-HR"/>
        </w:rPr>
        <w:t xml:space="preserve">Povodom podnesenog prijedloga, a sukladno odredbama čl. 115. st. 1. </w:t>
      </w:r>
      <w:r w:rsidRPr="00DD11A3">
        <w:rPr>
          <w:lang w:val="hr-HR"/>
        </w:rPr>
        <w:t xml:space="preserve">Stečajnog zakona (Narodne novine broj </w:t>
      </w:r>
      <w:r>
        <w:rPr>
          <w:lang w:val="hr-HR"/>
        </w:rPr>
        <w:t>71/15 i 104/17</w:t>
      </w:r>
      <w:r w:rsidR="00D50BA0">
        <w:rPr>
          <w:lang w:val="hr-HR"/>
        </w:rPr>
        <w:t>,</w:t>
      </w:r>
      <w:r w:rsidRPr="00DD11A3">
        <w:rPr>
          <w:lang w:val="hr-HR"/>
        </w:rPr>
        <w:t xml:space="preserve"> dalje SZ)</w:t>
      </w:r>
      <w:r>
        <w:rPr>
          <w:lang w:val="hr-HR"/>
        </w:rPr>
        <w:t xml:space="preserve">, rješenjem ovog suda broj St-991/2017 od 15.02.2018. pokrenut je prethodni postupak radi utvrđivanja </w:t>
      </w:r>
      <w:r w:rsidR="004D13F1" w:rsidRPr="004D13F1">
        <w:rPr>
          <w:lang w:val="hr-HR"/>
        </w:rPr>
        <w:t>pretpostavki za</w:t>
      </w:r>
      <w:r w:rsidR="004D13F1" w:rsidRPr="00DD11A3">
        <w:t xml:space="preserve"> </w:t>
      </w:r>
      <w:r w:rsidR="004D13F1" w:rsidRPr="004D13F1">
        <w:rPr>
          <w:lang w:val="hr-HR"/>
        </w:rPr>
        <w:t>otvaranje stečajnog postupka nad dužnikom</w:t>
      </w:r>
      <w:r w:rsidR="004D13F1">
        <w:rPr>
          <w:lang w:val="hr-HR"/>
        </w:rPr>
        <w:t>.</w:t>
      </w:r>
    </w:p>
    <w:p w:rsidRDefault="004D13F1" w:rsidP="00E341BB" w:rsidR="004D13F1">
      <w:pPr>
        <w:ind w:firstLine="708"/>
        <w:jc w:val="both"/>
        <w:rPr>
          <w:lang w:val="hr-HR"/>
        </w:rPr>
      </w:pPr>
    </w:p>
    <w:p w:rsidRDefault="004D13F1" w:rsidP="00A167BC" w:rsidR="00B53371" w:rsidRPr="00AC3735">
      <w:pPr>
        <w:ind w:firstLine="708"/>
        <w:jc w:val="both"/>
        <w:rPr>
          <w:lang w:val="hr-HR"/>
        </w:rPr>
      </w:pPr>
      <w:r>
        <w:rPr>
          <w:lang w:val="hr-HR"/>
        </w:rPr>
        <w:t>Na ročištu, koje je u prethodnom postupku održano kod ovog suda 13. ožujka 2018., zastupnik po zakonu – direktor dužnika Jadranka Ružić iz Splita izjavila je da dužnik ustraje u podnes</w:t>
      </w:r>
      <w:r w:rsidR="003C7488">
        <w:rPr>
          <w:lang w:val="hr-HR"/>
        </w:rPr>
        <w:t>enom prijedlogu za otvaranje stečajnog postupka</w:t>
      </w:r>
      <w:r w:rsidR="006F54F4">
        <w:rPr>
          <w:lang w:val="hr-HR"/>
        </w:rPr>
        <w:t xml:space="preserve">. Navela je da se dužnik kao svojom osnovnom djelatnošću bavio trgovinom na veliko i malo kućanskih aparata, opreme za kućanstvo, namještaja i sl., a do problema u poslovanju dužnika da je došlo u 2012. godini kada je dužnik izgubio zastupništvo stranih proizvođača, zbog čega je došlo i </w:t>
      </w:r>
      <w:r w:rsidR="00D50BA0">
        <w:rPr>
          <w:lang w:val="hr-HR"/>
        </w:rPr>
        <w:t>do</w:t>
      </w:r>
      <w:r w:rsidR="006F54F4">
        <w:rPr>
          <w:lang w:val="hr-HR"/>
        </w:rPr>
        <w:t xml:space="preserve"> pada prihoda kod dužnika. Izjavila je da je dužnik pokušao konsolidirati svoje poslovanje i kroz postupak predstečajne nagodbe, no unatoč tome što je predstečajna nagodba sklopljena, dužnik da istu nije uspio realizirati. Navela je da dužnik danas ima oko 30 zaposlenika te da isti zapravo ne obavlja nikakvu djelatnost, već da su poslovni prostori dužnika na TTTS-u, gdje se nalazi sjedište dužnika</w:t>
      </w:r>
      <w:r w:rsidR="00D50BA0">
        <w:rPr>
          <w:lang w:val="hr-HR"/>
        </w:rPr>
        <w:t>, iznajmljeni,</w:t>
      </w:r>
      <w:r w:rsidR="006F54F4">
        <w:rPr>
          <w:lang w:val="hr-HR"/>
        </w:rPr>
        <w:t xml:space="preserve"> dok je trgovina koju dužnik ima na adresi Ruđera Boškovića u Splitu zatvorena. U odnosu na imovinu dužnika izjavila je da dužnik od vrjednije imovine ima tri nekretnine i to građevinsko zemljište u Čaporicama, trgovinu u Splitu na adresi Ruđera Boškovića 15 i 17, kao i poslovnu zgradu na TTTS-u –Kamen gdje se nalazi sjedište društva. Od ostale imovine dužnik da ima nešto zaliha robe, opreme i namještaja, a sve sukladno popisu osnovnih sredstava koji je dostavljen uz podneseni prijedlog odnosno podnesak dužnika od 12.03.2018.</w:t>
      </w:r>
    </w:p>
    <w:p w:rsidRDefault="00724EA4" w:rsidP="00A167BC" w:rsidR="001F792B">
      <w:pPr>
        <w:ind w:firstLine="708"/>
        <w:jc w:val="both"/>
        <w:rPr>
          <w:lang w:val="hr-HR"/>
        </w:rPr>
      </w:pPr>
      <w:r w:rsidRPr="00AC3735">
        <w:rPr>
          <w:lang w:val="hr-HR"/>
        </w:rPr>
        <w:t xml:space="preserve">Odredbom čl. 5. st. 1. i 2. SZ-a propisano je da se stečajni postupak može otvoriti ako sud utvrdi postojanje stečajnog razloga, a kao stečajni razlozi propisani su: nesposobnost za plaćanje i prezaduženost. </w:t>
      </w:r>
    </w:p>
    <w:p w:rsidRDefault="00A167BC" w:rsidP="00A167BC" w:rsidR="00A167BC">
      <w:pPr>
        <w:ind w:firstLine="708"/>
        <w:jc w:val="both"/>
        <w:rPr>
          <w:lang w:val="hr-HR"/>
        </w:rPr>
      </w:pPr>
    </w:p>
    <w:p w:rsidRDefault="00724EA4" w:rsidP="001F792B" w:rsidR="00724EA4">
      <w:pPr>
        <w:ind w:firstLine="708"/>
        <w:jc w:val="both"/>
        <w:rPr>
          <w:lang w:val="hr-HR"/>
        </w:rPr>
      </w:pPr>
      <w:r w:rsidRPr="00AC3735">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6F54F4" w:rsidP="00724EA4" w:rsidR="006F54F4">
      <w:pPr>
        <w:jc w:val="both"/>
        <w:rPr>
          <w:lang w:val="hr-HR"/>
        </w:rPr>
      </w:pPr>
    </w:p>
    <w:p w:rsidRDefault="006F54F4" w:rsidP="00724EA4" w:rsidR="006F54F4">
      <w:pPr>
        <w:jc w:val="both"/>
        <w:rPr>
          <w:lang w:val="hr-HR"/>
        </w:rPr>
      </w:pPr>
      <w:r>
        <w:rPr>
          <w:lang w:val="hr-HR"/>
        </w:rPr>
        <w:tab/>
      </w:r>
      <w:r w:rsidRPr="00DD11A3">
        <w:rPr>
          <w:lang w:val="hr-HR"/>
        </w:rPr>
        <w:t>Odredbom čl.</w:t>
      </w:r>
      <w:r>
        <w:rPr>
          <w:lang w:val="hr-HR"/>
        </w:rPr>
        <w:t xml:space="preserve"> 109. st. 1</w:t>
      </w:r>
      <w:r w:rsidRPr="00DD11A3">
        <w:rPr>
          <w:lang w:val="hr-HR"/>
        </w:rPr>
        <w:t xml:space="preserve">. Stečajnog zakona (Narodne novine broj </w:t>
      </w:r>
      <w:r>
        <w:rPr>
          <w:lang w:val="hr-HR"/>
        </w:rPr>
        <w:t>71/15 i 104/17</w:t>
      </w:r>
      <w:r w:rsidRPr="00DD11A3">
        <w:rPr>
          <w:lang w:val="hr-HR"/>
        </w:rPr>
        <w:t>; dalje SZ) propisano je da</w:t>
      </w:r>
      <w:r>
        <w:rPr>
          <w:lang w:val="hr-HR"/>
        </w:rPr>
        <w:t xml:space="preserve"> je prijedlog za otvaranje stečajnog postupka ovlašten podnijeti vjerovnik ili dužnika</w:t>
      </w:r>
      <w:r w:rsidRPr="00DD11A3">
        <w:rPr>
          <w:lang w:val="hr-HR"/>
        </w:rPr>
        <w:t>, ako zakonom nije drugačije određeno, dok</w:t>
      </w:r>
      <w:r>
        <w:rPr>
          <w:lang w:val="hr-HR"/>
        </w:rPr>
        <w:t xml:space="preserve"> je prema stavku </w:t>
      </w:r>
      <w:r w:rsidRPr="00DD11A3">
        <w:rPr>
          <w:lang w:val="hr-HR"/>
        </w:rPr>
        <w:t xml:space="preserve">4. istog članka SZ-a </w:t>
      </w:r>
      <w:r>
        <w:rPr>
          <w:lang w:val="hr-HR"/>
        </w:rPr>
        <w:t xml:space="preserve">propisano da je </w:t>
      </w:r>
      <w:r w:rsidRPr="00DD11A3">
        <w:rPr>
          <w:lang w:val="hr-HR"/>
        </w:rPr>
        <w:t>prijedlog za otvaranje stečajnog postupka</w:t>
      </w:r>
      <w:r>
        <w:rPr>
          <w:lang w:val="hr-HR"/>
        </w:rPr>
        <w:t xml:space="preserve"> pravne osobe </w:t>
      </w:r>
      <w:r w:rsidRPr="00DD11A3">
        <w:rPr>
          <w:lang w:val="hr-HR"/>
        </w:rPr>
        <w:t xml:space="preserve">u ime dužnika </w:t>
      </w:r>
      <w:r>
        <w:rPr>
          <w:lang w:val="hr-HR"/>
        </w:rPr>
        <w:t xml:space="preserve">ovlaštena </w:t>
      </w:r>
      <w:r w:rsidRPr="00DD11A3">
        <w:rPr>
          <w:lang w:val="hr-HR"/>
        </w:rPr>
        <w:t>podnijeti</w:t>
      </w:r>
      <w:r>
        <w:rPr>
          <w:lang w:val="hr-HR"/>
        </w:rPr>
        <w:t xml:space="preserve">, između ostalog, </w:t>
      </w:r>
      <w:r w:rsidRPr="00DD11A3">
        <w:rPr>
          <w:lang w:val="hr-HR"/>
        </w:rPr>
        <w:t>osoba ovlaštena za zastupanje</w:t>
      </w:r>
      <w:r>
        <w:rPr>
          <w:lang w:val="hr-HR"/>
        </w:rPr>
        <w:t xml:space="preserve"> dužnika po zakonu.</w:t>
      </w:r>
    </w:p>
    <w:p w:rsidRDefault="006F54F4" w:rsidP="00724EA4" w:rsidR="006F54F4">
      <w:pPr>
        <w:jc w:val="both"/>
        <w:rPr>
          <w:lang w:val="hr-HR"/>
        </w:rPr>
      </w:pPr>
    </w:p>
    <w:p w:rsidRDefault="006F54F4" w:rsidP="006F54F4" w:rsidR="006F54F4">
      <w:pPr>
        <w:jc w:val="both"/>
        <w:rPr>
          <w:lang w:val="hr-HR"/>
        </w:rPr>
      </w:pPr>
      <w:r>
        <w:rPr>
          <w:lang w:val="hr-HR"/>
        </w:rPr>
        <w:tab/>
        <w:t xml:space="preserve">U konkretnom slučaju prijedlog za otvaranje stečajnog postupka u ime dužnika podnijela je direktor Jadranka Ružić, a koja je u sudskom registru upisana kao jedina osoba ovlaštena za zastupanje dužnika pa je stoga prijedlog za otvaranje stečajnog postupka nad dužnikom podnesen u skladu s odredbama čl. 109. st. 1. i 4. SZ-a. </w:t>
      </w:r>
    </w:p>
    <w:p w:rsidRDefault="00C30D80" w:rsidP="006F54F4" w:rsidR="00C30D80">
      <w:pPr>
        <w:jc w:val="both"/>
        <w:rPr>
          <w:lang w:val="hr-HR"/>
        </w:rPr>
      </w:pPr>
    </w:p>
    <w:p w:rsidRDefault="006F54F4" w:rsidP="00724EA4" w:rsidR="006F54F4" w:rsidRPr="00AC3735">
      <w:pPr>
        <w:jc w:val="both"/>
        <w:rPr>
          <w:lang w:val="hr-HR"/>
        </w:rPr>
      </w:pPr>
      <w:r>
        <w:rPr>
          <w:lang w:val="hr-HR"/>
        </w:rPr>
        <w:tab/>
        <w:t>Nadalje, a vezano uz postojanje stečajnog razloga kod dužnika, ističe se da je Financijska agencija, Regionalni centar Split dostavila ovom sudu 12.03.2018. potvrdu o neizvršenim osnovama za plaćanje dužnika kao i potvrdu o blokadi računa</w:t>
      </w:r>
      <w:r w:rsidR="007B216D">
        <w:rPr>
          <w:lang w:val="hr-HR"/>
        </w:rPr>
        <w:t xml:space="preserve"> i novčanih sredstava dužnika,</w:t>
      </w:r>
      <w:r>
        <w:rPr>
          <w:lang w:val="hr-HR"/>
        </w:rPr>
        <w:t xml:space="preserve"> kojima se potvrđuje da dužnik na dan 12.03.2018. ima evidentirane neizvršene osnove za plaćanje u neprekinutom razdoblju od 158 dana, kao i da njegove nepodmirene obveze evidentirane u Očevidniku redoslijeda osnova za plaćanje na taj dan iznose 594.843,82 kn. </w:t>
      </w:r>
    </w:p>
    <w:p w:rsidRDefault="00724EA4" w:rsidP="00B916D4" w:rsidR="00724EA4" w:rsidRPr="00AC3735">
      <w:pPr>
        <w:jc w:val="both"/>
        <w:rPr>
          <w:lang w:val="hr-HR"/>
        </w:rPr>
      </w:pPr>
    </w:p>
    <w:p w:rsidRDefault="00B916D4" w:rsidP="00B916D4" w:rsidR="00B53371">
      <w:pPr>
        <w:ind w:firstLine="708"/>
        <w:jc w:val="both"/>
        <w:rPr>
          <w:lang w:val="hr-HR"/>
        </w:rPr>
      </w:pPr>
      <w:r>
        <w:rPr>
          <w:lang w:val="hr-HR"/>
        </w:rPr>
        <w:t xml:space="preserve">Budući da je iz naprijed navedenih potvrda Financijske agencije od 12.03.2018. razvidno </w:t>
      </w:r>
      <w:r w:rsidR="00724EA4" w:rsidRPr="00AC3735">
        <w:rPr>
          <w:lang w:val="hr-HR"/>
        </w:rPr>
        <w:t>da su računi dužnika neprekidno blokirani u razdoblju duljem od 60 dana, odnosno da dužnik u Očevidniku redoslijeda osnova za plaćanje ima evidentirane neizvršene osnov</w:t>
      </w:r>
      <w:r w:rsidR="00794180" w:rsidRPr="00AC3735">
        <w:rPr>
          <w:lang w:val="hr-HR"/>
        </w:rPr>
        <w:t>e za plaćanje u razdoblju dužem</w:t>
      </w:r>
      <w:r w:rsidR="00724EA4" w:rsidRPr="00AC3735">
        <w:rPr>
          <w:lang w:val="hr-HR"/>
        </w:rPr>
        <w:t xml:space="preserve"> od 60 dana, to je samim time očito da je kod dužnika ispunjen stečajni razlog nesposobnosti za plaćanje u smislu odredbi čl. 6. st. 1., 2. i 4. SZ-a. </w:t>
      </w:r>
    </w:p>
    <w:p w:rsidRDefault="00B916D4" w:rsidP="00B916D4" w:rsidR="00B916D4">
      <w:pPr>
        <w:ind w:firstLine="708"/>
        <w:jc w:val="both"/>
        <w:rPr>
          <w:lang w:val="hr-HR"/>
        </w:rPr>
      </w:pPr>
    </w:p>
    <w:p w:rsidRDefault="00B916D4" w:rsidP="00B916D4" w:rsidR="00B53371" w:rsidRPr="00AC3735">
      <w:pPr>
        <w:ind w:firstLine="708"/>
        <w:jc w:val="both"/>
        <w:rPr>
          <w:lang w:val="hr-HR"/>
        </w:rPr>
      </w:pPr>
      <w:r>
        <w:rPr>
          <w:lang w:val="hr-HR"/>
        </w:rPr>
        <w:t xml:space="preserve">Kako je dakle </w:t>
      </w:r>
      <w:r w:rsidR="00B53371" w:rsidRPr="00AC3735">
        <w:rPr>
          <w:lang w:val="hr-HR"/>
        </w:rPr>
        <w:t xml:space="preserve">tijekom prethodnog postupka utvrđeno postojanje stečajnog razloga nesposobnosti za </w:t>
      </w:r>
      <w:r w:rsidR="00246384" w:rsidRPr="00AC3735">
        <w:rPr>
          <w:lang w:val="hr-HR"/>
        </w:rPr>
        <w:t>plaćanje</w:t>
      </w:r>
      <w:r w:rsidR="001D7BCE" w:rsidRPr="00AC3735">
        <w:rPr>
          <w:lang w:val="hr-HR"/>
        </w:rPr>
        <w:t xml:space="preserve"> kod</w:t>
      </w:r>
      <w:r w:rsidR="00246384" w:rsidRPr="00AC3735">
        <w:rPr>
          <w:lang w:val="hr-HR"/>
        </w:rPr>
        <w:t xml:space="preserve"> dužnika</w:t>
      </w:r>
      <w:r>
        <w:rPr>
          <w:lang w:val="hr-HR"/>
        </w:rPr>
        <w:t>, kao i obzirom da je prijedlog za otvaranje stečajnog postupka u ime dužnika podnesen od strane ovlaštene osobe</w:t>
      </w:r>
      <w:r w:rsidR="00246384" w:rsidRPr="00AC3735">
        <w:rPr>
          <w:lang w:val="hr-HR"/>
        </w:rPr>
        <w:t>,</w:t>
      </w:r>
      <w:r w:rsidR="00D50BA0">
        <w:rPr>
          <w:lang w:val="hr-HR"/>
        </w:rPr>
        <w:t xml:space="preserve"> dok isto tako iz izjave</w:t>
      </w:r>
      <w:r>
        <w:rPr>
          <w:lang w:val="hr-HR"/>
        </w:rPr>
        <w:t xml:space="preserve"> z.z. dužnika kao i popisa osnovnih sredstava kod dužnika proizlazi da dužnik ima imovine (nekretnine i pokretnine) iz koje</w:t>
      </w:r>
      <w:r w:rsidR="00B53371" w:rsidRPr="00AC3735">
        <w:rPr>
          <w:lang w:val="hr-HR"/>
        </w:rPr>
        <w:t xml:space="preserve"> bi se mogli podmiriti</w:t>
      </w:r>
      <w:r w:rsidR="009D39B0">
        <w:rPr>
          <w:lang w:val="hr-HR"/>
        </w:rPr>
        <w:t xml:space="preserve"> </w:t>
      </w:r>
      <w:r w:rsidR="00B53371" w:rsidRPr="00AC3735">
        <w:rPr>
          <w:lang w:val="hr-HR"/>
        </w:rPr>
        <w:t xml:space="preserve">troškovi stečajnog postupka, to je stoga u konkretnom slučaju trebalo donijeti rješenje o otvaranju stečajnog postupka nad dužnikom. </w:t>
      </w:r>
    </w:p>
    <w:p w:rsidRDefault="00724EA4" w:rsidP="00286EA4" w:rsidR="00724EA4" w:rsidRPr="00AC3735">
      <w:pPr>
        <w:jc w:val="both"/>
        <w:rPr>
          <w:lang w:val="hr-HR"/>
        </w:rPr>
      </w:pPr>
    </w:p>
    <w:p w:rsidRDefault="00724EA4" w:rsidP="00A167BC" w:rsidR="00724EA4" w:rsidRPr="00AC3735">
      <w:pPr>
        <w:ind w:firstLine="708"/>
        <w:jc w:val="both"/>
        <w:rPr>
          <w:lang w:val="hr-HR"/>
        </w:rPr>
      </w:pPr>
      <w:r w:rsidRPr="00AC3735">
        <w:rPr>
          <w:lang w:val="hr-HR"/>
        </w:rPr>
        <w:t xml:space="preserve">Izbor stečajnog upravitelja </w:t>
      </w:r>
      <w:r w:rsidR="00246384" w:rsidRPr="00AC3735">
        <w:rPr>
          <w:lang w:val="hr-HR"/>
        </w:rPr>
        <w:t xml:space="preserve">u ovom postupku </w:t>
      </w:r>
      <w:r w:rsidRPr="00AC3735">
        <w:rPr>
          <w:lang w:val="hr-HR"/>
        </w:rPr>
        <w:t xml:space="preserve">obavljen je metodom slučajnog odabira s liste A stečajnih upravitelja za područje nadležnosti ovog suda, </w:t>
      </w:r>
      <w:r w:rsidR="00246384" w:rsidRPr="00AC3735">
        <w:rPr>
          <w:lang w:val="hr-HR"/>
        </w:rPr>
        <w:t xml:space="preserve">a </w:t>
      </w:r>
      <w:r w:rsidRPr="00AC3735">
        <w:rPr>
          <w:lang w:val="hr-HR"/>
        </w:rPr>
        <w:t xml:space="preserve">sukladno odredbama čl. 84. st. 1. SZ-a. Budući da je metodom slučajnog odabira za stečajnog upravitelja izabran </w:t>
      </w:r>
      <w:r w:rsidR="00666EC7" w:rsidRPr="00666EC7">
        <w:rPr>
          <w:lang w:val="hr-HR"/>
        </w:rPr>
        <w:t>Frano Kri</w:t>
      </w:r>
      <w:r w:rsidR="00666EC7">
        <w:rPr>
          <w:lang w:val="hr-HR"/>
        </w:rPr>
        <w:t>što, dipl. ekonomist iz Splita</w:t>
      </w:r>
      <w:r w:rsidR="0020091B">
        <w:rPr>
          <w:lang w:val="hr-HR"/>
        </w:rPr>
        <w:t>,</w:t>
      </w:r>
      <w:r w:rsidRPr="00AC3735">
        <w:rPr>
          <w:lang w:val="hr-HR"/>
        </w:rPr>
        <w:t xml:space="preserve"> sud je ovim rješenjem o otvaranju stečajnog postupka istog imenovao za stečajnog upravitelja, a sve sukladno odredbama čl. 85. st. 1. SZ-a. </w:t>
      </w:r>
    </w:p>
    <w:p w:rsidRDefault="00724EA4" w:rsidP="00286EA4" w:rsidR="00724EA4" w:rsidRPr="00AC3735">
      <w:pPr>
        <w:ind w:firstLine="708"/>
        <w:jc w:val="both"/>
        <w:rPr>
          <w:lang w:val="hr-HR"/>
        </w:rPr>
      </w:pPr>
      <w:r w:rsidRPr="00AC3735">
        <w:rPr>
          <w:lang w:val="hr-HR"/>
        </w:rPr>
        <w:t>Slijedom svega naprijed navedenog, a temeljem odredbi čl. 5., čl. 6. st. 1., 2. i 4., čl. 84.</w:t>
      </w:r>
      <w:r w:rsidR="009E05CF">
        <w:rPr>
          <w:lang w:val="hr-HR"/>
        </w:rPr>
        <w:t xml:space="preserve"> st. 1., čl. 85. st. 1., čl. 109. st. 4</w:t>
      </w:r>
      <w:r w:rsidRPr="00AC3735">
        <w:rPr>
          <w:lang w:val="hr-HR"/>
        </w:rPr>
        <w:t>., čl. 128., čl. 129., čl. 130., čl. 131. te čl. 257. i čl. 258. SZ-a</w:t>
      </w:r>
      <w:r w:rsidR="004E5EA0">
        <w:rPr>
          <w:lang w:val="hr-HR"/>
        </w:rPr>
        <w:t>,</w:t>
      </w:r>
      <w:r w:rsidRPr="00AC3735">
        <w:rPr>
          <w:lang w:val="hr-HR"/>
        </w:rPr>
        <w:t xml:space="preserve">  odl</w:t>
      </w:r>
      <w:r w:rsidR="00D41977" w:rsidRPr="00AC3735">
        <w:rPr>
          <w:lang w:val="hr-HR"/>
        </w:rPr>
        <w:t>učeno je kao u točkama I. do XI</w:t>
      </w:r>
      <w:r w:rsidR="00286EA4" w:rsidRPr="00AC3735">
        <w:rPr>
          <w:lang w:val="hr-HR"/>
        </w:rPr>
        <w:t>I</w:t>
      </w:r>
      <w:r w:rsidRPr="00AC3735">
        <w:rPr>
          <w:lang w:val="hr-HR"/>
        </w:rPr>
        <w:t xml:space="preserve">. izreke ovog rješenja. </w:t>
      </w:r>
    </w:p>
    <w:p w:rsidRDefault="00341A22" w:rsidP="00286EA4" w:rsidR="00341A22" w:rsidRPr="00AC3735">
      <w:pPr>
        <w:jc w:val="both"/>
        <w:rPr>
          <w:lang w:val="hr-HR"/>
        </w:rPr>
      </w:pPr>
    </w:p>
    <w:p w:rsidRDefault="00D4027A" w:rsidP="005E4DD5" w:rsidR="00D4027A" w:rsidRPr="00AC3735">
      <w:pPr>
        <w:jc w:val="center"/>
        <w:rPr>
          <w:lang w:val="hr-HR"/>
        </w:rPr>
      </w:pPr>
      <w:r w:rsidRPr="00AC3735">
        <w:rPr>
          <w:lang w:val="hr-HR"/>
        </w:rPr>
        <w:t>U Splitu</w:t>
      </w:r>
      <w:r w:rsidR="00E56C52" w:rsidRPr="00AC3735">
        <w:rPr>
          <w:lang w:val="hr-HR"/>
        </w:rPr>
        <w:t>,</w:t>
      </w:r>
      <w:r w:rsidRPr="00AC3735">
        <w:rPr>
          <w:lang w:val="hr-HR"/>
        </w:rPr>
        <w:t xml:space="preserve"> </w:t>
      </w:r>
      <w:r w:rsidR="009E05CF">
        <w:rPr>
          <w:lang w:val="hr-HR"/>
        </w:rPr>
        <w:t>15. ožujka 2018</w:t>
      </w:r>
      <w:r w:rsidRPr="00AC3735">
        <w:rPr>
          <w:lang w:val="hr-HR"/>
        </w:rPr>
        <w:t>.</w:t>
      </w:r>
    </w:p>
    <w:p w:rsidRDefault="00D4027A" w:rsidP="00D4027A" w:rsidR="00D4027A" w:rsidRPr="00AC3735">
      <w:pPr>
        <w:jc w:val="both"/>
        <w:rPr>
          <w:sz w:val="16"/>
          <w:szCs w:val="16"/>
          <w:lang w:val="hr-HR"/>
        </w:rPr>
      </w:pPr>
    </w:p>
    <w:p w:rsidRDefault="0010721E" w:rsidP="00565E4E" w:rsidR="0010721E" w:rsidRPr="00AC3735">
      <w:pPr>
        <w:ind w:firstLine="708" w:left="7080"/>
        <w:rPr>
          <w:lang w:val="hr-HR"/>
        </w:rPr>
      </w:pPr>
      <w:r w:rsidRPr="00AC3735">
        <w:rPr>
          <w:lang w:val="hr-HR"/>
        </w:rPr>
        <w:t xml:space="preserve">S U D A C </w:t>
      </w:r>
    </w:p>
    <w:p w:rsidRDefault="0010721E" w:rsidP="00B71799" w:rsidR="0010721E" w:rsidRPr="00AC3735">
      <w:pPr>
        <w:ind w:firstLine="708" w:left="6372"/>
        <w:rPr>
          <w:sz w:val="28"/>
          <w:szCs w:val="28"/>
          <w:lang w:val="hr-HR"/>
        </w:rPr>
      </w:pPr>
    </w:p>
    <w:p w:rsidRDefault="0010721E" w:rsidP="00623228" w:rsidR="005B510E" w:rsidRPr="00AC3735">
      <w:pPr>
        <w:ind w:left="7788"/>
        <w:rPr>
          <w:lang w:val="hr-HR"/>
        </w:rPr>
      </w:pPr>
      <w:r w:rsidRPr="00AC3735">
        <w:rPr>
          <w:lang w:val="hr-HR"/>
        </w:rPr>
        <w:t>Paško Bačić</w:t>
      </w:r>
    </w:p>
    <w:p w:rsidRDefault="00623228" w:rsidP="00623228" w:rsidR="00623228" w:rsidRPr="00AC3735">
      <w:pPr>
        <w:ind w:left="7788"/>
        <w:rPr>
          <w:lang w:val="hr-HR"/>
        </w:rPr>
      </w:pPr>
    </w:p>
    <w:p w:rsidRDefault="00063B3D" w:rsidP="00D4027A" w:rsidR="00063B3D" w:rsidRPr="00AC3735">
      <w:pPr>
        <w:jc w:val="both"/>
        <w:rPr>
          <w:lang w:val="hr-HR"/>
        </w:rPr>
      </w:pPr>
    </w:p>
    <w:p w:rsidRDefault="00C30D80" w:rsidP="00C30D80" w:rsidR="00C30D80" w:rsidRPr="00CA3336">
      <w:pPr>
        <w:jc w:val="both"/>
        <w:rPr>
          <w:lang w:val="hr-HR"/>
        </w:rPr>
      </w:pPr>
      <w:r w:rsidRPr="00CA3336">
        <w:rPr>
          <w:lang w:val="hr-HR"/>
        </w:rPr>
        <w:t xml:space="preserve">POUKA O PRAVNOM LIJEKU: </w:t>
      </w:r>
    </w:p>
    <w:p w:rsidRDefault="00C30D80" w:rsidP="00C30D80" w:rsidR="00C30D80">
      <w:pPr>
        <w:jc w:val="both"/>
        <w:rPr>
          <w:lang w:val="hr-HR"/>
        </w:rPr>
      </w:pPr>
      <w:r w:rsidRPr="00CA3336">
        <w:rPr>
          <w:lang w:val="hr-HR"/>
        </w:rPr>
        <w:t>Protiv ovog rješenja</w:t>
      </w:r>
      <w:r>
        <w:rPr>
          <w:lang w:val="hr-HR"/>
        </w:rPr>
        <w:t xml:space="preserve">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 </w:t>
      </w:r>
    </w:p>
    <w:p w:rsidRDefault="00DA6271" w:rsidP="00DA6271" w:rsidR="00DA6271" w:rsidRPr="00AC3735">
      <w:pPr>
        <w:jc w:val="both"/>
        <w:rPr>
          <w:lang w:val="hr-HR"/>
        </w:rPr>
      </w:pPr>
    </w:p>
    <w:p w:rsidRDefault="009D39B0" w:rsidP="0033674C" w:rsidR="009D39B0">
      <w:pPr>
        <w:jc w:val="both"/>
        <w:rPr>
          <w:lang w:val="hr-HR"/>
        </w:rPr>
      </w:pPr>
    </w:p>
    <w:p w:rsidRDefault="0033674C" w:rsidP="0033674C" w:rsidR="0033674C" w:rsidRPr="00AC3735">
      <w:pPr>
        <w:jc w:val="both"/>
        <w:rPr>
          <w:lang w:val="hr-HR"/>
        </w:rPr>
      </w:pPr>
      <w:r w:rsidRPr="00AC3735">
        <w:rPr>
          <w:lang w:val="hr-HR"/>
        </w:rPr>
        <w:t>DNA:</w:t>
      </w:r>
    </w:p>
    <w:p w:rsidRDefault="009E05CF" w:rsidP="009E05CF" w:rsidR="009E05CF">
      <w:pPr>
        <w:jc w:val="both"/>
        <w:rPr>
          <w:lang w:val="hr-HR"/>
        </w:rPr>
      </w:pPr>
      <w:r>
        <w:rPr>
          <w:lang w:val="hr-HR"/>
        </w:rPr>
        <w:t xml:space="preserve">- </w:t>
      </w:r>
      <w:r w:rsidR="00EF6C92" w:rsidRPr="00AC3735">
        <w:rPr>
          <w:lang w:val="hr-HR"/>
        </w:rPr>
        <w:t>dužniku</w:t>
      </w:r>
      <w:r w:rsidR="009D39B0">
        <w:rPr>
          <w:lang w:val="hr-HR"/>
        </w:rPr>
        <w:t xml:space="preserve"> </w:t>
      </w:r>
    </w:p>
    <w:p w:rsidRDefault="009E05CF" w:rsidP="009E05CF" w:rsidR="009E05CF">
      <w:pPr>
        <w:jc w:val="both"/>
        <w:rPr>
          <w:lang w:val="hr-HR"/>
        </w:rPr>
      </w:pPr>
      <w:r>
        <w:rPr>
          <w:lang w:val="hr-HR"/>
        </w:rPr>
        <w:t>- stečajnom upravitelju</w:t>
      </w:r>
    </w:p>
    <w:p w:rsidRDefault="009E05CF" w:rsidP="009E05CF" w:rsidR="009E05CF" w:rsidRPr="00AC3735">
      <w:pPr>
        <w:jc w:val="both"/>
        <w:rPr>
          <w:lang w:val="hr-HR"/>
        </w:rPr>
      </w:pPr>
      <w:r>
        <w:rPr>
          <w:lang w:val="hr-HR"/>
        </w:rPr>
        <w:t xml:space="preserve">- </w:t>
      </w:r>
      <w:r w:rsidRPr="00AC3735">
        <w:rPr>
          <w:lang w:val="hr-HR"/>
        </w:rPr>
        <w:t>FINA, Regionalni centar Split</w:t>
      </w:r>
    </w:p>
    <w:p w:rsidRDefault="009E05CF" w:rsidP="009E05CF" w:rsidR="00EF6C92" w:rsidRPr="00AC3735">
      <w:pPr>
        <w:jc w:val="both"/>
        <w:rPr>
          <w:lang w:val="hr-HR"/>
        </w:rPr>
      </w:pPr>
      <w:r>
        <w:rPr>
          <w:lang w:val="hr-HR"/>
        </w:rPr>
        <w:t xml:space="preserve">- </w:t>
      </w:r>
      <w:r w:rsidR="0033674C" w:rsidRPr="00AC3735">
        <w:rPr>
          <w:lang w:val="hr-HR"/>
        </w:rPr>
        <w:t>Porezna upra</w:t>
      </w:r>
      <w:r w:rsidR="00565E4E" w:rsidRPr="00AC3735">
        <w:rPr>
          <w:lang w:val="hr-HR"/>
        </w:rPr>
        <w:t>va</w:t>
      </w:r>
      <w:r w:rsidR="00D41977" w:rsidRPr="00AC3735">
        <w:rPr>
          <w:lang w:val="hr-HR"/>
        </w:rPr>
        <w:t xml:space="preserve"> Split</w:t>
      </w:r>
    </w:p>
    <w:p w:rsidRDefault="009E05CF" w:rsidP="009E05CF" w:rsidR="0098270D" w:rsidRPr="00AC3735">
      <w:pPr>
        <w:jc w:val="both"/>
        <w:rPr>
          <w:lang w:val="hr-HR"/>
        </w:rPr>
      </w:pPr>
      <w:r>
        <w:rPr>
          <w:lang w:val="hr-HR"/>
        </w:rPr>
        <w:t>- Županijsko državno odvjetništvo</w:t>
      </w:r>
      <w:r w:rsidR="0098270D" w:rsidRPr="00AC3735">
        <w:rPr>
          <w:lang w:val="hr-HR"/>
        </w:rPr>
        <w:t xml:space="preserve"> Split</w:t>
      </w:r>
    </w:p>
    <w:p w:rsidRDefault="009E05CF" w:rsidP="009E05CF" w:rsidR="008572FE">
      <w:pPr>
        <w:jc w:val="both"/>
        <w:rPr>
          <w:lang w:val="hr-HR"/>
        </w:rPr>
      </w:pPr>
      <w:r>
        <w:rPr>
          <w:lang w:val="hr-HR"/>
        </w:rPr>
        <w:t xml:space="preserve">- </w:t>
      </w:r>
      <w:r w:rsidR="00D41977" w:rsidRPr="00AC3735">
        <w:rPr>
          <w:lang w:val="hr-HR"/>
        </w:rPr>
        <w:t>Općinski</w:t>
      </w:r>
      <w:r w:rsidR="008572FE" w:rsidRPr="00AC3735">
        <w:rPr>
          <w:lang w:val="hr-HR"/>
        </w:rPr>
        <w:t xml:space="preserve"> sud</w:t>
      </w:r>
      <w:r w:rsidR="00D41977" w:rsidRPr="00AC3735">
        <w:rPr>
          <w:lang w:val="hr-HR"/>
        </w:rPr>
        <w:t xml:space="preserve"> u</w:t>
      </w:r>
      <w:r w:rsidR="008572FE" w:rsidRPr="00AC3735">
        <w:rPr>
          <w:lang w:val="hr-HR"/>
        </w:rPr>
        <w:t xml:space="preserve"> </w:t>
      </w:r>
      <w:r w:rsidR="009D39B0">
        <w:rPr>
          <w:lang w:val="hr-HR"/>
        </w:rPr>
        <w:t>Splitu</w:t>
      </w:r>
      <w:r w:rsidR="008572FE" w:rsidRPr="00AC3735">
        <w:rPr>
          <w:lang w:val="hr-HR"/>
        </w:rPr>
        <w:t xml:space="preserve">, </w:t>
      </w:r>
      <w:r w:rsidR="00D41977" w:rsidRPr="00AC3735">
        <w:rPr>
          <w:lang w:val="hr-HR"/>
        </w:rPr>
        <w:t xml:space="preserve">Zemljišnoknjižni odjel </w:t>
      </w:r>
      <w:r>
        <w:rPr>
          <w:lang w:val="hr-HR"/>
        </w:rPr>
        <w:t>Split</w:t>
      </w:r>
    </w:p>
    <w:p w:rsidRDefault="009E05CF" w:rsidP="009E05CF" w:rsidR="009E05CF" w:rsidRPr="00AC3735">
      <w:pPr>
        <w:jc w:val="both"/>
        <w:rPr>
          <w:lang w:val="hr-HR"/>
        </w:rPr>
      </w:pPr>
      <w:r>
        <w:rPr>
          <w:lang w:val="hr-HR"/>
        </w:rPr>
        <w:t xml:space="preserve">- </w:t>
      </w:r>
      <w:r w:rsidRPr="00AC3735">
        <w:rPr>
          <w:lang w:val="hr-HR"/>
        </w:rPr>
        <w:t xml:space="preserve">Općinski sud u </w:t>
      </w:r>
      <w:r>
        <w:rPr>
          <w:lang w:val="hr-HR"/>
        </w:rPr>
        <w:t>Splitu</w:t>
      </w:r>
      <w:r w:rsidRPr="00AC3735">
        <w:rPr>
          <w:lang w:val="hr-HR"/>
        </w:rPr>
        <w:t xml:space="preserve">, Zemljišnoknjižni odjel </w:t>
      </w:r>
      <w:r>
        <w:rPr>
          <w:lang w:val="hr-HR"/>
        </w:rPr>
        <w:t>Sinj</w:t>
      </w:r>
    </w:p>
    <w:p w:rsidRDefault="009E05CF" w:rsidP="009E05CF" w:rsidR="0033674C">
      <w:pPr>
        <w:jc w:val="both"/>
        <w:rPr>
          <w:lang w:val="hr-HR"/>
        </w:rPr>
      </w:pPr>
      <w:r>
        <w:rPr>
          <w:lang w:val="hr-HR"/>
        </w:rPr>
        <w:t xml:space="preserve">- </w:t>
      </w:r>
      <w:r w:rsidR="0033674C" w:rsidRPr="00AC3735">
        <w:rPr>
          <w:lang w:val="hr-HR"/>
        </w:rPr>
        <w:t>sudski registar ovog suda</w:t>
      </w:r>
    </w:p>
    <w:p w:rsidRDefault="009E05CF" w:rsidP="009E05CF" w:rsidR="009E05CF" w:rsidRPr="00AC3735">
      <w:pPr>
        <w:jc w:val="both"/>
        <w:rPr>
          <w:lang w:val="hr-HR"/>
        </w:rPr>
      </w:pPr>
      <w:r>
        <w:rPr>
          <w:lang w:val="hr-HR"/>
        </w:rPr>
        <w:t xml:space="preserve">- </w:t>
      </w:r>
      <w:r w:rsidRPr="00AC3735">
        <w:rPr>
          <w:lang w:val="hr-HR"/>
        </w:rPr>
        <w:t>stečajna pisarnica</w:t>
      </w:r>
    </w:p>
    <w:p w:rsidRDefault="009E05CF" w:rsidP="009E05CF" w:rsidR="0033674C" w:rsidRPr="00AC3735">
      <w:pPr>
        <w:jc w:val="both"/>
        <w:rPr>
          <w:lang w:val="hr-HR"/>
        </w:rPr>
      </w:pPr>
      <w:r>
        <w:rPr>
          <w:lang w:val="hr-HR"/>
        </w:rPr>
        <w:t xml:space="preserve">- </w:t>
      </w:r>
      <w:r w:rsidR="005E4DD5" w:rsidRPr="00AC3735">
        <w:rPr>
          <w:lang w:val="hr-HR"/>
        </w:rPr>
        <w:t xml:space="preserve">e-Oglasna </w:t>
      </w:r>
      <w:r w:rsidR="00EF6C92" w:rsidRPr="00AC3735">
        <w:rPr>
          <w:lang w:val="hr-HR"/>
        </w:rPr>
        <w:t xml:space="preserve">ploča suda </w:t>
      </w:r>
    </w:p>
    <w:p w:rsidRDefault="009E05CF" w:rsidP="009E05CF" w:rsidR="00EB167D" w:rsidRPr="00AC3735">
      <w:pPr>
        <w:jc w:val="both"/>
        <w:rPr>
          <w:lang w:val="hr-HR"/>
        </w:rPr>
      </w:pPr>
      <w:r>
        <w:rPr>
          <w:lang w:val="hr-HR"/>
        </w:rPr>
        <w:t xml:space="preserve">- </w:t>
      </w:r>
      <w:r w:rsidR="0033674C" w:rsidRPr="00AC3735">
        <w:rPr>
          <w:lang w:val="hr-HR"/>
        </w:rPr>
        <w:t>u spis</w:t>
      </w:r>
    </w:p>
    <w:sectPr w:rsidSect="00FF1756" w:rsidR="00EB167D" w:rsidRPr="00AC3735">
      <w:headerReference w:type="default" r:id="rId10"/>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FFF" w:rsidP="00112126" w:rsidR="00E12FFF">
      <w:r>
        <w:separator/>
      </w:r>
    </w:p>
  </w:endnote>
  <w:endnote w:id="0" w:type="continuationSeparator">
    <w:p w:rsidRDefault="00E12FFF" w:rsidP="00112126" w:rsidR="00E12F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FFF" w:rsidP="00112126" w:rsidR="00E12FFF">
      <w:r>
        <w:separator/>
      </w:r>
    </w:p>
  </w:footnote>
  <w:footnote w:id="0" w:type="continuationSeparator">
    <w:p w:rsidRDefault="00E12FFF" w:rsidP="00112126" w:rsidR="00E12F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0BE8" w:rsidP="0071249E" w:rsidR="006E0BE8">
    <w:pPr>
      <w:pStyle w:val="Zaglavlje"/>
      <w:numPr>
        <w:ilvl w:val="0"/>
        <w:numId w:val="2"/>
      </w:numPr>
      <w:jc w:val="center"/>
    </w:pPr>
    <w:r>
      <w:fldChar w:fldCharType="begin"/>
    </w:r>
    <w:r>
      <w:instrText>PAGE   \* MERGEFORMAT</w:instrText>
    </w:r>
    <w:r>
      <w:fldChar w:fldCharType="separate"/>
    </w:r>
    <w:r w:rsidR="008145F0" w:rsidRPr="008145F0">
      <w:rPr>
        <w:noProof/>
        <w:lang w:val="hr-HR"/>
      </w:rPr>
      <w:t>5</w:t>
    </w:r>
    <w:r>
      <w:fldChar w:fldCharType="end"/>
    </w:r>
    <w:r w:rsidR="00536255">
      <w:t xml:space="preserve"> -</w:t>
    </w:r>
    <w:r w:rsidR="00536255">
      <w:tab/>
      <w:t>12. St-</w:t>
    </w:r>
    <w:r w:rsidR="00994F8B">
      <w:t>991/2017</w:t>
    </w:r>
  </w:p>
  <w:p w:rsidRDefault="00CA3336" w:rsidP="00CA3336" w:rsidR="00CA3336">
    <w:pPr>
      <w:pStyle w:val="Zaglavlje"/>
      <w:jc w:val="center"/>
    </w:pPr>
  </w:p>
  <w:p w:rsidRDefault="00CA3336" w:rsidP="00CA3336" w:rsidR="00CA3336" w:rsidRPr="00A167BC">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ocumentProtection w:enforcement="false" w:edit="readOnly"/>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4FC9"/>
    <w:rsid w:val="000172EF"/>
    <w:rsid w:val="00017D5E"/>
    <w:rsid w:val="0002151B"/>
    <w:rsid w:val="0002331C"/>
    <w:rsid w:val="00045CC0"/>
    <w:rsid w:val="00054448"/>
    <w:rsid w:val="00057934"/>
    <w:rsid w:val="00060E5D"/>
    <w:rsid w:val="00063B3D"/>
    <w:rsid w:val="000666DB"/>
    <w:rsid w:val="000708E1"/>
    <w:rsid w:val="000802C5"/>
    <w:rsid w:val="000A0D83"/>
    <w:rsid w:val="000A2A7A"/>
    <w:rsid w:val="000B179C"/>
    <w:rsid w:val="000B4E38"/>
    <w:rsid w:val="000F1A37"/>
    <w:rsid w:val="000F42F0"/>
    <w:rsid w:val="0010261B"/>
    <w:rsid w:val="0010721E"/>
    <w:rsid w:val="00111EB5"/>
    <w:rsid w:val="00112126"/>
    <w:rsid w:val="0011504B"/>
    <w:rsid w:val="001170D0"/>
    <w:rsid w:val="00132600"/>
    <w:rsid w:val="001374F7"/>
    <w:rsid w:val="00142B9F"/>
    <w:rsid w:val="00147C3D"/>
    <w:rsid w:val="00162007"/>
    <w:rsid w:val="0016595D"/>
    <w:rsid w:val="00181ECF"/>
    <w:rsid w:val="00196013"/>
    <w:rsid w:val="00196939"/>
    <w:rsid w:val="001A02D8"/>
    <w:rsid w:val="001B0A5E"/>
    <w:rsid w:val="001C3BE7"/>
    <w:rsid w:val="001C4FAB"/>
    <w:rsid w:val="001C6D02"/>
    <w:rsid w:val="001D7BCE"/>
    <w:rsid w:val="001E1F30"/>
    <w:rsid w:val="001E4E14"/>
    <w:rsid w:val="001E7F2D"/>
    <w:rsid w:val="001F5654"/>
    <w:rsid w:val="001F792B"/>
    <w:rsid w:val="0020091B"/>
    <w:rsid w:val="00200E29"/>
    <w:rsid w:val="00205803"/>
    <w:rsid w:val="00207630"/>
    <w:rsid w:val="00212ECB"/>
    <w:rsid w:val="00217DD3"/>
    <w:rsid w:val="0022094C"/>
    <w:rsid w:val="0022113C"/>
    <w:rsid w:val="00222CAC"/>
    <w:rsid w:val="0022359C"/>
    <w:rsid w:val="00246384"/>
    <w:rsid w:val="002542C2"/>
    <w:rsid w:val="00254B5C"/>
    <w:rsid w:val="0026217B"/>
    <w:rsid w:val="002702A4"/>
    <w:rsid w:val="002836C8"/>
    <w:rsid w:val="002861AA"/>
    <w:rsid w:val="00286EA4"/>
    <w:rsid w:val="002A75DA"/>
    <w:rsid w:val="002C0946"/>
    <w:rsid w:val="002D048F"/>
    <w:rsid w:val="002D3BEA"/>
    <w:rsid w:val="002D60B4"/>
    <w:rsid w:val="002D6126"/>
    <w:rsid w:val="003058A8"/>
    <w:rsid w:val="003066E0"/>
    <w:rsid w:val="00315A76"/>
    <w:rsid w:val="003166A6"/>
    <w:rsid w:val="0032212D"/>
    <w:rsid w:val="0033674C"/>
    <w:rsid w:val="00341A22"/>
    <w:rsid w:val="003541DC"/>
    <w:rsid w:val="003855E7"/>
    <w:rsid w:val="00393BF4"/>
    <w:rsid w:val="003A2F52"/>
    <w:rsid w:val="003B21AE"/>
    <w:rsid w:val="003C7488"/>
    <w:rsid w:val="003D3994"/>
    <w:rsid w:val="003E0123"/>
    <w:rsid w:val="003E45B8"/>
    <w:rsid w:val="003F63EE"/>
    <w:rsid w:val="0040178F"/>
    <w:rsid w:val="00433BA2"/>
    <w:rsid w:val="00437CBD"/>
    <w:rsid w:val="0044697B"/>
    <w:rsid w:val="00446A33"/>
    <w:rsid w:val="00465306"/>
    <w:rsid w:val="0047025C"/>
    <w:rsid w:val="00480C5A"/>
    <w:rsid w:val="00486628"/>
    <w:rsid w:val="004A65BB"/>
    <w:rsid w:val="004B1956"/>
    <w:rsid w:val="004D13F1"/>
    <w:rsid w:val="004D7CE1"/>
    <w:rsid w:val="004E22F9"/>
    <w:rsid w:val="004E5EA0"/>
    <w:rsid w:val="004E6EDC"/>
    <w:rsid w:val="004F47F8"/>
    <w:rsid w:val="004F53B1"/>
    <w:rsid w:val="00504C73"/>
    <w:rsid w:val="005102AC"/>
    <w:rsid w:val="00515CEE"/>
    <w:rsid w:val="00536255"/>
    <w:rsid w:val="00540FA0"/>
    <w:rsid w:val="005467AD"/>
    <w:rsid w:val="005546BF"/>
    <w:rsid w:val="0056289F"/>
    <w:rsid w:val="00565E4E"/>
    <w:rsid w:val="00576F16"/>
    <w:rsid w:val="005822BC"/>
    <w:rsid w:val="005B4B72"/>
    <w:rsid w:val="005B510E"/>
    <w:rsid w:val="005B72B0"/>
    <w:rsid w:val="005B7835"/>
    <w:rsid w:val="005D3115"/>
    <w:rsid w:val="005D5033"/>
    <w:rsid w:val="005E4DD5"/>
    <w:rsid w:val="005F030C"/>
    <w:rsid w:val="005F2A6A"/>
    <w:rsid w:val="00623228"/>
    <w:rsid w:val="006316CF"/>
    <w:rsid w:val="00636A82"/>
    <w:rsid w:val="00663018"/>
    <w:rsid w:val="00666EC7"/>
    <w:rsid w:val="00677C11"/>
    <w:rsid w:val="00681B95"/>
    <w:rsid w:val="00695454"/>
    <w:rsid w:val="006A38C8"/>
    <w:rsid w:val="006B669A"/>
    <w:rsid w:val="006E0BE8"/>
    <w:rsid w:val="006E0E95"/>
    <w:rsid w:val="006E7F6F"/>
    <w:rsid w:val="006F274F"/>
    <w:rsid w:val="006F54F4"/>
    <w:rsid w:val="0071249E"/>
    <w:rsid w:val="00724EA4"/>
    <w:rsid w:val="00736EF6"/>
    <w:rsid w:val="00740711"/>
    <w:rsid w:val="007725FF"/>
    <w:rsid w:val="007766E6"/>
    <w:rsid w:val="007845B1"/>
    <w:rsid w:val="0078767D"/>
    <w:rsid w:val="00794180"/>
    <w:rsid w:val="00796BAC"/>
    <w:rsid w:val="007B216D"/>
    <w:rsid w:val="007C310E"/>
    <w:rsid w:val="007C382D"/>
    <w:rsid w:val="007E3119"/>
    <w:rsid w:val="007F31B0"/>
    <w:rsid w:val="008145F0"/>
    <w:rsid w:val="00843DC7"/>
    <w:rsid w:val="008572FE"/>
    <w:rsid w:val="00861FB6"/>
    <w:rsid w:val="00875CD8"/>
    <w:rsid w:val="00876209"/>
    <w:rsid w:val="00876799"/>
    <w:rsid w:val="00892BB4"/>
    <w:rsid w:val="00894193"/>
    <w:rsid w:val="008A1AC7"/>
    <w:rsid w:val="008B3D2C"/>
    <w:rsid w:val="008D1E08"/>
    <w:rsid w:val="008D76E8"/>
    <w:rsid w:val="00901EF6"/>
    <w:rsid w:val="00904B14"/>
    <w:rsid w:val="009235BC"/>
    <w:rsid w:val="009374AD"/>
    <w:rsid w:val="009757FC"/>
    <w:rsid w:val="0098270D"/>
    <w:rsid w:val="00982EA1"/>
    <w:rsid w:val="00986473"/>
    <w:rsid w:val="00994F8B"/>
    <w:rsid w:val="009A3C2F"/>
    <w:rsid w:val="009A7AD1"/>
    <w:rsid w:val="009B0019"/>
    <w:rsid w:val="009D39B0"/>
    <w:rsid w:val="009D3C21"/>
    <w:rsid w:val="009D42D8"/>
    <w:rsid w:val="009E05CF"/>
    <w:rsid w:val="00A071FA"/>
    <w:rsid w:val="00A167BC"/>
    <w:rsid w:val="00A430CE"/>
    <w:rsid w:val="00A7505E"/>
    <w:rsid w:val="00A814AE"/>
    <w:rsid w:val="00A96EEB"/>
    <w:rsid w:val="00A9745B"/>
    <w:rsid w:val="00A97762"/>
    <w:rsid w:val="00A97A7D"/>
    <w:rsid w:val="00AA543D"/>
    <w:rsid w:val="00AB1B0B"/>
    <w:rsid w:val="00AB6665"/>
    <w:rsid w:val="00AC3735"/>
    <w:rsid w:val="00AD49ED"/>
    <w:rsid w:val="00AE5791"/>
    <w:rsid w:val="00B0279C"/>
    <w:rsid w:val="00B03F61"/>
    <w:rsid w:val="00B05F04"/>
    <w:rsid w:val="00B113E5"/>
    <w:rsid w:val="00B46B1F"/>
    <w:rsid w:val="00B4708F"/>
    <w:rsid w:val="00B53371"/>
    <w:rsid w:val="00B556BD"/>
    <w:rsid w:val="00B6059D"/>
    <w:rsid w:val="00B71799"/>
    <w:rsid w:val="00B73ED1"/>
    <w:rsid w:val="00B916D4"/>
    <w:rsid w:val="00BA5EA0"/>
    <w:rsid w:val="00BB1C54"/>
    <w:rsid w:val="00BB1DC5"/>
    <w:rsid w:val="00BD0546"/>
    <w:rsid w:val="00BD45BF"/>
    <w:rsid w:val="00BE5538"/>
    <w:rsid w:val="00BF5040"/>
    <w:rsid w:val="00C031A5"/>
    <w:rsid w:val="00C075E0"/>
    <w:rsid w:val="00C30D80"/>
    <w:rsid w:val="00C34FB5"/>
    <w:rsid w:val="00C37264"/>
    <w:rsid w:val="00C450CF"/>
    <w:rsid w:val="00C50F45"/>
    <w:rsid w:val="00C52A7B"/>
    <w:rsid w:val="00C76613"/>
    <w:rsid w:val="00C82C5E"/>
    <w:rsid w:val="00C841A0"/>
    <w:rsid w:val="00C90302"/>
    <w:rsid w:val="00CA3336"/>
    <w:rsid w:val="00CB0621"/>
    <w:rsid w:val="00CB45D6"/>
    <w:rsid w:val="00CB613F"/>
    <w:rsid w:val="00CC37F9"/>
    <w:rsid w:val="00CC4AFD"/>
    <w:rsid w:val="00CC6BA3"/>
    <w:rsid w:val="00CE0429"/>
    <w:rsid w:val="00CE2678"/>
    <w:rsid w:val="00D14A1E"/>
    <w:rsid w:val="00D2033B"/>
    <w:rsid w:val="00D378DD"/>
    <w:rsid w:val="00D37E91"/>
    <w:rsid w:val="00D4027A"/>
    <w:rsid w:val="00D41977"/>
    <w:rsid w:val="00D45178"/>
    <w:rsid w:val="00D50BA0"/>
    <w:rsid w:val="00D50D8F"/>
    <w:rsid w:val="00D53858"/>
    <w:rsid w:val="00DA1460"/>
    <w:rsid w:val="00DA6271"/>
    <w:rsid w:val="00DB2AF1"/>
    <w:rsid w:val="00DC2057"/>
    <w:rsid w:val="00DC21E8"/>
    <w:rsid w:val="00DC6F83"/>
    <w:rsid w:val="00DE7F63"/>
    <w:rsid w:val="00DF1833"/>
    <w:rsid w:val="00E129AA"/>
    <w:rsid w:val="00E12FFF"/>
    <w:rsid w:val="00E341BB"/>
    <w:rsid w:val="00E34CB8"/>
    <w:rsid w:val="00E54B9B"/>
    <w:rsid w:val="00E56C52"/>
    <w:rsid w:val="00E664F7"/>
    <w:rsid w:val="00EB167D"/>
    <w:rsid w:val="00EB2807"/>
    <w:rsid w:val="00EB4030"/>
    <w:rsid w:val="00ED0873"/>
    <w:rsid w:val="00ED3CF4"/>
    <w:rsid w:val="00ED48F9"/>
    <w:rsid w:val="00EE29DF"/>
    <w:rsid w:val="00EE36F6"/>
    <w:rsid w:val="00EF6C92"/>
    <w:rsid w:val="00F031C4"/>
    <w:rsid w:val="00F04194"/>
    <w:rsid w:val="00F04757"/>
    <w:rsid w:val="00F126EC"/>
    <w:rsid w:val="00F2680F"/>
    <w:rsid w:val="00F31F13"/>
    <w:rsid w:val="00F43E13"/>
    <w:rsid w:val="00F61C7F"/>
    <w:rsid w:val="00F70276"/>
    <w:rsid w:val="00F726E5"/>
    <w:rsid w:val="00F93D41"/>
    <w:rsid w:val="00FC2F27"/>
    <w:rsid w:val="00FF1162"/>
    <w:rsid w:val="00FF17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6EC7"/>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Odlomakpopisa" w:type="paragraph">
    <w:name w:val="List Paragraph"/>
    <w:basedOn w:val="Normal"/>
    <w:uiPriority w:val="34"/>
    <w:qFormat/>
    <w:rsid w:val="00315A76"/>
    <w:pPr>
      <w:ind w:left="720"/>
      <w:contextualSpacing/>
    </w:pPr>
  </w:style>
  <w:style w:styleId="Tekstrezerviranogmjesta" w:type="character">
    <w:name w:val="Placeholder Text"/>
    <w:basedOn w:val="Zadanifontodlomka"/>
    <w:uiPriority w:val="99"/>
    <w:semiHidden/>
    <w:rsid w:val="003E45B8"/>
    <w:rPr>
      <w:color w:val="808080"/>
      <w:bdr w:space="0" w:sz="0" w:color="auto" w:val="none"/>
      <w:shd w:fill="auto" w:color="auto" w:val="clear"/>
    </w:rPr>
  </w:style>
  <w:style w:customStyle="true" w:styleId="eSPISCCParagraphDefaultFont" w:type="character">
    <w:name w:val="eSPIS_CC_Paragraph Default Font"/>
    <w:basedOn w:val="Zadanifontodlomka"/>
    <w:rsid w:val="003E45B8"/>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E45B8"/>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E45B8"/>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45B8"/>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6EC7"/>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Odlomakpopisa" w:type="paragraph">
    <w:name w:val="List Paragraph"/>
    <w:basedOn w:val="Normal"/>
    <w:uiPriority w:val="34"/>
    <w:qFormat/>
    <w:rsid w:val="00315A76"/>
    <w:pPr>
      <w:ind w:left="720"/>
      <w:contextualSpacing/>
    </w:pPr>
  </w:style>
  <w:style w:styleId="Tekstrezerviranogmjesta" w:type="character">
    <w:name w:val="Placeholder Text"/>
    <w:basedOn w:val="Zadanifontodlomka"/>
    <w:uiPriority w:val="99"/>
    <w:semiHidden/>
    <w:rsid w:val="003E45B8"/>
    <w:rPr>
      <w:color w:val="808080"/>
      <w:bdr w:color="auto" w:space="0" w:sz="0" w:val="none"/>
      <w:shd w:color="auto" w:fill="auto" w:val="clear"/>
    </w:rPr>
  </w:style>
  <w:style w:customStyle="1" w:styleId="eSPISCCParagraphDefaultFont" w:type="character">
    <w:name w:val="eSPIS_CC_Paragraph Default Font"/>
    <w:basedOn w:val="Zadanifontodlomka"/>
    <w:rsid w:val="003E45B8"/>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E45B8"/>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E45B8"/>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45B8"/>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2721">
      <w:bodyDiv w:val="true"/>
      <w:marLeft w:val="0"/>
      <w:marRight w:val="0"/>
      <w:marTop w:val="0"/>
      <w:marBottom w:val="0"/>
      <w:divBdr>
        <w:top w:space="0" w:sz="0" w:color="auto" w:val="none"/>
        <w:left w:space="0" w:sz="0" w:color="auto" w:val="none"/>
        <w:bottom w:space="0" w:sz="0" w:color="auto" w:val="none"/>
        <w:right w:space="0" w:sz="0" w:color="auto" w:val="none"/>
      </w:divBdr>
    </w:div>
    <w:div w:id="630522017">
      <w:bodyDiv w:val="true"/>
      <w:marLeft w:val="0"/>
      <w:marRight w:val="0"/>
      <w:marTop w:val="0"/>
      <w:marBottom w:val="0"/>
      <w:divBdr>
        <w:top w:space="0" w:sz="0" w:color="auto" w:val="none"/>
        <w:left w:space="0" w:sz="0" w:color="auto" w:val="none"/>
        <w:bottom w:space="0" w:sz="0" w:color="auto" w:val="none"/>
        <w:right w:space="0" w:sz="0" w:color="auto" w:val="none"/>
      </w:divBdr>
    </w:div>
    <w:div w:id="17141152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991</izvorni_sadrzaj>
    <derivirana_varijabla naziv="DomainObject.Predmet.Broj_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(115)</izvorni_sadrzaj>
    <derivirana_varijabla naziv="DomainObject.Predmet.Opis_1">Prijedlog za otvaranje stečajnog postupka (115)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St-991/2017</izvorni_sadrzaj>
    <derivirana_varijabla naziv="DomainObject.Predmet.OznakaBroj_1">St-991/2017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ROBOT COMMERCE, d.o.o. za trgovinu</izvorni_sadrzaj>
    <derivirana_varijabla naziv="DomainObject.Predmet.StrankaFormated_1">  ROBOT COMMERCE, d.o.o. za trgovinu</derivirana_varijabla>
  </DomainObject.Predmet.StrankaFormated>
  <DomainObject.Predmet.StrankaFormatedOIB>
    <izvorni_sadrzaj>  ROBOT COMMERCE, d.o.o. za trgovinu, OIB 55925906180</izvorni_sadrzaj>
    <derivirana_varijabla naziv="DomainObject.Predmet.StrankaFormatedOIB_1">  ROBOT COMMERCE, d.o.o. za trgovinu, OIB 55925906180</derivirana_varijabla>
  </DomainObject.Predmet.StrankaFormatedOIB>
  <DomainObject.Predmet.StrankaFormatedWithAdress>
    <izvorni_sadrzaj> ROBOT COMMERCE, d.o.o. za trgovinu, Ulica 4. Gardijske brigade 43, 21000 Kamen</izvorni_sadrzaj>
    <derivirana_varijabla naziv="DomainObject.Predmet.StrankaFormatedWithAdress_1"> ROBOT COMMERCE, d.o.o. za trgovinu, Ulica 4. Gardijske brigade 43, 21000 Kamen</derivirana_varijabla>
  </DomainObject.Predmet.StrankaFormatedWithAdress>
  <DomainObject.Predmet.StrankaFormatedWithAdressOIB>
    <izvorni_sadrzaj> ROBOT COMMERCE, d.o.o. za trgovinu, OIB 55925906180, Ulica 4. Gardijske brigade 43, 21000 Kamen</izvorni_sadrzaj>
    <derivirana_varijabla naziv="DomainObject.Predmet.StrankaFormatedWithAdressOIB_1"> ROBOT COMMERCE, d.o.o. za trgovinu, OIB 55925906180, Ulica 4. Gardijske brigade 43, 21000 Kamen</derivirana_varijabla>
  </DomainObject.Predmet.StrankaFormatedWithAdressOIB>
  <DomainObject.Predmet.StrankaWithAdress>
    <izvorni_sadrzaj>ROBOT COMMERCE, d.o.o. za trgovinu Ulica 4. Gardijske brigade 43,21000 Kamen</izvorni_sadrzaj>
    <derivirana_varijabla naziv="DomainObject.Predmet.StrankaWithAdress_1">ROBOT COMMERCE, d.o.o. za trgovinu Ulica 4. Gardijske brigade 43,21000 Kamen</derivirana_varijabla>
  </DomainObject.Predmet.StrankaWithAdress>
  <DomainObject.Predmet.StrankaWithAdressOIB>
    <izvorni_sadrzaj>ROBOT COMMERCE, d.o.o. za trgovinu, OIB 55925906180, Ulica 4. Gardijske brigade 43,21000 Kamen</izvorni_sadrzaj>
    <derivirana_varijabla naziv="DomainObject.Predmet.StrankaWithAdressOIB_1">ROBOT COMMERCE, d.o.o. za trgovinu, OIB 55925906180, Ulica 4. Gardijske brigade 43,21000 Kamen</derivirana_varijabla>
  </DomainObject.Predmet.StrankaWithAdressOIB>
  <DomainObject.Predmet.StrankaNazivFormated>
    <izvorni_sadrzaj>ROBOT COMMERCE, d.o.o. za trgovinu</izvorni_sadrzaj>
    <derivirana_varijabla naziv="DomainObject.Predmet.StrankaNazivFormated_1">ROBOT COMMERCE, d.o.o. za trgovinu</derivirana_varijabla>
  </DomainObject.Predmet.StrankaNazivFormated>
  <DomainObject.Predmet.StrankaNazivFormatedOIB>
    <izvorni_sadrzaj>ROBOT COMMERCE, d.o.o. za trgovinu, OIB 55925906180</izvorni_sadrzaj>
    <derivirana_varijabla naziv="DomainObject.Predmet.StrankaNazivFormatedOIB_1">ROBOT COMMERCE, d.o.o. za trgovinu, OIB 55925906180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ROBOT COMMERCE, d.o.o. za trgovinu</item>
    </izvorni_sadrzaj>
    <derivirana_varijabla naziv="DomainObject.Predmet.StrankaListFormated_1">
      <item>ROBOT COMMERCE, d.o.o. za trgovinu</item>
    </derivirana_varijabla>
  </DomainObject.Predmet.StrankaListFormated>
  <DomainObject.Predmet.StrankaListFormatedOIB>
    <izvorni_sadrzaj>
      <item>ROBOT COMMERCE, d.o.o. za trgovinu, OIB 55925906180</item>
    </izvorni_sadrzaj>
    <derivirana_varijabla naziv="DomainObject.Predmet.StrankaListFormatedOIB_1">
      <item>ROBOT COMMERCE, d.o.o. za trgovinu, OIB 55925906180</item>
    </derivirana_varijabla>
  </DomainObject.Predmet.StrankaListFormatedOIB>
  <DomainObject.Predmet.StrankaListFormatedWithAdress>
    <izvorni_sadrzaj>
      <item>ROBOT COMMERCE, d.o.o. za trgovinu, Ulica 4. Gardijske brigade 43, 21000 Kamen</item>
    </izvorni_sadrzaj>
    <derivirana_varijabla naziv="DomainObject.Predmet.StrankaListFormatedWithAdress_1">
      <item>ROBOT COMMERCE, d.o.o. za trgovinu, Ulica 4. Gardijske brigade 43, 21000 Kamen</item>
    </derivirana_varijabla>
  </DomainObject.Predmet.StrankaListFormatedWithAdress>
  <DomainObject.Predmet.StrankaListFormatedWithAdressOIB>
    <izvorni_sadrzaj>
      <item>ROBOT COMMERCE, d.o.o. za trgovinu, OIB 55925906180, Ulica 4. Gardijske brigade 43, 21000 Kamen</item>
    </izvorni_sadrzaj>
    <derivirana_varijabla naziv="DomainObject.Predmet.StrankaListFormatedWithAdressOIB_1">
      <item>ROBOT COMMERCE, d.o.o. za trgovinu, OIB 55925906180, Ulica 4. Gardijske brigade 43, 21000 Kamen</item>
    </derivirana_varijabla>
  </DomainObject.Predmet.StrankaListFormatedWithAdressOIB>
  <DomainObject.Predmet.StrankaListNazivFormated>
    <izvorni_sadrzaj>
      <item>ROBOT COMMERCE, d.o.o. za trgovinu</item>
    </izvorni_sadrzaj>
    <derivirana_varijabla naziv="DomainObject.Predmet.StrankaListNazivFormated_1">
      <item>ROBOT COMMERCE, d.o.o. za trgovinu</item>
    </derivirana_varijabla>
  </DomainObject.Predmet.StrankaListNazivFormated>
  <DomainObject.Predmet.StrankaListNazivFormatedOIB>
    <izvorni_sadrzaj>
      <item>ROBOT COMMERCE, d.o.o. za trgovinu, OIB 55925906180</item>
    </izvorni_sadrzaj>
    <derivirana_varijabla naziv="DomainObject.Predmet.StrankaListNazivFormatedOIB_1">
      <item>ROBOT COMMERCE, d.o.o. za trgovinu, OIB 55925906180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
    <derivirana_varijabla naziv="DomainObject.PoslovniBrojDokumenta_1"/>
  </DomainObject.PoslovniBrojDokumenta>
  <DomainObject.Predmet.StrankaIDrugi>
    <izvorni_sadrzaj>ROBOT COMMERCE, d.o.o. za trgovinu</izvorni_sadrzaj>
    <derivirana_varijabla naziv="DomainObject.Predmet.StrankaIDrugi_1">ROBOT COMMERCE, d.o.o.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ROBOT COMMERCE, d.o.o. za trgovinu, OIB 55925906180, Ulica 4. Gardijske brigade 43, 21000 Kamen</izvorni_sadrzaj>
    <derivirana_varijabla naziv="DomainObject.Predmet.StrankaIDrugiAdressOIB_1">ROBOT COMMERCE, d.o.o. za trgovinu, OIB 55925906180, Ulica 4. Gardijske brigade 43, 21000 Kamen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ROBOT COMMERCE, d.o.o. za trgovinu</item>
    </izvorni_sadrzaj>
    <derivirana_varijabla naziv="DomainObject.Predmet.SudioniciListNaziv_1">
      <item>ROBOT COMMERCE, d.o.o. za trgovinu</item>
    </derivirana_varijabla>
  </DomainObject.Predmet.SudioniciListNaziv>
  <DomainObject.Predmet.SudioniciListAdressOIB>
    <izvorni_sadrzaj>
      <item>ROBOT COMMERCE, d.o.o. za trgovinu, OIB 55925906180, Ulica 4. Gardijske brigade 43,21000 Kamen</item>
    </izvorni_sadrzaj>
    <derivirana_varijabla naziv="DomainObject.Predmet.SudioniciListAdressOIB_1">
      <item>ROBOT COMMERCE, d.o.o. za trgovinu, OIB 55925906180, Ulica 4. Gardijske brigade 43,21000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55925906180</item>
    </izvorni_sadrzaj>
    <derivirana_varijabla naziv="DomainObject.Predmet.SudioniciListNazivOIB_1">
      <item>, OIB 55925906180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Frano Krišto, OIB 65197867391, Dubrovačka 3a Split</item>
    </izvorni_sadrzaj>
    <derivirana_varijabla naziv="DomainObject.Predmet.StecajniUpraviteljiListAddressOIB_1">
      <item>Frano Krišto, OIB 65197867391, Dubrovačka 3a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1982</properties:Words>
  <properties:Characters>10900</properties:Characters>
  <properties:Lines>224</properties:Lines>
  <properties:Paragraphs>60</properties:Paragraphs>
  <properties:TotalTime>247</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Broj: 12</vt:lpstr>
      <vt:lpstr>REPUBLIKA HRVATSKA</vt:lpstr>
      <vt:lpstr>R E P U B L I K A   H R V A T S K A</vt:lpstr>
      <vt:lpstr>    R J E Š E N J E </vt:lpstr>
      <vt:lpstr>        I. Otvara se stečajni postupak nad dužnikom ROBOT COMMERCE d.o.o. Kamen, Ulica 4</vt:lpstr>
    </vt:vector>
  </properties:TitlesOfParts>
  <properties:LinksUpToDate>false</properties:LinksUpToDate>
  <properties:CharactersWithSpaces>12956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2017-05-18T11:48:00Z</dcterms:created>
  <dc:creator>wsadmin</dc:creator>
  <cp:lastModifiedBy>Paško Bačić</cp:lastModifiedBy>
  <cp:lastPrinted>2018-03-15T11:46:00Z</cp:lastPrinted>
  <dcterms:modified xmlns:xsi="http://www.w3.org/2001/XMLSchema-instance" xsi:type="dcterms:W3CDTF">2018-03-15T11:49:00Z</dcterms:modified>
  <cp:revision>22</cp:revision>
  <dc:title>Broj: 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(1-RJEŠENJE O OTVARANJU STEČAJA.docx)</vt:lpwstr>
  </prop:property>
  <prop:property name="CC_coloring" pid="4" fmtid="{D5CDD505-2E9C-101B-9397-08002B2CF9AE}">
    <vt:bool>false</vt:bool>
  </prop:property>
  <prop:property name="BrojStranica" pid="5" fmtid="{D5CDD505-2E9C-101B-9397-08002B2CF9AE}">
    <vt:i4>5</vt:i4>
  </prop:property>
</prop:Properties>
</file>