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3905" w14:paraId="86b3905" w:rsidRDefault="001C67BC" w:rsidR="001C67BC" w:rsidRPr="004E677A">
      <w:pPr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E677A" w:rsidR="004E677A" w:rsidRPr="004E677A">
      <w:pPr>
        <w:rPr>
          <w:color w:val="000000"/>
        </w:rPr>
      </w:pPr>
      <w:r w:rsidRPr="004E677A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R="001C67BC" w:rsidRPr="004E677A">
      <w:pPr>
        <w:jc w:val="both"/>
        <w:rPr>
          <w:color w:val="000000"/>
          <w:sz w:val="24"/>
          <w:szCs w:val="24"/>
          <w:lang w:val="hr-HR"/>
        </w:rPr>
      </w:pPr>
      <w:r w:rsidRPr="004E677A">
        <w:rPr>
          <w:color w:val="000000"/>
          <w:sz w:val="24"/>
          <w:szCs w:val="24"/>
          <w:lang w:val="hr-HR"/>
        </w:rPr>
        <w:tab/>
      </w:r>
      <w:r w:rsidRPr="004E677A">
        <w:rPr>
          <w:color w:val="000000"/>
          <w:sz w:val="24"/>
          <w:szCs w:val="24"/>
          <w:lang w:val="hr-HR"/>
        </w:rPr>
        <w:tab/>
      </w:r>
      <w:r w:rsidRPr="004E677A">
        <w:rPr>
          <w:color w:val="000000"/>
          <w:sz w:val="24"/>
          <w:szCs w:val="24"/>
          <w:lang w:val="hr-HR"/>
        </w:rPr>
        <w:tab/>
      </w:r>
      <w:r w:rsidRPr="004E677A">
        <w:rPr>
          <w:color w:val="000000"/>
          <w:sz w:val="24"/>
          <w:szCs w:val="24"/>
          <w:lang w:val="hr-HR"/>
        </w:rPr>
        <w:tab/>
      </w:r>
      <w:r w:rsidRPr="004E677A">
        <w:rPr>
          <w:color w:val="000000"/>
          <w:sz w:val="24"/>
          <w:szCs w:val="24"/>
          <w:lang w:val="hr-HR"/>
        </w:rPr>
        <w:tab/>
      </w:r>
      <w:r w:rsidRPr="004E677A">
        <w:rPr>
          <w:color w:val="000000"/>
          <w:sz w:val="24"/>
          <w:szCs w:val="24"/>
          <w:lang w:val="hr-HR"/>
        </w:rPr>
        <w:tab/>
      </w:r>
      <w:r w:rsidRPr="004E677A">
        <w:rPr>
          <w:color w:val="000000"/>
          <w:sz w:val="24"/>
          <w:szCs w:val="24"/>
          <w:lang w:val="hr-HR"/>
        </w:rPr>
        <w:tab/>
      </w:r>
      <w:r w:rsidRPr="004E677A">
        <w:rPr>
          <w:color w:val="000000"/>
          <w:sz w:val="24"/>
          <w:szCs w:val="24"/>
          <w:lang w:val="hr-HR"/>
        </w:rPr>
        <w:tab/>
      </w:r>
    </w:p>
    <w:p w:rsidRDefault="00296A42" w:rsidP="00296A42" w:rsidR="00296A42" w:rsidRPr="004E677A">
      <w:pPr>
        <w:jc w:val="both"/>
        <w:rPr>
          <w:b/>
          <w:color w:val="000000"/>
          <w:sz w:val="24"/>
          <w:szCs w:val="24"/>
        </w:rPr>
      </w:pPr>
      <w:r w:rsidRPr="004E677A">
        <w:rPr>
          <w:b/>
          <w:color w:val="000000"/>
          <w:sz w:val="24"/>
          <w:szCs w:val="24"/>
        </w:rPr>
        <w:t>REPUBLIKA HRVATSKA</w:t>
      </w:r>
    </w:p>
    <w:p w:rsidRDefault="00296A42" w:rsidP="00296A42" w:rsidR="00296A42" w:rsidRPr="004E677A">
      <w:pPr>
        <w:jc w:val="both"/>
        <w:rPr>
          <w:b/>
          <w:color w:val="000000"/>
          <w:sz w:val="24"/>
          <w:szCs w:val="24"/>
        </w:rPr>
      </w:pPr>
      <w:r w:rsidRPr="004E677A">
        <w:rPr>
          <w:b/>
          <w:color w:val="000000"/>
          <w:sz w:val="24"/>
          <w:szCs w:val="24"/>
        </w:rPr>
        <w:t>Trgovački sud u Zagrebu</w:t>
      </w:r>
    </w:p>
    <w:p w:rsidRDefault="00296A42" w:rsidP="00296A42" w:rsidR="00296A42" w:rsidRPr="004E677A">
      <w:pPr>
        <w:jc w:val="both"/>
        <w:rPr>
          <w:b/>
          <w:color w:val="000000"/>
          <w:sz w:val="24"/>
          <w:szCs w:val="24"/>
        </w:rPr>
      </w:pPr>
      <w:r w:rsidRPr="004E677A">
        <w:rPr>
          <w:b/>
          <w:color w:val="000000"/>
          <w:sz w:val="24"/>
          <w:szCs w:val="24"/>
        </w:rPr>
        <w:t xml:space="preserve">Zagreb,Amruševa 2/II                                                                        </w:t>
      </w:r>
      <w:r w:rsidR="00811A61" w:rsidRPr="004E677A">
        <w:rPr>
          <w:color w:val="000000"/>
          <w:sz w:val="24"/>
          <w:szCs w:val="24"/>
        </w:rPr>
        <w:t>67 St-314</w:t>
      </w:r>
      <w:r w:rsidRPr="004E677A">
        <w:rPr>
          <w:color w:val="000000"/>
          <w:sz w:val="24"/>
          <w:szCs w:val="24"/>
        </w:rPr>
        <w:t>/</w:t>
      </w:r>
      <w:r w:rsidR="00811A61" w:rsidRPr="004E677A">
        <w:rPr>
          <w:color w:val="000000"/>
          <w:sz w:val="24"/>
          <w:szCs w:val="24"/>
        </w:rPr>
        <w:t>14</w:t>
      </w:r>
      <w:r w:rsidR="004E677A" w:rsidRPr="004E677A">
        <w:rPr>
          <w:color w:val="000000"/>
          <w:sz w:val="24"/>
          <w:szCs w:val="24"/>
        </w:rPr>
        <w:t>-118</w:t>
      </w:r>
    </w:p>
    <w:p w:rsidRDefault="00296A42" w:rsidP="00296A42" w:rsidR="00296A42" w:rsidRPr="004E677A">
      <w:pPr>
        <w:ind w:firstLine="708"/>
        <w:jc w:val="both"/>
        <w:rPr>
          <w:b/>
          <w:color w:val="000000"/>
          <w:sz w:val="24"/>
          <w:szCs w:val="24"/>
        </w:rPr>
      </w:pPr>
    </w:p>
    <w:p w:rsidRDefault="00B83601" w:rsidP="00B83601" w:rsidR="00296A42" w:rsidRPr="004E677A">
      <w:pPr>
        <w:ind w:firstLine="708"/>
        <w:jc w:val="center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 xml:space="preserve">R E P U B L I K A   H R V A T S K A </w:t>
      </w:r>
    </w:p>
    <w:p w:rsidRDefault="00B83601" w:rsidP="00296A42" w:rsidR="00B83601" w:rsidRPr="004E677A">
      <w:pPr>
        <w:ind w:firstLine="708"/>
        <w:jc w:val="center"/>
        <w:rPr>
          <w:color w:val="000000"/>
          <w:sz w:val="24"/>
          <w:szCs w:val="24"/>
        </w:rPr>
      </w:pPr>
    </w:p>
    <w:p w:rsidRDefault="00296A42" w:rsidP="00296A42" w:rsidR="00296A42" w:rsidRPr="004E677A">
      <w:pPr>
        <w:ind w:firstLine="708"/>
        <w:jc w:val="center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>R J E Š E NJ E</w:t>
      </w:r>
    </w:p>
    <w:p w:rsidRDefault="00296A42" w:rsidP="00296A42" w:rsidR="00296A42" w:rsidRPr="004E677A">
      <w:pPr>
        <w:ind w:firstLine="708"/>
        <w:jc w:val="both"/>
        <w:rPr>
          <w:color w:val="000000"/>
          <w:sz w:val="24"/>
          <w:szCs w:val="24"/>
        </w:rPr>
      </w:pPr>
    </w:p>
    <w:p w:rsidRDefault="00296A42" w:rsidP="00296A42" w:rsidR="00296A42" w:rsidRPr="004E677A">
      <w:pPr>
        <w:ind w:firstLine="708"/>
        <w:jc w:val="both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>Trgovački sud u Zagrebu, po stečajnom sucu Gordanu Zubaku, u stečajnom  postupku nad</w:t>
      </w:r>
      <w:r w:rsidR="000037BE" w:rsidRPr="004E677A">
        <w:rPr>
          <w:color w:val="000000"/>
          <w:sz w:val="24"/>
          <w:szCs w:val="24"/>
        </w:rPr>
        <w:t xml:space="preserve"> stečajnim</w:t>
      </w:r>
      <w:r w:rsidRPr="004E677A">
        <w:rPr>
          <w:color w:val="000000"/>
          <w:sz w:val="24"/>
          <w:szCs w:val="24"/>
        </w:rPr>
        <w:t xml:space="preserve"> dužnikom </w:t>
      </w:r>
      <w:r w:rsidR="00811A61" w:rsidRPr="004E677A">
        <w:rPr>
          <w:bCs/>
          <w:color w:val="000000"/>
          <w:sz w:val="24"/>
          <w:szCs w:val="24"/>
          <w:lang w:val="hr-HR"/>
        </w:rPr>
        <w:t>TOP PROJEKT d.o.o. u stečaju, Zagreb, Jagodišće 7, OIB: 49439237673</w:t>
      </w:r>
      <w:r w:rsidRPr="004E677A">
        <w:rPr>
          <w:color w:val="000000"/>
          <w:sz w:val="24"/>
          <w:szCs w:val="24"/>
        </w:rPr>
        <w:t xml:space="preserve">, </w:t>
      </w:r>
      <w:r w:rsidR="00811A61" w:rsidRPr="004E677A">
        <w:rPr>
          <w:color w:val="000000"/>
          <w:sz w:val="24"/>
          <w:szCs w:val="24"/>
        </w:rPr>
        <w:t>17. rujna</w:t>
      </w:r>
      <w:r w:rsidR="00F672E7" w:rsidRPr="004E677A">
        <w:rPr>
          <w:color w:val="000000"/>
          <w:sz w:val="24"/>
          <w:szCs w:val="24"/>
        </w:rPr>
        <w:t xml:space="preserve"> </w:t>
      </w:r>
      <w:r w:rsidR="00B83601" w:rsidRPr="004E677A">
        <w:rPr>
          <w:color w:val="000000"/>
          <w:sz w:val="24"/>
          <w:szCs w:val="24"/>
        </w:rPr>
        <w:t>2015</w:t>
      </w:r>
      <w:r w:rsidRPr="004E677A">
        <w:rPr>
          <w:color w:val="000000"/>
          <w:sz w:val="24"/>
          <w:szCs w:val="24"/>
        </w:rPr>
        <w:t>.,</w:t>
      </w:r>
    </w:p>
    <w:p w:rsidRDefault="001C67BC" w:rsidR="001C67BC" w:rsidRPr="004E677A">
      <w:pPr>
        <w:jc w:val="both"/>
        <w:rPr>
          <w:color w:val="000000"/>
          <w:sz w:val="24"/>
          <w:szCs w:val="24"/>
          <w:lang w:val="hr-HR"/>
        </w:rPr>
      </w:pPr>
    </w:p>
    <w:p w:rsidRDefault="001C67BC" w:rsidR="001C67BC" w:rsidRPr="004E677A">
      <w:pPr>
        <w:ind w:firstLine="720" w:left="2880"/>
        <w:jc w:val="both"/>
        <w:rPr>
          <w:color w:val="000000"/>
          <w:sz w:val="24"/>
          <w:szCs w:val="24"/>
          <w:lang w:val="hr-HR"/>
        </w:rPr>
      </w:pPr>
      <w:r w:rsidRPr="004E677A">
        <w:rPr>
          <w:color w:val="000000"/>
          <w:sz w:val="24"/>
          <w:szCs w:val="24"/>
          <w:lang w:val="hr-HR"/>
        </w:rPr>
        <w:t xml:space="preserve">r i j e š i o  j e </w:t>
      </w:r>
    </w:p>
    <w:p w:rsidRDefault="001C67BC" w:rsidR="001C67BC" w:rsidRPr="004E677A">
      <w:pPr>
        <w:ind w:firstLine="720" w:left="2880"/>
        <w:jc w:val="both"/>
        <w:rPr>
          <w:color w:val="000000"/>
          <w:sz w:val="24"/>
          <w:szCs w:val="24"/>
          <w:lang w:val="hr-HR"/>
        </w:rPr>
      </w:pPr>
    </w:p>
    <w:p w:rsidRDefault="00781DD4" w:rsidR="00A17D22" w:rsidRPr="004E677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4E677A">
        <w:rPr>
          <w:color w:val="000000"/>
          <w:sz w:val="24"/>
          <w:szCs w:val="24"/>
          <w:lang w:val="hr-HR"/>
        </w:rPr>
        <w:t xml:space="preserve"> </w:t>
      </w:r>
      <w:r w:rsidR="00B83601" w:rsidRPr="004E677A">
        <w:rPr>
          <w:color w:val="000000"/>
          <w:sz w:val="24"/>
          <w:szCs w:val="24"/>
          <w:lang w:val="hr-HR"/>
        </w:rPr>
        <w:t>Stečajnoj upraviteljici</w:t>
      </w:r>
      <w:r w:rsidR="001C67BC" w:rsidRPr="004E677A">
        <w:rPr>
          <w:color w:val="000000"/>
          <w:sz w:val="24"/>
          <w:szCs w:val="24"/>
          <w:lang w:val="hr-HR"/>
        </w:rPr>
        <w:t xml:space="preserve"> </w:t>
      </w:r>
      <w:r w:rsidR="00811A61" w:rsidRPr="004E677A">
        <w:rPr>
          <w:color w:val="000000"/>
          <w:sz w:val="24"/>
          <w:szCs w:val="24"/>
          <w:lang w:val="hr-HR"/>
        </w:rPr>
        <w:t>Rajki Jagmarević iz Zagreba, J. Dalmatinca 7, OIB: 54873974132</w:t>
      </w:r>
      <w:r w:rsidR="00B83601" w:rsidRPr="004E677A">
        <w:rPr>
          <w:color w:val="000000"/>
          <w:sz w:val="24"/>
          <w:szCs w:val="24"/>
        </w:rPr>
        <w:t xml:space="preserve">, </w:t>
      </w:r>
      <w:r w:rsidR="001C67BC" w:rsidRPr="004E677A">
        <w:rPr>
          <w:color w:val="000000"/>
          <w:sz w:val="24"/>
          <w:szCs w:val="24"/>
          <w:lang w:val="hr-HR"/>
        </w:rPr>
        <w:t xml:space="preserve">određuje se nagrada u iznosu od </w:t>
      </w:r>
      <w:r w:rsidR="00811A61" w:rsidRPr="004E677A">
        <w:rPr>
          <w:color w:val="000000"/>
          <w:sz w:val="24"/>
          <w:szCs w:val="24"/>
          <w:lang w:val="hr-HR"/>
        </w:rPr>
        <w:t>16.550,00</w:t>
      </w:r>
      <w:r w:rsidR="00296A42" w:rsidRPr="004E677A">
        <w:rPr>
          <w:color w:val="000000"/>
          <w:sz w:val="24"/>
          <w:szCs w:val="24"/>
          <w:lang w:val="hr-HR"/>
        </w:rPr>
        <w:t xml:space="preserve"> kn</w:t>
      </w:r>
      <w:r w:rsidR="00A17D22" w:rsidRPr="004E677A">
        <w:rPr>
          <w:color w:val="000000"/>
          <w:sz w:val="24"/>
          <w:szCs w:val="24"/>
          <w:lang w:val="hr-HR"/>
        </w:rPr>
        <w:t>.</w:t>
      </w:r>
    </w:p>
    <w:p w:rsidRDefault="001C67BC" w:rsidR="001C67BC" w:rsidRPr="004E677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4E677A">
        <w:rPr>
          <w:color w:val="000000"/>
          <w:sz w:val="24"/>
          <w:szCs w:val="24"/>
          <w:lang w:val="hr-HR"/>
        </w:rPr>
        <w:t xml:space="preserve"> </w:t>
      </w:r>
    </w:p>
    <w:p w:rsidRDefault="001C67BC" w:rsidP="00A17D22" w:rsidR="001C67BC" w:rsidRPr="004E677A">
      <w:pPr>
        <w:ind w:firstLine="720"/>
        <w:jc w:val="center"/>
        <w:rPr>
          <w:color w:val="000000"/>
          <w:sz w:val="24"/>
          <w:szCs w:val="24"/>
          <w:lang w:val="hr-HR"/>
        </w:rPr>
      </w:pPr>
      <w:r w:rsidRPr="004E677A">
        <w:rPr>
          <w:color w:val="000000"/>
          <w:sz w:val="24"/>
          <w:szCs w:val="24"/>
          <w:lang w:val="hr-HR"/>
        </w:rPr>
        <w:t>Obrazloženje</w:t>
      </w:r>
    </w:p>
    <w:p w:rsidRDefault="00A17D22" w:rsidP="00A17D22" w:rsidR="00A17D22" w:rsidRPr="004E677A">
      <w:pPr>
        <w:ind w:firstLine="720"/>
        <w:jc w:val="center"/>
        <w:rPr>
          <w:color w:val="000000"/>
          <w:sz w:val="24"/>
          <w:szCs w:val="24"/>
          <w:lang w:val="hr-HR"/>
        </w:rPr>
      </w:pPr>
    </w:p>
    <w:p w:rsidRDefault="00B83601" w:rsidR="00A17D22" w:rsidRPr="004E677A">
      <w:pPr>
        <w:jc w:val="both"/>
        <w:rPr>
          <w:color w:val="000000"/>
          <w:sz w:val="24"/>
          <w:szCs w:val="24"/>
          <w:lang w:val="hr-HR"/>
        </w:rPr>
      </w:pPr>
      <w:r w:rsidRPr="004E677A">
        <w:rPr>
          <w:color w:val="000000"/>
          <w:sz w:val="24"/>
          <w:szCs w:val="24"/>
          <w:lang w:val="hr-HR"/>
        </w:rPr>
        <w:tab/>
        <w:t>Stečajna</w:t>
      </w:r>
      <w:r w:rsidR="00A17D22" w:rsidRPr="004E677A">
        <w:rPr>
          <w:color w:val="000000"/>
          <w:sz w:val="24"/>
          <w:szCs w:val="24"/>
          <w:lang w:val="hr-HR"/>
        </w:rPr>
        <w:t xml:space="preserve"> upravitelj</w:t>
      </w:r>
      <w:r w:rsidRPr="004E677A">
        <w:rPr>
          <w:color w:val="000000"/>
          <w:sz w:val="24"/>
          <w:szCs w:val="24"/>
          <w:lang w:val="hr-HR"/>
        </w:rPr>
        <w:t>ica</w:t>
      </w:r>
      <w:r w:rsidR="00A17D22" w:rsidRPr="004E677A">
        <w:rPr>
          <w:color w:val="000000"/>
          <w:sz w:val="24"/>
          <w:szCs w:val="24"/>
          <w:lang w:val="hr-HR"/>
        </w:rPr>
        <w:t xml:space="preserve"> </w:t>
      </w:r>
      <w:r w:rsidR="00811A61" w:rsidRPr="004E677A">
        <w:rPr>
          <w:color w:val="000000"/>
          <w:sz w:val="24"/>
          <w:szCs w:val="24"/>
          <w:lang w:val="hr-HR"/>
        </w:rPr>
        <w:t>Rajka Jagmarević</w:t>
      </w:r>
      <w:r w:rsidRPr="004E677A">
        <w:rPr>
          <w:color w:val="000000"/>
          <w:sz w:val="24"/>
          <w:szCs w:val="24"/>
          <w:lang w:val="hr-HR"/>
        </w:rPr>
        <w:t xml:space="preserve"> predložila</w:t>
      </w:r>
      <w:r w:rsidR="00A17D22" w:rsidRPr="004E677A">
        <w:rPr>
          <w:color w:val="000000"/>
          <w:sz w:val="24"/>
          <w:szCs w:val="24"/>
          <w:lang w:val="hr-HR"/>
        </w:rPr>
        <w:t xml:space="preserve"> je podnesk</w:t>
      </w:r>
      <w:r w:rsidR="00781DD4" w:rsidRPr="004E677A">
        <w:rPr>
          <w:color w:val="000000"/>
          <w:sz w:val="24"/>
          <w:szCs w:val="24"/>
          <w:lang w:val="hr-HR"/>
        </w:rPr>
        <w:t>om od</w:t>
      </w:r>
      <w:r w:rsidR="00811A61" w:rsidRPr="004E677A">
        <w:rPr>
          <w:color w:val="000000"/>
          <w:sz w:val="24"/>
          <w:szCs w:val="24"/>
          <w:lang w:val="hr-HR"/>
        </w:rPr>
        <w:t xml:space="preserve"> 14. rujna</w:t>
      </w:r>
      <w:r w:rsidRPr="004E677A">
        <w:rPr>
          <w:color w:val="000000"/>
          <w:sz w:val="24"/>
          <w:szCs w:val="24"/>
          <w:lang w:val="hr-HR"/>
        </w:rPr>
        <w:t xml:space="preserve"> 2015</w:t>
      </w:r>
      <w:r w:rsidR="00F672E7" w:rsidRPr="004E677A">
        <w:rPr>
          <w:color w:val="000000"/>
          <w:sz w:val="24"/>
          <w:szCs w:val="24"/>
          <w:lang w:val="hr-HR"/>
        </w:rPr>
        <w:t>.</w:t>
      </w:r>
      <w:r w:rsidRPr="004E677A">
        <w:rPr>
          <w:color w:val="000000"/>
          <w:sz w:val="24"/>
          <w:szCs w:val="24"/>
          <w:lang w:val="hr-HR"/>
        </w:rPr>
        <w:t xml:space="preserve"> da joj</w:t>
      </w:r>
      <w:r w:rsidR="00A17D22" w:rsidRPr="004E677A">
        <w:rPr>
          <w:color w:val="000000"/>
          <w:sz w:val="24"/>
          <w:szCs w:val="24"/>
          <w:lang w:val="hr-HR"/>
        </w:rPr>
        <w:t xml:space="preserve"> sud odredi nagradu za rad stečajnog upravitelja, istaknuvši pri tome da je unovčena sva imovina stečajnog dužnika. </w:t>
      </w:r>
      <w:r w:rsidR="00811A61" w:rsidRPr="004E677A">
        <w:rPr>
          <w:color w:val="000000"/>
          <w:sz w:val="24"/>
          <w:szCs w:val="24"/>
          <w:lang w:val="hr-HR"/>
        </w:rPr>
        <w:t xml:space="preserve">Navela je da je unovčila tri osobna automobila u iznosu od 119.000,00 kn, prisilno je ostvarila tražbinu stečajnog dužnika </w:t>
      </w:r>
      <w:r w:rsidR="000037BE" w:rsidRPr="004E677A">
        <w:rPr>
          <w:color w:val="000000"/>
          <w:sz w:val="24"/>
          <w:szCs w:val="24"/>
          <w:lang w:val="hr-HR"/>
        </w:rPr>
        <w:t xml:space="preserve">prema njegovom dužniku </w:t>
      </w:r>
      <w:r w:rsidR="00811A61" w:rsidRPr="004E677A">
        <w:rPr>
          <w:color w:val="000000"/>
          <w:sz w:val="24"/>
          <w:szCs w:val="24"/>
          <w:lang w:val="hr-HR"/>
        </w:rPr>
        <w:t>u iznosu od 18.936,42 kn, kao i pasivne kamate u iznosu od 56,55 kn, što sveukupno iznosi 137.992,97 kn.</w:t>
      </w:r>
    </w:p>
    <w:p w:rsidRDefault="00B83601" w:rsidR="00B83601" w:rsidRPr="004E677A">
      <w:pPr>
        <w:jc w:val="both"/>
        <w:rPr>
          <w:color w:val="000000"/>
          <w:sz w:val="24"/>
          <w:szCs w:val="24"/>
          <w:lang w:val="hr-HR"/>
        </w:rPr>
      </w:pPr>
    </w:p>
    <w:p w:rsidRDefault="00296A42" w:rsidP="000037BE" w:rsidR="001C67BC" w:rsidRPr="004E677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4E677A">
        <w:rPr>
          <w:color w:val="000000"/>
          <w:sz w:val="24"/>
          <w:szCs w:val="24"/>
          <w:lang w:val="hr-HR"/>
        </w:rPr>
        <w:t>Odluka o nagradi stečajnom upravitelju</w:t>
      </w:r>
      <w:r w:rsidR="001C67BC" w:rsidRPr="004E677A">
        <w:rPr>
          <w:color w:val="000000"/>
          <w:sz w:val="24"/>
          <w:szCs w:val="24"/>
          <w:lang w:val="hr-HR"/>
        </w:rPr>
        <w:t xml:space="preserve"> temelji se na Uredbi Vlade RH o kriterijima i načinu obračuna i plaćanja nagrade stečajnim upraviteljima</w:t>
      </w:r>
      <w:r w:rsidR="00811A61" w:rsidRPr="004E677A">
        <w:rPr>
          <w:color w:val="000000"/>
          <w:sz w:val="24"/>
          <w:szCs w:val="24"/>
          <w:lang w:val="hr-HR"/>
        </w:rPr>
        <w:t xml:space="preserve"> </w:t>
      </w:r>
      <w:r w:rsidR="001C67BC" w:rsidRPr="004E677A">
        <w:rPr>
          <w:color w:val="000000"/>
          <w:sz w:val="24"/>
          <w:szCs w:val="24"/>
          <w:lang w:val="hr-HR"/>
        </w:rPr>
        <w:t>(</w:t>
      </w:r>
      <w:r w:rsidR="00811A61" w:rsidRPr="004E677A">
        <w:rPr>
          <w:color w:val="000000"/>
          <w:sz w:val="24"/>
          <w:szCs w:val="24"/>
          <w:lang w:val="hr-HR"/>
        </w:rPr>
        <w:t>„</w:t>
      </w:r>
      <w:r w:rsidR="001C67BC" w:rsidRPr="004E677A">
        <w:rPr>
          <w:color w:val="000000"/>
          <w:sz w:val="24"/>
          <w:szCs w:val="24"/>
          <w:lang w:val="hr-HR"/>
        </w:rPr>
        <w:t>N</w:t>
      </w:r>
      <w:r w:rsidR="00811A61" w:rsidRPr="004E677A">
        <w:rPr>
          <w:color w:val="000000"/>
          <w:sz w:val="24"/>
          <w:szCs w:val="24"/>
          <w:lang w:val="hr-HR"/>
        </w:rPr>
        <w:t>arodne novine“ broj</w:t>
      </w:r>
      <w:r w:rsidR="001C67BC" w:rsidRPr="004E677A">
        <w:rPr>
          <w:color w:val="000000"/>
          <w:sz w:val="24"/>
          <w:szCs w:val="24"/>
          <w:lang w:val="hr-HR"/>
        </w:rPr>
        <w:t xml:space="preserve"> 189/0</w:t>
      </w:r>
      <w:r w:rsidR="00B83601" w:rsidRPr="004E677A">
        <w:rPr>
          <w:color w:val="000000"/>
          <w:sz w:val="24"/>
          <w:szCs w:val="24"/>
          <w:lang w:val="hr-HR"/>
        </w:rPr>
        <w:t>3</w:t>
      </w:r>
      <w:r w:rsidR="00811A61" w:rsidRPr="004E677A">
        <w:rPr>
          <w:color w:val="000000"/>
          <w:sz w:val="24"/>
          <w:szCs w:val="24"/>
          <w:lang w:val="hr-HR"/>
        </w:rPr>
        <w:t>, dalje: Uredba</w:t>
      </w:r>
      <w:r w:rsidR="00B83601" w:rsidRPr="004E677A">
        <w:rPr>
          <w:color w:val="000000"/>
          <w:sz w:val="24"/>
          <w:szCs w:val="24"/>
          <w:lang w:val="hr-HR"/>
        </w:rPr>
        <w:t>), a ista je određena navedenoj stečajnoj upraviteljici</w:t>
      </w:r>
      <w:r w:rsidR="001C67BC" w:rsidRPr="004E677A">
        <w:rPr>
          <w:color w:val="000000"/>
          <w:sz w:val="24"/>
          <w:szCs w:val="24"/>
          <w:lang w:val="hr-HR"/>
        </w:rPr>
        <w:t xml:space="preserve"> u iznosu  od </w:t>
      </w:r>
      <w:r w:rsidR="00811A61" w:rsidRPr="004E677A">
        <w:rPr>
          <w:color w:val="000000"/>
          <w:sz w:val="24"/>
          <w:szCs w:val="24"/>
          <w:lang w:val="hr-HR"/>
        </w:rPr>
        <w:t>16.550,00</w:t>
      </w:r>
      <w:r w:rsidR="00B83601" w:rsidRPr="004E677A">
        <w:rPr>
          <w:color w:val="000000"/>
          <w:sz w:val="24"/>
          <w:szCs w:val="24"/>
          <w:lang w:val="hr-HR"/>
        </w:rPr>
        <w:t xml:space="preserve"> kn</w:t>
      </w:r>
      <w:r w:rsidR="00811A61" w:rsidRPr="004E677A">
        <w:rPr>
          <w:color w:val="000000"/>
          <w:sz w:val="24"/>
          <w:szCs w:val="24"/>
          <w:lang w:val="hr-HR"/>
        </w:rPr>
        <w:t xml:space="preserve"> i to po osnovi čl. 4. Uredbe u iznosu od 13.792,00 kn imajući u vidu da vrijednost unovčene stečajne mase iznosi 137.992,97 kn i po osnovi čl. 5. Uredbe u iznosu od 2.758,0</w:t>
      </w:r>
      <w:r w:rsidR="000037BE" w:rsidRPr="004E677A">
        <w:rPr>
          <w:color w:val="000000"/>
          <w:sz w:val="24"/>
          <w:szCs w:val="24"/>
          <w:lang w:val="hr-HR"/>
        </w:rPr>
        <w:t>0 kn. Pri tome je sud</w:t>
      </w:r>
      <w:r w:rsidR="00811A61" w:rsidRPr="004E677A">
        <w:rPr>
          <w:color w:val="000000"/>
          <w:sz w:val="24"/>
          <w:szCs w:val="24"/>
          <w:lang w:val="hr-HR"/>
        </w:rPr>
        <w:t xml:space="preserve"> </w:t>
      </w:r>
      <w:r w:rsidR="000037BE" w:rsidRPr="004E677A">
        <w:rPr>
          <w:color w:val="000000"/>
          <w:sz w:val="24"/>
          <w:szCs w:val="24"/>
          <w:lang w:val="hr-HR"/>
        </w:rPr>
        <w:t xml:space="preserve">uzeo u obzir činjenicu da je </w:t>
      </w:r>
      <w:r w:rsidR="00B83601" w:rsidRPr="004E677A">
        <w:rPr>
          <w:color w:val="000000"/>
          <w:sz w:val="24"/>
          <w:szCs w:val="24"/>
          <w:lang w:val="hr-HR"/>
        </w:rPr>
        <w:t>stečajna</w:t>
      </w:r>
      <w:r w:rsidRPr="004E677A">
        <w:rPr>
          <w:color w:val="000000"/>
          <w:sz w:val="24"/>
          <w:szCs w:val="24"/>
          <w:lang w:val="hr-HR"/>
        </w:rPr>
        <w:t xml:space="preserve"> upravitelj</w:t>
      </w:r>
      <w:r w:rsidR="00B83601" w:rsidRPr="004E677A">
        <w:rPr>
          <w:color w:val="000000"/>
          <w:sz w:val="24"/>
          <w:szCs w:val="24"/>
          <w:lang w:val="hr-HR"/>
        </w:rPr>
        <w:t>ica</w:t>
      </w:r>
      <w:r w:rsidRPr="004E677A">
        <w:rPr>
          <w:color w:val="000000"/>
          <w:sz w:val="24"/>
          <w:szCs w:val="24"/>
          <w:lang w:val="hr-HR"/>
        </w:rPr>
        <w:t xml:space="preserve"> isključivo svojim osobnim angažma</w:t>
      </w:r>
      <w:r w:rsidR="00B83601" w:rsidRPr="004E677A">
        <w:rPr>
          <w:color w:val="000000"/>
          <w:sz w:val="24"/>
          <w:szCs w:val="24"/>
          <w:lang w:val="hr-HR"/>
        </w:rPr>
        <w:t>nom i poduzetim radnjama unovčila</w:t>
      </w:r>
      <w:r w:rsidRPr="004E677A">
        <w:rPr>
          <w:color w:val="000000"/>
          <w:sz w:val="24"/>
          <w:szCs w:val="24"/>
          <w:lang w:val="hr-HR"/>
        </w:rPr>
        <w:t xml:space="preserve"> </w:t>
      </w:r>
      <w:r w:rsidR="000037BE" w:rsidRPr="004E677A">
        <w:rPr>
          <w:color w:val="000000"/>
          <w:sz w:val="24"/>
          <w:szCs w:val="24"/>
          <w:lang w:val="hr-HR"/>
        </w:rPr>
        <w:t>stečajnu masu</w:t>
      </w:r>
      <w:r w:rsidRPr="004E677A">
        <w:rPr>
          <w:color w:val="000000"/>
          <w:sz w:val="24"/>
          <w:szCs w:val="24"/>
          <w:lang w:val="hr-HR"/>
        </w:rPr>
        <w:t xml:space="preserve"> iz koje će se dijelom namirivati sami vjerovnici</w:t>
      </w:r>
      <w:r w:rsidR="00811A61" w:rsidRPr="004E677A">
        <w:rPr>
          <w:color w:val="000000"/>
          <w:sz w:val="24"/>
          <w:szCs w:val="24"/>
          <w:lang w:val="hr-HR"/>
        </w:rPr>
        <w:t xml:space="preserve"> i to prije isteka</w:t>
      </w:r>
      <w:r w:rsidR="000037BE" w:rsidRPr="004E677A">
        <w:rPr>
          <w:color w:val="000000"/>
          <w:sz w:val="24"/>
          <w:szCs w:val="24"/>
          <w:lang w:val="hr-HR"/>
        </w:rPr>
        <w:t xml:space="preserve"> roka</w:t>
      </w:r>
      <w:r w:rsidR="00811A61" w:rsidRPr="004E677A">
        <w:rPr>
          <w:color w:val="000000"/>
          <w:sz w:val="24"/>
          <w:szCs w:val="24"/>
          <w:lang w:val="hr-HR"/>
        </w:rPr>
        <w:t xml:space="preserve"> propisanog odredbom čl. 27. st. 1. Stečajnog zakona </w:t>
      </w:r>
      <w:r w:rsidR="00811A61" w:rsidRPr="004E677A">
        <w:rPr>
          <w:color w:val="000000"/>
          <w:sz w:val="24"/>
          <w:szCs w:val="24"/>
        </w:rPr>
        <w:t>(„Narodne novine“ broj 44/96, 29/99, 129/00, 123/03, 82/06, 116/10, 25/12 i 133/12, dalje: SZ)</w:t>
      </w:r>
      <w:r w:rsidR="000037BE" w:rsidRPr="004E677A">
        <w:rPr>
          <w:color w:val="000000"/>
          <w:sz w:val="24"/>
          <w:szCs w:val="24"/>
        </w:rPr>
        <w:t xml:space="preserve"> koji se primjenjuje na temelju odredbe čl. 441. Stečajnog zakona (“Narodne novine” broj 71/15, dalje SZ/2015)</w:t>
      </w:r>
      <w:r w:rsidR="001C67BC" w:rsidRPr="004E677A">
        <w:rPr>
          <w:color w:val="000000"/>
          <w:sz w:val="24"/>
          <w:szCs w:val="24"/>
          <w:lang w:val="hr-HR"/>
        </w:rPr>
        <w:t>.</w:t>
      </w:r>
    </w:p>
    <w:p w:rsidRDefault="00F532D8" w:rsidR="00F532D8" w:rsidRPr="004E677A">
      <w:pPr>
        <w:tabs>
          <w:tab w:pos="765" w:val="left"/>
        </w:tabs>
        <w:jc w:val="both"/>
        <w:rPr>
          <w:color w:val="000000"/>
          <w:sz w:val="24"/>
          <w:szCs w:val="24"/>
          <w:lang w:val="hr-HR"/>
        </w:rPr>
      </w:pPr>
    </w:p>
    <w:p w:rsidRDefault="00F532D8" w:rsidR="00F532D8" w:rsidRPr="004E677A">
      <w:pPr>
        <w:jc w:val="both"/>
        <w:rPr>
          <w:b/>
          <w:color w:val="000000"/>
          <w:sz w:val="24"/>
          <w:szCs w:val="24"/>
          <w:lang w:val="hr-HR"/>
        </w:rPr>
      </w:pPr>
      <w:r w:rsidRPr="004E677A">
        <w:rPr>
          <w:color w:val="000000"/>
          <w:sz w:val="24"/>
          <w:szCs w:val="24"/>
          <w:lang w:val="hr-HR"/>
        </w:rPr>
        <w:tab/>
        <w:t xml:space="preserve">Slijedom </w:t>
      </w:r>
      <w:r w:rsidR="000037BE" w:rsidRPr="004E677A">
        <w:rPr>
          <w:color w:val="000000"/>
          <w:sz w:val="24"/>
          <w:szCs w:val="24"/>
          <w:lang w:val="hr-HR"/>
        </w:rPr>
        <w:t>navedenog</w:t>
      </w:r>
      <w:r w:rsidR="001C67BC" w:rsidRPr="004E677A">
        <w:rPr>
          <w:color w:val="000000"/>
          <w:sz w:val="24"/>
          <w:szCs w:val="24"/>
          <w:lang w:val="hr-HR"/>
        </w:rPr>
        <w:t xml:space="preserve">, </w:t>
      </w:r>
      <w:r w:rsidR="000037BE" w:rsidRPr="004E677A">
        <w:rPr>
          <w:color w:val="000000"/>
          <w:sz w:val="24"/>
          <w:szCs w:val="24"/>
          <w:lang w:val="hr-HR"/>
        </w:rPr>
        <w:t>sud je na temelju odredbe</w:t>
      </w:r>
      <w:r w:rsidR="001C67BC" w:rsidRPr="004E677A">
        <w:rPr>
          <w:color w:val="000000"/>
          <w:sz w:val="24"/>
          <w:szCs w:val="24"/>
          <w:lang w:val="hr-HR"/>
        </w:rPr>
        <w:t xml:space="preserve"> </w:t>
      </w:r>
      <w:r w:rsidR="000037BE" w:rsidRPr="004E677A">
        <w:rPr>
          <w:color w:val="000000"/>
          <w:sz w:val="24"/>
          <w:szCs w:val="24"/>
          <w:lang w:val="hr-HR"/>
        </w:rPr>
        <w:t>čl. 94. st. 1</w:t>
      </w:r>
      <w:r w:rsidR="001C67BC" w:rsidRPr="004E677A">
        <w:rPr>
          <w:color w:val="000000"/>
          <w:sz w:val="24"/>
          <w:szCs w:val="24"/>
          <w:lang w:val="hr-HR"/>
        </w:rPr>
        <w:t xml:space="preserve">. </w:t>
      </w:r>
      <w:r w:rsidR="000037BE" w:rsidRPr="004E677A">
        <w:rPr>
          <w:color w:val="000000"/>
          <w:sz w:val="24"/>
          <w:szCs w:val="24"/>
        </w:rPr>
        <w:t>SZ/2015 riješio kao u izreci.</w:t>
      </w:r>
    </w:p>
    <w:p w:rsidRDefault="00F532D8" w:rsidR="00F532D8" w:rsidRPr="004E677A">
      <w:pPr>
        <w:jc w:val="both"/>
        <w:rPr>
          <w:b/>
          <w:color w:val="000000"/>
          <w:sz w:val="24"/>
          <w:szCs w:val="24"/>
          <w:lang w:val="hr-HR"/>
        </w:rPr>
      </w:pPr>
    </w:p>
    <w:p w:rsidRDefault="004E677A" w:rsidR="004E677A" w:rsidRPr="004E677A">
      <w:pPr>
        <w:jc w:val="both"/>
        <w:rPr>
          <w:b/>
          <w:color w:val="000000"/>
          <w:sz w:val="24"/>
          <w:szCs w:val="24"/>
          <w:lang w:val="hr-HR"/>
        </w:rPr>
      </w:pPr>
    </w:p>
    <w:p w:rsidRDefault="004E677A" w:rsidR="004E677A" w:rsidRPr="004E677A">
      <w:pPr>
        <w:jc w:val="both"/>
        <w:rPr>
          <w:b/>
          <w:color w:val="000000"/>
          <w:sz w:val="24"/>
          <w:szCs w:val="24"/>
          <w:lang w:val="hr-HR"/>
        </w:rPr>
      </w:pPr>
    </w:p>
    <w:p w:rsidRDefault="00F532D8" w:rsidP="00F532D8" w:rsidR="00F532D8" w:rsidRPr="004E677A">
      <w:pPr>
        <w:jc w:val="center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>U Zagrebu</w:t>
      </w:r>
      <w:r w:rsidR="00F672E7" w:rsidRPr="004E677A">
        <w:rPr>
          <w:color w:val="000000"/>
          <w:sz w:val="24"/>
          <w:szCs w:val="24"/>
        </w:rPr>
        <w:t xml:space="preserve"> </w:t>
      </w:r>
      <w:r w:rsidR="000037BE" w:rsidRPr="004E677A">
        <w:rPr>
          <w:color w:val="000000"/>
          <w:sz w:val="24"/>
          <w:szCs w:val="24"/>
        </w:rPr>
        <w:t>17. rujna</w:t>
      </w:r>
      <w:r w:rsidR="00CD03B0" w:rsidRPr="004E677A">
        <w:rPr>
          <w:color w:val="000000"/>
          <w:sz w:val="24"/>
          <w:szCs w:val="24"/>
        </w:rPr>
        <w:t xml:space="preserve"> </w:t>
      </w:r>
      <w:r w:rsidR="00B83601" w:rsidRPr="004E677A">
        <w:rPr>
          <w:color w:val="000000"/>
          <w:sz w:val="24"/>
          <w:szCs w:val="24"/>
        </w:rPr>
        <w:t>2015</w:t>
      </w:r>
      <w:r w:rsidRPr="004E677A">
        <w:rPr>
          <w:color w:val="000000"/>
          <w:sz w:val="24"/>
          <w:szCs w:val="24"/>
        </w:rPr>
        <w:t>.</w:t>
      </w:r>
    </w:p>
    <w:p w:rsidRDefault="00F532D8" w:rsidP="00F532D8" w:rsidR="00F532D8" w:rsidRPr="004E677A">
      <w:pPr>
        <w:jc w:val="right"/>
        <w:rPr>
          <w:color w:val="000000"/>
          <w:sz w:val="24"/>
          <w:szCs w:val="24"/>
        </w:rPr>
      </w:pPr>
    </w:p>
    <w:p w:rsidRDefault="00F532D8" w:rsidP="00F532D8" w:rsidR="00F532D8" w:rsidRPr="004E677A">
      <w:pPr>
        <w:jc w:val="right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 xml:space="preserve"> Sudac:  </w:t>
      </w:r>
    </w:p>
    <w:p w:rsidRDefault="004E677A" w:rsidP="00F532D8" w:rsidR="00F532D8" w:rsidRPr="004E677A">
      <w:pPr>
        <w:jc w:val="right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 xml:space="preserve"> Gordan Zubak</w:t>
      </w:r>
    </w:p>
    <w:p w:rsidRDefault="00F532D8" w:rsidP="00F532D8" w:rsidR="00F532D8" w:rsidRPr="004E677A">
      <w:pPr>
        <w:jc w:val="both"/>
        <w:rPr>
          <w:color w:val="000000"/>
          <w:sz w:val="24"/>
          <w:szCs w:val="24"/>
        </w:rPr>
      </w:pPr>
    </w:p>
    <w:p w:rsidRDefault="00F532D8" w:rsidP="00F532D8" w:rsidR="00F532D8" w:rsidRPr="004E677A">
      <w:pPr>
        <w:jc w:val="both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>Uputa o pravnom lijeku:</w:t>
      </w:r>
    </w:p>
    <w:p w:rsidRDefault="00F532D8" w:rsidP="000037BE" w:rsidR="00F532D8" w:rsidRPr="004E677A">
      <w:pPr>
        <w:jc w:val="both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4E677A" w:rsidP="004E677A" w:rsidR="004E677A" w:rsidRPr="004E677A">
      <w:pPr>
        <w:jc w:val="right"/>
        <w:rPr>
          <w:color w:val="000000"/>
          <w:sz w:val="24"/>
          <w:szCs w:val="24"/>
        </w:rPr>
      </w:pPr>
    </w:p>
    <w:p w:rsidRDefault="004E677A" w:rsidP="004E677A" w:rsidR="004E677A" w:rsidRPr="004E677A">
      <w:pPr>
        <w:jc w:val="right"/>
        <w:rPr>
          <w:color w:val="000000"/>
          <w:sz w:val="24"/>
          <w:szCs w:val="24"/>
        </w:rPr>
      </w:pPr>
    </w:p>
    <w:p w:rsidRDefault="00F532D8" w:rsidP="00F532D8" w:rsidR="00F532D8" w:rsidRPr="004E677A">
      <w:pPr>
        <w:jc w:val="both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>Dna:</w:t>
      </w:r>
    </w:p>
    <w:p w:rsidRDefault="00F532D8" w:rsidP="00F532D8" w:rsidR="001C67BC" w:rsidRPr="004E677A">
      <w:pPr>
        <w:jc w:val="both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>Stečajnom upravitelju</w:t>
      </w:r>
    </w:p>
    <w:p w:rsidRDefault="000037BE" w:rsidP="00F532D8" w:rsidR="000037BE" w:rsidRPr="004E677A">
      <w:pPr>
        <w:jc w:val="both"/>
        <w:rPr>
          <w:color w:val="000000"/>
          <w:sz w:val="24"/>
          <w:szCs w:val="24"/>
        </w:rPr>
      </w:pPr>
      <w:r w:rsidRPr="004E677A">
        <w:rPr>
          <w:color w:val="000000"/>
          <w:sz w:val="24"/>
          <w:szCs w:val="24"/>
        </w:rPr>
        <w:t>e-oglasna ploča – 8 dana</w:t>
      </w:r>
    </w:p>
    <w:sectPr w:rsidSect="004E677A" w:rsidR="000037BE" w:rsidRPr="004E677A">
      <w:pgSz w:code="9" w:h="16840" w:w="11907"/>
      <w:pgMar w:gutter="0" w:footer="720" w:header="720" w:left="1797" w:bottom="1417" w:right="1797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296A42"/>
    <w:rsid w:val="004E677A"/>
    <w:rsid w:val="00501687"/>
    <w:rsid w:val="00781DD4"/>
    <w:rsid w:val="00811A61"/>
    <w:rsid w:val="00A17D22"/>
    <w:rsid w:val="00B83601"/>
    <w:rsid w:val="00CD03B0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6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7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7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7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7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E67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677A"/>
    <w:rPr>
      <w:rFonts w:cs="Tahoma" w:hAnsi="Tahoma" w:ascii="Tahoma"/>
      <w:sz w:val="16"/>
      <w:szCs w:val="16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6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7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7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7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7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E67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677A"/>
    <w:rPr>
      <w:rFonts w:ascii="Tahoma" w:cs="Tahoma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St-314/2014</izvorni_sadrzaj>
    <derivirana_varijabla naziv="DomainObject.Predmet.OznakaBroj_1">St-314/2014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dijela spisa na VTS-u RH od 17.6.2014.</izvorni_sadrzaj>
    <derivirana_varijabla naziv="DomainObject.Predmet.PrimjedbaSuca_1">- preslika dijela spisa na VTS-u RH od 17.6.2014.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PROJEKT d.o.o.</izvorni_sadrzaj>
    <derivirana_varijabla naziv="DomainObject.Predmet.ProtustrankaFormated_1">  TOP PROJEKT d.o.o.</derivirana_varijabla>
  </DomainObject.Predmet.ProtustrankaFormated>
  <DomainObject.Predmet.ProtustrankaFormatedOIB>
    <izvorni_sadrzaj>  TOP PROJEKT d.o.o., OIB 49439237673</izvorni_sadrzaj>
    <derivirana_varijabla naziv="DomainObject.Predmet.ProtustrankaFormatedOIB_1">  TOP PROJEKT d.o.o., OIB 49439237673</derivirana_varijabla>
  </DomainObject.Predmet.ProtustrankaFormatedOIB>
  <DomainObject.Predmet.ProtustrankaFormatedWithAdress>
    <izvorni_sadrzaj> TOP PROJEKT d.o.o., Jagodišće 7, 10000 Zagreb</izvorni_sadrzaj>
    <derivirana_varijabla naziv="DomainObject.Predmet.ProtustrankaFormatedWithAdress_1"> TOP PROJEKT d.o.o., Jagodišće 7, 10000 Zagreb</derivirana_varijabla>
  </DomainObject.Predmet.ProtustrankaFormatedWithAdress>
  <DomainObject.Predmet.ProtustrankaFormatedWithAdressOIB>
    <izvorni_sadrzaj> TOP PROJEKT d.o.o., OIB 49439237673, Jagodišće 7, 10000 Zagreb</izvorni_sadrzaj>
    <derivirana_varijabla naziv="DomainObject.Predmet.ProtustrankaFormatedWithAdressOIB_1"> TOP PROJEKT d.o.o., OIB 49439237673, Jagodišće 7, 10000 Zagreb</derivirana_varijabla>
  </DomainObject.Predmet.ProtustrankaFormatedWithAdressOIB>
  <DomainObject.Predmet.ProtustrankaWithAdress>
    <izvorni_sadrzaj>TOP PROJEKT d.o.o. Jagodišće 7, 10000 Zagreb</izvorni_sadrzaj>
    <derivirana_varijabla naziv="DomainObject.Predmet.ProtustrankaWithAdress_1">TOP PROJEKT d.o.o. Jagodišće 7, 10000 Zagreb</derivirana_varijabla>
  </DomainObject.Predmet.ProtustrankaWithAdress>
  <DomainObject.Predmet.ProtustrankaWithAdressOIB>
    <izvorni_sadrzaj>TOP PROJEKT d.o.o., OIB 49439237673, Jagodišće 7, 10000 Zagreb</izvorni_sadrzaj>
    <derivirana_varijabla naziv="DomainObject.Predmet.ProtustrankaWithAdressOIB_1">TOP PROJEKT d.o.o., OIB 49439237673, Jagodišće 7, 10000 Zagreb</derivirana_varijabla>
  </DomainObject.Predmet.ProtustrankaWithAdressOIB>
  <DomainObject.Predmet.ProtustrankaNazivFormated>
    <izvorni_sadrzaj>TOP PROJEKT d.o.o.</izvorni_sadrzaj>
    <derivirana_varijabla naziv="DomainObject.Predmet.ProtustrankaNazivFormated_1">TOP PROJEKT d.o.o.</derivirana_varijabla>
  </DomainObject.Predmet.ProtustrankaNazivFormated>
  <DomainObject.Predmet.ProtustrankaNazivFormatedOIB>
    <izvorni_sadrzaj>TOP PROJEKT d.o.o., OIB 49439237673</izvorni_sadrzaj>
    <derivirana_varijabla naziv="DomainObject.Predmet.ProtustrankaNazivFormatedOIB_1">TOP PROJEKT d.o.o., OIB 49439237673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Ridzak zastupanog po punomoćniku OD MATIĆ &amp; FELDMAN; HEP OPERATER DISTRIBUCIJA; KREŠIMIR RELJANOVIĆ</izvorni_sadrzaj>
    <derivirana_varijabla naziv="DomainObject.Predmet.StrankaFormated_1">  Marijan Ridzak zastupanog po punomoćniku OD MATIĆ &amp; FELDMAN; HEP OPERATER DISTRIBUCIJA; KREŠIMIR RELJANOVIĆ</derivirana_varijabla>
  </DomainObject.Predmet.StrankaFormated>
  <DomainObject.Predmet.StrankaFormatedOIB>
    <izvorni_sadrzaj>  Marijan Ridzak, OIB 11284590130 zastupanog po punomoćniku OD MATIĆ &amp; FELDMAN; HEP OPERATER DISTRIBUCIJA; KREŠIMIR RELJANOVIĆ</izvorni_sadrzaj>
    <derivirana_varijabla naziv="DomainObject.Predmet.StrankaFormatedOIB_1">  Marijan Ridzak, OIB 11284590130 zastupanog po punomoćniku OD MATIĆ &amp; FELDMAN; HEP OPERATER DISTRIBUCIJA; KREŠIMIR RELJANOVIĆ</derivirana_varijabla>
  </DomainObject.Predmet.StrankaFormatedOIB>
  <DomainObject.Predmet.StrankaFormatedWithAdress>
    <izvorni_sadrzaj> Marijan Ridzak, Zdihovska 47b, 10000 Zagreb zastupanog po punomoćniku OD MATIĆ &amp; FELDMAN; HEP OPERATER DISTRIBUCIJA; KREŠIMIR RELJANOVIĆ</izvorni_sadrzaj>
    <derivirana_varijabla naziv="DomainObject.Predmet.StrankaFormatedWithAdress_1"> Marijan Ridzak, Zdihovska 47b, 10000 Zagreb zastupanog po punomoćniku OD MATIĆ &amp; FELDMAN; HEP OPERATER DISTRIBUCIJA; KREŠIMIR RELJANOVIĆ</derivirana_varijabla>
  </DomainObject.Predmet.StrankaFormatedWithAdress>
  <DomainObject.Predmet.StrankaFormatedWithAdressOIB>
    <izvorni_sadrzaj> Marijan Ridzak, OIB 11284590130, Zdihovska 47b, 10000 Zagreb zastupanog po punomoćniku OD MATIĆ &amp; FELDMAN; HEP OPERATER DISTRIBUCIJA; KREŠIMIR RELJANOVIĆ</izvorni_sadrzaj>
    <derivirana_varijabla naziv="DomainObject.Predmet.StrankaFormatedWithAdressOIB_1"> Marijan Ridzak, OIB 11284590130, Zdihovska 47b, 10000 Zagreb zastupanog po punomoćniku OD MATIĆ &amp; FELDMAN; HEP OPERATER DISTRIBUCIJA; KREŠIMIR RELJANOVIĆ</derivirana_varijabla>
  </DomainObject.Predmet.StrankaFormatedWithAdressOIB>
  <DomainObject.Predmet.StrankaWithAdress>
    <izvorni_sadrzaj>Marijan Ridzak Zdihovska 47b,10000 Zagreb,HEP OPERATER DISTRIBUCIJA ,KREŠIMIR RELJANOVIĆ </izvorni_sadrzaj>
    <derivirana_varijabla naziv="DomainObject.Predmet.StrankaWithAdress_1">Marijan Ridzak Zdihovska 47b,10000 Zagreb,HEP OPERATER DISTRIBUCIJA ,KREŠIMIR RELJANOVIĆ </derivirana_varijabla>
  </DomainObject.Predmet.StrankaWithAdress>
  <DomainObject.Predmet.StrankaWithAdressOIB>
    <izvorni_sadrzaj>Marijan Ridzak, OIB 11284590130, Zdihovska 47b,10000 Zagreb,HEP OPERATER DISTRIBUCIJA,KREŠIMIR RELJANOVIĆ</izvorni_sadrzaj>
    <derivirana_varijabla naziv="DomainObject.Predmet.StrankaWithAdressOIB_1">Marijan Ridzak, OIB 11284590130, Zdihovska 47b,10000 Zagreb,HEP OPERATER DISTRIBUCIJA,KREŠIMIR RELJANOVIĆ</derivirana_varijabla>
  </DomainObject.Predmet.StrankaWithAdressOIB>
  <DomainObject.Predmet.StrankaNazivFormated>
    <izvorni_sadrzaj>Marijan Ridzak,HEP OPERATER DISTRIBUCIJA,KREŠIMIR RELJANOVIĆ</izvorni_sadrzaj>
    <derivirana_varijabla naziv="DomainObject.Predmet.StrankaNazivFormated_1">Marijan Ridzak,HEP OPERATER DISTRIBUCIJA,KREŠIMIR RELJANOVIĆ</derivirana_varijabla>
  </DomainObject.Predmet.StrankaNazivFormated>
  <DomainObject.Predmet.StrankaNazivFormatedOIB>
    <izvorni_sadrzaj>Marijan Ridzak, OIB 11284590130,HEP OPERATER DISTRIBUCIJA,KREŠIMIR RELJANOVIĆ</izvorni_sadrzaj>
    <derivirana_varijabla naziv="DomainObject.Predmet.StrankaNazivFormatedOIB_1">Marijan Ridzak, OIB 11284590130,HEP OPERATER DISTRIBUCIJA,KREŠIMIR RELJANOVIĆ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Marijan Ridzak zastupanog po punomoćniku OD MATIĆ &amp; FELDMAN</item>
      <item>HEP OPERATER DISTRIBUCIJA</item>
      <item>KREŠIMIR RELJANOVIĆ</item>
    </izvorni_sadrzaj>
    <derivirana_varijabla naziv="DomainObject.Predmet.StrankaListFormated_1">
      <item>Marijan Ridzak zastupanog po punomoćniku OD MATIĆ &amp; FELDMAN</item>
      <item>HEP OPERATER DISTRIBUCIJA</item>
      <item>KREŠIMIR RELJANOVIĆ</item>
    </derivirana_varijabla>
  </DomainObject.Predmet.StrankaListFormated>
  <DomainObject.Predmet.StrankaListFormatedOIB>
    <izvorni_sadrzaj>
      <item>Marijan Ridzak, OIB 11284590130 zastupanog po punomoćniku OD MATIĆ &amp; FELDMAN</item>
      <item>HEP OPERATER DISTRIBUCIJA</item>
      <item>KREŠIMIR RELJANOVIĆ</item>
    </izvorni_sadrzaj>
    <derivirana_varijabla naziv="DomainObject.Predmet.StrankaListFormatedOIB_1">
      <item>Marijan Ridzak, OIB 11284590130 zastupanog po punomoćniku OD MATIĆ &amp; FELDMAN</item>
      <item>HEP OPERATER DISTRIBUCIJA</item>
      <item>KREŠIMIR RELJANOVIĆ</item>
    </derivirana_varijabla>
  </DomainObject.Predmet.StrankaListFormatedOIB>
  <DomainObject.Predmet.StrankaListFormatedWithAdress>
    <izvorni_sadrzaj>
      <item>Marijan Ridzak, Zdihovska 47b, 10000 Zagreb zastupanog po punomoćniku OD MATIĆ &amp; FELDMAN</item>
      <item>HEP OPERATER DISTRIBUCIJA</item>
      <item>KREŠIMIR RELJANOVIĆ</item>
    </izvorni_sadrzaj>
    <derivirana_varijabla naziv="DomainObject.Predmet.StrankaListFormatedWithAdress_1">
      <item>Marijan Ridzak, Zdihovska 47b, 10000 Zagreb zastupanog po punomoćniku OD MATIĆ &amp; FELDMAN</item>
      <item>HEP OPERATER DISTRIBUCIJA</item>
      <item>KREŠIMIR RELJANOVIĆ</item>
    </derivirana_varijabla>
  </DomainObject.Predmet.StrankaListFormatedWithAdress>
  <DomainObject.Predmet.StrankaListFormatedWithAdressOIB>
    <izvorni_sadrzaj>
      <item>Marijan Ridzak, OIB 11284590130, Zdihovska 47b, 10000 Zagreb zastupanog po punomoćniku OD MATIĆ &amp; FELDMAN</item>
      <item>HEP OPERATER DISTRIBUCIJA</item>
      <item>KREŠIMIR RELJANOVIĆ</item>
    </izvorni_sadrzaj>
    <derivirana_varijabla naziv="DomainObject.Predmet.StrankaListFormatedWithAdressOIB_1">
      <item>Marijan Ridzak, OIB 11284590130, Zdihovska 47b, 10000 Zagreb zastupanog po punomoćniku OD MATIĆ &amp; FELDMAN</item>
      <item>HEP OPERATER DISTRIBUCIJA</item>
      <item>KREŠIMIR RELJANOVIĆ</item>
    </derivirana_varijabla>
  </DomainObject.Predmet.StrankaListFormatedWithAdressOIB>
  <DomainObject.Predmet.StrankaListNazivFormated>
    <izvorni_sadrzaj>
      <item>Marijan Ridzak</item>
      <item>HEP OPERATER DISTRIBUCIJA</item>
      <item>KREŠIMIR RELJANOVIĆ</item>
    </izvorni_sadrzaj>
    <derivirana_varijabla naziv="DomainObject.Predmet.StrankaListNazivFormated_1">
      <item>Marijan Ridzak</item>
      <item>HEP OPERATER DISTRIBUCIJA</item>
      <item>KREŠIMIR RELJANOVIĆ</item>
    </derivirana_varijabla>
  </DomainObject.Predmet.StrankaListNazivFormated>
  <DomainObject.Predmet.StrankaListNazivFormatedOIB>
    <izvorni_sadrzaj>
      <item>Marijan Ridzak, OIB 11284590130</item>
      <item>HEP OPERATER DISTRIBUCIJA</item>
      <item>KREŠIMIR RELJANOVIĆ</item>
    </izvorni_sadrzaj>
    <derivirana_varijabla naziv="DomainObject.Predmet.StrankaListNazivFormatedOIB_1">
      <item>Marijan Ridzak, OIB 11284590130</item>
      <item>HEP OPERATER DISTRIBUCIJA</item>
      <item>KREŠIMIR RELJANOVIĆ</item>
    </derivirana_varijabla>
  </DomainObject.Predmet.StrankaListNazivFormatedOIB>
  <DomainObject.Predmet.ProtuStrankaListFormated>
    <izvorni_sadrzaj>
      <item>TOP PROJEKT d.o.o.</item>
    </izvorni_sadrzaj>
    <derivirana_varijabla naziv="DomainObject.Predmet.ProtuStrankaListFormated_1">
      <item>TOP PROJEKT d.o.o.</item>
    </derivirana_varijabla>
  </DomainObject.Predmet.ProtuStrankaListFormated>
  <DomainObject.Predmet.ProtuStrankaListFormatedOIB>
    <izvorni_sadrzaj>
      <item>TOP PROJEKT d.o.o., OIB 49439237673</item>
    </izvorni_sadrzaj>
    <derivirana_varijabla naziv="DomainObject.Predmet.ProtuStrankaListFormatedOIB_1">
      <item>TOP PROJEKT d.o.o., OIB 49439237673</item>
    </derivirana_varijabla>
  </DomainObject.Predmet.ProtuStrankaListFormatedOIB>
  <DomainObject.Predmet.ProtuStrankaListFormatedWithAdress>
    <izvorni_sadrzaj>
      <item>TOP PROJEKT d.o.o., Jagodišće 7, 10000 Zagreb</item>
    </izvorni_sadrzaj>
    <derivirana_varijabla naziv="DomainObject.Predmet.ProtuStrankaListFormatedWithAdress_1">
      <item>TOP PROJEKT d.o.o., Jagodišće 7, 10000 Zagreb</item>
    </derivirana_varijabla>
  </DomainObject.Predmet.ProtuStrankaListFormatedWithAdress>
  <DomainObject.Predmet.ProtuStrankaListFormatedWithAdressOIB>
    <izvorni_sadrzaj>
      <item>TOP PROJEKT d.o.o., OIB 49439237673, Jagodišće 7, 10000 Zagreb</item>
    </izvorni_sadrzaj>
    <derivirana_varijabla naziv="DomainObject.Predmet.ProtuStrankaListFormatedWithAdressOIB_1">
      <item>TOP PROJEKT d.o.o., OIB 49439237673, Jagodišće 7, 10000 Zagreb</item>
    </derivirana_varijabla>
  </DomainObject.Predmet.ProtuStrankaListFormatedWithAdressOIB>
  <DomainObject.Predmet.ProtuStrankaListNazivFormated>
    <izvorni_sadrzaj>
      <item>TOP PROJEKT d.o.o.</item>
    </izvorni_sadrzaj>
    <derivirana_varijabla naziv="DomainObject.Predmet.ProtuStrankaListNazivFormated_1">
      <item>TOP PROJEKT d.o.o.</item>
    </derivirana_varijabla>
  </DomainObject.Predmet.ProtuStrankaListNazivFormated>
  <DomainObject.Predmet.ProtuStrankaListNazivFormatedOIB>
    <izvorni_sadrzaj>
      <item>TOP PROJEKT d.o.o., OIB 49439237673</item>
    </izvorni_sadrzaj>
    <derivirana_varijabla naziv="DomainObject.Predmet.ProtuStrankaListNazivFormatedOIB_1">
      <item>TOP PROJEKT d.o.o., OIB 49439237673</item>
    </derivirana_varijabla>
  </DomainObject.Predmet.ProtuStrankaListNazivFormatedOIB>
  <DomainObject.Predmet.OstaliListFormated>
    <izvorni_sadrzaj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izvorni_sadrzaj>
    <derivirana_varijabla naziv="DomainObject.Predmet.OstaliListFormated_1"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derivirana_varijabla>
  </DomainObject.Predmet.OstaliListFormated>
  <DomainObject.Predmet.OstaliListFormatedOIB>
    <izvorni_sadrzaj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izvorni_sadrzaj>
    <derivirana_varijabla naziv="DomainObject.Predmet.OstaliListFormatedOIB_1"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derivirana_varijabla>
  </DomainObject.Predmet.OstaliListFormatedOIB>
  <DomainObject.Predmet.OstaliListFormatedWithAdress>
    <izvorni_sadrzaj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J. Dalmatinca 7, 10000 Zagreb</item>
    </izvorni_sadrzaj>
    <derivirana_varijabla naziv="DomainObject.Predmet.OstaliListFormatedWithAdress_1"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J. Dalmatinca 7, 10000 Zagreb</item>
    </derivirana_varijabla>
  </DomainObject.Predmet.OstaliListFormatedWithAdress>
  <DomainObject.Predmet.OstaliListFormatedWithAdressOIB>
    <izvorni_sadrzaj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OIB 53056966535,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OIB 54873974132, J. Dalmatinca 7, 10000 Zagreb</item>
    </izvorni_sadrzaj>
    <derivirana_varijabla naziv="DomainObject.Predmet.OstaliListFormatedWithAdressOIB_1"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OIB 53056966535,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OIB 54873974132, J. Dalmatinca 7, 10000 Zagreb</item>
    </derivirana_varijabla>
  </DomainObject.Predmet.OstaliListFormatedWithAdressOIB>
  <DomainObject.Predmet.OstaliListNazivFormated>
    <izvorni_sadrzaj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izvorni_sadrzaj>
    <derivirana_varijabla naziv="DomainObject.Predmet.OstaliListNazivFormated_1"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derivirana_varijabla>
  </DomainObject.Predmet.OstaliListNazivFormated>
  <DomainObject.Predmet.OstaliListNazivFormatedOIB>
    <izvorni_sadrzaj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izvorni_sadrzaj>
    <derivirana_varijabla naziv="DomainObject.Predmet.OstaliListNazivFormatedOIB_1"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Ridzak i dr.</izvorni_sadrzaj>
    <derivirana_varijabla naziv="DomainObject.Predmet.StrankaIDrugi_1">Marijan Ridzak i dr.</derivirana_varijabla>
  </DomainObject.Predmet.StrankaIDrugi>
  <DomainObject.Predmet.ProtustrankaIDrugi>
    <izvorni_sadrzaj>TOP PROJEKT d.o.o.</izvorni_sadrzaj>
    <derivirana_varijabla naziv="DomainObject.Predmet.ProtustrankaIDrugi_1">TOP PROJEKT d.o.o.</derivirana_varijabla>
  </DomainObject.Predmet.ProtustrankaIDrugi>
  <DomainObject.Predmet.StrankaIDrugiAdressOIB>
    <izvorni_sadrzaj>Marijan Ridzak, OIB 11284590130, Zdihovska 47b, 10000 Zagreb i dr.</izvorni_sadrzaj>
    <derivirana_varijabla naziv="DomainObject.Predmet.StrankaIDrugiAdressOIB_1">Marijan Ridzak, OIB 11284590130, Zdihovska 47b, 10000 Zagreb i dr.</derivirana_varijabla>
  </DomainObject.Predmet.StrankaIDrugiAdressOIB>
  <DomainObject.Predmet.ProtustrankaIDrugiAdressOIB>
    <izvorni_sadrzaj>TOP PROJEKT d.o.o., OIB 49439237673, Jagodišće 7, 10000 Zagreb</izvorni_sadrzaj>
    <derivirana_varijabla naziv="DomainObject.Predmet.ProtustrankaIDrugiAdressOIB_1">TOP PROJEKT d.o.o., OIB 49439237673, Jagodišće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Ridzak</item>
      <item>TOP PROJEKT d.o.o.</item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HEP OPERATER DISTRIBUCIJA</item>
      <item>KREŠIMIR RELJANOVIĆ</item>
      <item>Rajka Jagmarević</item>
    </izvorni_sadrzaj>
    <derivirana_varijabla naziv="DomainObject.Predmet.SudioniciListNaziv_1">
      <item>Marijan Ridzak</item>
      <item>TOP PROJEKT d.o.o.</item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HEP OPERATER DISTRIBUCIJA</item>
      <item>KREŠIMIR RELJANOVIĆ</item>
      <item>Rajka Jagmarević</item>
    </derivirana_varijabla>
  </DomainObject.Predmet.SudioniciListNaziv>
  <DomainObject.Predmet.SudioniciListAdressOIB>
    <izvorni_sadrzaj>
      <item>Marijan Ridzak, OIB 11284590130, Zdihovska 47b,10000 Zagreb</item>
      <item>TOP PROJEKT d.o.o., OIB 49439237673, Jagodišće 7,10000 Zagreb</item>
      <item>OD MATIĆ &amp; FELDMAN, Klaićeva 24,10000 Zagreb</item>
      <item>Mladen Topolčić</item>
      <item>Hrvoje Herman</item>
      <item>RH, MF, Porezna uprava, Av. Dubrovnik 32,10000 Zagreb</item>
      <item>Županijsko državno odvjetništvo u Zagrebu, Građansko upravni odjel, Trg bana J. Jelačića 6,10000 Zagreb</item>
      <item>Ministarstvo pravosuđa RH, Dežmanova 6,10000 Zagreb</item>
      <item>Raiffeisenbank Austria d.d., OIB 53056966535, Petrinjska 59,Zagreb</item>
      <item>HEP-OPERATOR DISTRIBUCIJSKOG SUSTAVA d.o.o., Ul. grada Vukovara 37,10000 Zagreb</item>
      <item>ZAGREBAČKI HOLDING d.o.o. Podružnica Čistoća, Radnička c. 82,10000 Zagreb</item>
      <item>ŽPD d.d., Trg kralja Tomislava 11/II,10000 Zagreb</item>
      <item>ZAPAD STAN d.o.o., A. T. Mimare 61b,10000 Zagreb</item>
      <item>SIQ CROATIA d.o.o., Buzinski prilaz 10,10000 Zagreb</item>
      <item>HEP OPERATER DISTRIBUCIJA</item>
      <item>KREŠIMIR RELJANOVIĆ</item>
      <item>Rajka Jagmarević, OIB 54873974132, J. Dalmatinca 7,10000 Zagreb</item>
    </izvorni_sadrzaj>
    <derivirana_varijabla naziv="DomainObject.Predmet.SudioniciListAdressOIB_1">
      <item>Marijan Ridzak, OIB 11284590130, Zdihovska 47b,10000 Zagreb</item>
      <item>TOP PROJEKT d.o.o., OIB 49439237673, Jagodišće 7,10000 Zagreb</item>
      <item>OD MATIĆ &amp; FELDMAN, Klaićeva 24,10000 Zagreb</item>
      <item>Mladen Topolčić</item>
      <item>Hrvoje Herman</item>
      <item>RH, MF, Porezna uprava, Av. Dubrovnik 32,10000 Zagreb</item>
      <item>Županijsko državno odvjetništvo u Zagrebu, Građansko upravni odjel, Trg bana J. Jelačića 6,10000 Zagreb</item>
      <item>Ministarstvo pravosuđa RH, Dežmanova 6,10000 Zagreb</item>
      <item>Raiffeisenbank Austria d.d., OIB 53056966535, Petrinjska 59,Zagreb</item>
      <item>HEP-OPERATOR DISTRIBUCIJSKOG SUSTAVA d.o.o., Ul. grada Vukovara 37,10000 Zagreb</item>
      <item>ZAGREBAČKI HOLDING d.o.o. Podružnica Čistoća, Radnička c. 82,10000 Zagreb</item>
      <item>ŽPD d.d., Trg kralja Tomislava 11/II,10000 Zagreb</item>
      <item>ZAPAD STAN d.o.o., A. T. Mimare 61b,10000 Zagreb</item>
      <item>SIQ CROATIA d.o.o., Buzinski prilaz 10,10000 Zagreb</item>
      <item>HEP OPERATER DISTRIBUCIJA</item>
      <item>KREŠIMIR RELJANOVIĆ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11284590130</item>
      <item>, OIB 49439237673</item>
      <item>, OIB null</item>
      <item>, OIB null</item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11284590130</item>
      <item>, OIB 49439237673</item>
      <item>, OIB null</item>
      <item>, OIB null</item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369</properties:Words>
  <properties:Characters>1859</properties:Characters>
  <properties:Lines>60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2015-09-17T12:13:00Z</dcterms:created>
  <dc:creator>test</dc:creator>
  <cp:lastModifiedBy>Ivana Rogić</cp:lastModifiedBy>
  <cp:lastPrinted>2015-09-17T12:19:00Z</cp:lastPrinted>
  <dcterms:modified xmlns:xsi="http://www.w3.org/2001/XMLSchema-instance" xsi:type="dcterms:W3CDTF">2015-09-17T12:19:00Z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