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dd3db" w14:paraId="11dd3db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CE2887">
        <w:t>425</w:t>
      </w:r>
      <w:r w:rsidR="00946625">
        <w:t>/16-</w:t>
      </w:r>
      <w:r w:rsidR="00353A6D">
        <w:t>11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 xml:space="preserve">, po sucu ovog suda Ardeni Bajlo kao stečajnom sucu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211C61">
        <w:t>stečajnim dužnikom</w:t>
      </w:r>
      <w:r w:rsidR="004F1515" w:rsidRPr="00EF7C9A">
        <w:t xml:space="preserve"> </w:t>
      </w:r>
      <w:r w:rsidR="00CE2887" w:rsidRPr="004F2916">
        <w:t>PARTICULA, d.o.o., Polača, Polača 125, OIB: 38468617143</w:t>
      </w:r>
      <w:r w:rsidRPr="00EF7C9A">
        <w:t xml:space="preserve">, dana </w:t>
      </w:r>
      <w:r w:rsidR="00A34EC5">
        <w:t>21. lipnja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E86E81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CE2887" w:rsidRPr="0022320B">
        <w:t>Ivanka Bosotina, Dalmatinskog sabora 3,</w:t>
      </w:r>
      <w:r w:rsidR="00CE2887">
        <w:t xml:space="preserve"> </w:t>
      </w:r>
      <w:r w:rsidR="00CE2887" w:rsidRPr="0022320B">
        <w:t>Zadar,</w:t>
      </w:r>
      <w:r w:rsidR="00CE2887">
        <w:t xml:space="preserve"> </w:t>
      </w:r>
      <w:r w:rsidR="00CE2887" w:rsidRPr="0022320B">
        <w:t>datum rođenja:</w:t>
      </w:r>
      <w:r w:rsidR="00CE2887">
        <w:t xml:space="preserve"> </w:t>
      </w:r>
      <w:r w:rsidR="00CE2887" w:rsidRPr="0022320B">
        <w:t>02.10.1961. godine, mjesto rođenja:</w:t>
      </w:r>
      <w:r w:rsidR="00CE2887">
        <w:t xml:space="preserve"> </w:t>
      </w:r>
      <w:r w:rsidR="00CE2887" w:rsidRPr="0022320B">
        <w:t>Zadar, broj osobne iskaznice:</w:t>
      </w:r>
      <w:r w:rsidR="00CE2887">
        <w:t xml:space="preserve"> </w:t>
      </w:r>
      <w:r w:rsidR="00CE2887" w:rsidRPr="0022320B">
        <w:t>100216014, izdana od strane: PU Zadarska, OIB: 81654623800</w:t>
      </w:r>
      <w:r w:rsidR="00C9120F">
        <w:t xml:space="preserve"> </w:t>
      </w:r>
      <w:r w:rsidR="00281BC7" w:rsidRPr="00EF7C9A">
        <w:t>postavlja se za privremenog stečajnog upravitelja nad</w:t>
      </w:r>
      <w:r w:rsidR="004F1515" w:rsidRPr="00EF7C9A">
        <w:t xml:space="preserve"> </w:t>
      </w:r>
      <w:r w:rsidR="00211C61">
        <w:t>stečajnim dužnikom</w:t>
      </w:r>
      <w:r w:rsidR="00211C61" w:rsidRPr="00EF7C9A">
        <w:t xml:space="preserve"> </w:t>
      </w:r>
      <w:r w:rsidR="00CE2887" w:rsidRPr="004F2916">
        <w:t>PARTICULA, d.o.o., Polača, Polača 125, OIB: 38468617143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211C61">
        <w:t>stečajnim dužnikom</w:t>
      </w:r>
      <w:r w:rsidR="00211C61" w:rsidRPr="00EF7C9A">
        <w:t xml:space="preserve"> </w:t>
      </w:r>
      <w:r w:rsidR="00CE2887" w:rsidRPr="004F2916">
        <w:t>PARTICULA, d.o.o., Polača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pristupio</w:t>
      </w:r>
      <w:r w:rsidR="006A6847">
        <w:t xml:space="preserve"> </w:t>
      </w:r>
      <w:r w:rsidR="00CE2887">
        <w:t xml:space="preserve">je </w:t>
      </w:r>
      <w:r w:rsidR="006A6847">
        <w:t xml:space="preserve">zastupnik </w:t>
      </w:r>
      <w:r w:rsidR="00170940">
        <w:t xml:space="preserve">po zakonu </w:t>
      </w:r>
      <w:r w:rsidR="006A6847">
        <w:t>stečajnog dužnika</w:t>
      </w:r>
      <w:r w:rsidR="00CE2887">
        <w:t xml:space="preserve"> i naveo da stečajni dužnik ima nekretnine čija je vrijednost veća o njegovih dugova.</w:t>
      </w:r>
      <w:r w:rsidR="00170940">
        <w:t xml:space="preserve">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</w:t>
      </w:r>
      <w:r w:rsidR="00CE2887">
        <w:t xml:space="preserve"> postoje li uvjeti za otvaranje stečajnog postupka i </w:t>
      </w:r>
      <w:r w:rsidR="0038536A" w:rsidRPr="003039D7">
        <w:t>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CE2887">
        <w:t>21. lipnja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7C75BF" w:rsidP="00453E80" w:rsidR="008F3AD6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 w:rsidR="00CE2887">
        <w:t>S</w:t>
      </w:r>
      <w:r w:rsidR="00170940">
        <w:t>utkinja:</w:t>
      </w:r>
    </w:p>
    <w:p w:rsidRDefault="007C75BF" w:rsidP="00453E80" w:rsidR="00EB3FAB" w:rsidRPr="00EF7C9A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F3AD6" w:rsidRPr="00EF7C9A">
        <w:t>Ardena Bajlo</w:t>
      </w:r>
    </w:p>
    <w:p w:rsidRDefault="00842CEB" w:rsidP="008F03DE" w:rsidR="00842CEB" w:rsidRPr="00EF7C9A">
      <w:pPr>
        <w:ind w:left="5664"/>
      </w:pPr>
    </w:p>
    <w:p w:rsidRDefault="003039D7" w:rsidP="008F03DE" w:rsidR="003039D7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 w:rsidRPr="00EF7C9A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6F1F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CE2887">
          <w:t>425</w:t>
        </w:r>
        <w:r w:rsidR="00E86E81">
          <w:t>/16-11</w:t>
        </w:r>
      </w:p>
      <w:p w:rsidRDefault="00E12FEA" w:rsidP="009C0FF2" w:rsidR="00E12FEA" w:rsidRPr="00EF7C9A">
        <w:pPr>
          <w:jc w:val="right"/>
        </w:pPr>
      </w:p>
      <w:p w:rsidRDefault="00716F1F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77BD9"/>
    <w:rsid w:val="0008053D"/>
    <w:rsid w:val="000E0BB3"/>
    <w:rsid w:val="0013102B"/>
    <w:rsid w:val="00170940"/>
    <w:rsid w:val="001840A0"/>
    <w:rsid w:val="001A363B"/>
    <w:rsid w:val="001C347E"/>
    <w:rsid w:val="0020672D"/>
    <w:rsid w:val="00211C61"/>
    <w:rsid w:val="00243782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C6DA5"/>
    <w:rsid w:val="00453E80"/>
    <w:rsid w:val="00474A81"/>
    <w:rsid w:val="004A1BFA"/>
    <w:rsid w:val="004B768C"/>
    <w:rsid w:val="004F1515"/>
    <w:rsid w:val="00515656"/>
    <w:rsid w:val="00665069"/>
    <w:rsid w:val="006A6847"/>
    <w:rsid w:val="007002A2"/>
    <w:rsid w:val="007042E6"/>
    <w:rsid w:val="00716F1F"/>
    <w:rsid w:val="0074396A"/>
    <w:rsid w:val="00775B04"/>
    <w:rsid w:val="007B6657"/>
    <w:rsid w:val="007C75BF"/>
    <w:rsid w:val="007E01F3"/>
    <w:rsid w:val="007F26FC"/>
    <w:rsid w:val="00842CEB"/>
    <w:rsid w:val="00881A15"/>
    <w:rsid w:val="008F03DE"/>
    <w:rsid w:val="008F3AD6"/>
    <w:rsid w:val="00946625"/>
    <w:rsid w:val="009B4456"/>
    <w:rsid w:val="009C0FF2"/>
    <w:rsid w:val="009F62F2"/>
    <w:rsid w:val="00A34EC5"/>
    <w:rsid w:val="00A5292A"/>
    <w:rsid w:val="00B310F0"/>
    <w:rsid w:val="00BB4F73"/>
    <w:rsid w:val="00BE6E59"/>
    <w:rsid w:val="00C02FA1"/>
    <w:rsid w:val="00C34253"/>
    <w:rsid w:val="00C85781"/>
    <w:rsid w:val="00C9120F"/>
    <w:rsid w:val="00CE2887"/>
    <w:rsid w:val="00E12FEA"/>
    <w:rsid w:val="00E86E81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F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6F1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6F1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6F1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6F1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16F1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6F1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6F1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6F1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6F1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425</izvorni_sadrzaj>
    <derivirana_varijabla naziv="DomainObject.Predmet.Broj_1">425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St-425/2016</izvorni_sadrzaj>
    <derivirana_varijabla naziv="DomainObject.Predmet.OznakaBroj_1">St-425/2016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PARTICULA, d.o.o. za trgovinu i građenje</izvorni_sadrzaj>
    <derivirana_varijabla naziv="DomainObject.Predmet.ProtustrankaFormated_1">  PARTICULA, d.o.o. za trgovinu i građenje</derivirana_varijabla>
  </DomainObject.Predmet.ProtustrankaFormated>
  <DomainObject.Predmet.ProtustrankaFormatedOIB>
    <izvorni_sadrzaj>  PARTICULA, d.o.o. za trgovinu i građenje, OIB 38468617143</izvorni_sadrzaj>
    <derivirana_varijabla naziv="DomainObject.Predmet.ProtustrankaFormatedOIB_1">  PARTICULA, d.o.o. za trgovinu i građenje, OIB 38468617143</derivirana_varijabla>
  </DomainObject.Predmet.ProtustrankaFormatedOIB>
  <DomainObject.Predmet.ProtustrankaFormatedWithAdress>
    <izvorni_sadrzaj> PARTICULA, d.o.o. za trgovinu i građenje, Polača 125, 23210 Polača</izvorni_sadrzaj>
    <derivirana_varijabla naziv="DomainObject.Predmet.ProtustrankaFormatedWithAdress_1"> PARTICULA, d.o.o. za trgovinu i građenje, Polača 125, 23210 Polača</derivirana_varijabla>
  </DomainObject.Predmet.ProtustrankaFormatedWithAdress>
  <DomainObject.Predmet.ProtustrankaFormatedWithAdressOIB>
    <izvorni_sadrzaj> PARTICULA, d.o.o. za trgovinu i građenje, OIB 38468617143, Polača 125, 23210 Polača</izvorni_sadrzaj>
    <derivirana_varijabla naziv="DomainObject.Predmet.ProtustrankaFormatedWithAdressOIB_1"> PARTICULA, d.o.o. za trgovinu i građenje, OIB 38468617143, Polača 125, 23210 Polača</derivirana_varijabla>
  </DomainObject.Predmet.ProtustrankaFormatedWithAdressOIB>
  <DomainObject.Predmet.ProtustrankaWithAdress>
    <izvorni_sadrzaj>PARTICULA, d.o.o. za trgovinu i građenje Polača 125, 23210 Polača</izvorni_sadrzaj>
    <derivirana_varijabla naziv="DomainObject.Predmet.ProtustrankaWithAdress_1">PARTICULA, d.o.o. za trgovinu i građenje Polača 125, 23210 Polača</derivirana_varijabla>
  </DomainObject.Predmet.ProtustrankaWithAdress>
  <DomainObject.Predmet.ProtustrankaWithAdressOIB>
    <izvorni_sadrzaj>PARTICULA, d.o.o. za trgovinu i građenje, OIB 38468617143, Polača 125, 23210 Polača</izvorni_sadrzaj>
    <derivirana_varijabla naziv="DomainObject.Predmet.ProtustrankaWithAdressOIB_1">PARTICULA, d.o.o. za trgovinu i građenje, OIB 38468617143, Polača 125, 23210 Polača</derivirana_varijabla>
  </DomainObject.Predmet.ProtustrankaWithAdressOIB>
  <DomainObject.Predmet.ProtustrankaNazivFormated>
    <izvorni_sadrzaj>PARTICULA, d.o.o. za trgovinu i građenje</izvorni_sadrzaj>
    <derivirana_varijabla naziv="DomainObject.Predmet.ProtustrankaNazivFormated_1">PARTICULA, d.o.o. za trgovinu i građenje</derivirana_varijabla>
  </DomainObject.Predmet.ProtustrankaNazivFormated>
  <DomainObject.Predmet.ProtustrankaNazivFormatedOIB>
    <izvorni_sadrzaj>PARTICULA, d.o.o. za trgovinu i građenje, OIB 38468617143</izvorni_sadrzaj>
    <derivirana_varijabla naziv="DomainObject.Predmet.ProtustrankaNazivFormatedOIB_1">PARTICULA, d.o.o. za trgovinu i građenje, OIB 38468617143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308065.83</izvorni_sadrzaj>
    <derivirana_varijabla naziv="DomainObject.Predmet.TrenutnaVrijednost_1">308065.83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PARTICULA, d.o.o. za trgovinu i građenje</item>
    </izvorni_sadrzaj>
    <derivirana_varijabla naziv="DomainObject.Predmet.ProtuStrankaListFormated_1">
      <item>PARTICULA, d.o.o. za trgovinu i građenje</item>
    </derivirana_varijabla>
  </DomainObject.Predmet.ProtuStrankaListFormated>
  <DomainObject.Predmet.ProtuStrankaListFormatedOIB>
    <izvorni_sadrzaj>
      <item>PARTICULA, d.o.o. za trgovinu i građenje, OIB 38468617143</item>
    </izvorni_sadrzaj>
    <derivirana_varijabla naziv="DomainObject.Predmet.ProtuStrankaListFormatedOIB_1">
      <item>PARTICULA, d.o.o. za trgovinu i građenje, OIB 38468617143</item>
    </derivirana_varijabla>
  </DomainObject.Predmet.ProtuStrankaListFormatedOIB>
  <DomainObject.Predmet.ProtuStrankaListFormatedWithAdress>
    <izvorni_sadrzaj>
      <item>PARTICULA, d.o.o. za trgovinu i građenje, Polača 125, 23210 Polača</item>
    </izvorni_sadrzaj>
    <derivirana_varijabla naziv="DomainObject.Predmet.ProtuStrankaListFormatedWithAdress_1">
      <item>PARTICULA, d.o.o. za trgovinu i građenje, Polača 125, 23210 Polača</item>
    </derivirana_varijabla>
  </DomainObject.Predmet.ProtuStrankaListFormatedWithAdress>
  <DomainObject.Predmet.ProtuStrankaListFormatedWithAdressOIB>
    <izvorni_sadrzaj>
      <item>PARTICULA, d.o.o. za trgovinu i građenje, OIB 38468617143, Polača 125, 23210 Polača</item>
    </izvorni_sadrzaj>
    <derivirana_varijabla naziv="DomainObject.Predmet.ProtuStrankaListFormatedWithAdressOIB_1">
      <item>PARTICULA, d.o.o. za trgovinu i građenje, OIB 38468617143, Polača 125, 23210 Polača</item>
    </derivirana_varijabla>
  </DomainObject.Predmet.ProtuStrankaListFormatedWithAdressOIB>
  <DomainObject.Predmet.ProtuStrankaListNazivFormated>
    <izvorni_sadrzaj>
      <item>PARTICULA, d.o.o. za trgovinu i građenje</item>
    </izvorni_sadrzaj>
    <derivirana_varijabla naziv="DomainObject.Predmet.ProtuStrankaListNazivFormated_1">
      <item>PARTICULA, d.o.o. za trgovinu i građenje</item>
    </derivirana_varijabla>
  </DomainObject.Predmet.ProtuStrankaListNazivFormated>
  <DomainObject.Predmet.ProtuStrankaListNazivFormatedOIB>
    <izvorni_sadrzaj>
      <item>PARTICULA, d.o.o. za trgovinu i građenje, OIB 38468617143</item>
    </izvorni_sadrzaj>
    <derivirana_varijabla naziv="DomainObject.Predmet.ProtuStrankaListNazivFormatedOIB_1">
      <item>PARTICULA, d.o.o. za trgovinu i građenje, OIB 38468617143</item>
    </derivirana_varijabla>
  </DomainObject.Predmet.ProtuStrankaListNazivFormatedOIB>
  <DomainObject.Predmet.OstaliListFormated>
    <izvorni_sadrzaj>
      <item>Ante Bačić</item>
    </izvorni_sadrzaj>
    <derivirana_varijabla naziv="DomainObject.Predmet.OstaliListFormated_1">
      <item>Ante Bačić</item>
    </derivirana_varijabla>
  </DomainObject.Predmet.OstaliListFormated>
  <DomainObject.Predmet.OstaliListFormatedOIB>
    <izvorni_sadrzaj>
      <item>Ante Bačić, OIB 99573682790</item>
    </izvorni_sadrzaj>
    <derivirana_varijabla naziv="DomainObject.Predmet.OstaliListFormatedOIB_1">
      <item>Ante Bačić, OIB 99573682790</item>
    </derivirana_varijabla>
  </DomainObject.Predmet.OstaliListFormatedOIB>
  <DomainObject.Predmet.OstaliListFormatedWithAdress>
    <izvorni_sadrzaj>
      <item>Ante Bačić, Polača 125, 23210 Polača</item>
    </izvorni_sadrzaj>
    <derivirana_varijabla naziv="DomainObject.Predmet.OstaliListFormatedWithAdress_1">
      <item>Ante Bačić, Polača 125, 23210 Polača</item>
    </derivirana_varijabla>
  </DomainObject.Predmet.OstaliListFormatedWithAdress>
  <DomainObject.Predmet.OstaliListFormatedWithAdressOIB>
    <izvorni_sadrzaj>
      <item>Ante Bačić, OIB 99573682790, Polača 125, 23210 Polača</item>
    </izvorni_sadrzaj>
    <derivirana_varijabla naziv="DomainObject.Predmet.OstaliListFormatedWithAdressOIB_1">
      <item>Ante Bačić, OIB 99573682790, Polača 125, 23210 Polača</item>
    </derivirana_varijabla>
  </DomainObject.Predmet.OstaliListFormatedWithAdressOIB>
  <DomainObject.Predmet.OstaliListNazivFormated>
    <izvorni_sadrzaj>
      <item>Ante Bačić</item>
    </izvorni_sadrzaj>
    <derivirana_varijabla naziv="DomainObject.Predmet.OstaliListNazivFormated_1">
      <item>Ante Bačić</item>
    </derivirana_varijabla>
  </DomainObject.Predmet.OstaliListNazivFormated>
  <DomainObject.Predmet.OstaliListNazivFormatedOIB>
    <izvorni_sadrzaj>
      <item>Ante Bačić, OIB 99573682790</item>
    </izvorni_sadrzaj>
    <derivirana_varijabla naziv="DomainObject.Predmet.OstaliListNazivFormatedOIB_1">
      <item>Ante Bačić, OIB 99573682790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PARTICULA, d.o.o. za trgovinu i građenje</izvorni_sadrzaj>
    <derivirana_varijabla naziv="DomainObject.Predmet.ProtustrankaIDrugi_1">PARTICULA, d.o.o. za trgovinu i građenje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PARTICULA, d.o.o. za trgovinu i građenje, OIB 38468617143, Polača 125, 23210 Polača</izvorni_sadrzaj>
    <derivirana_varijabla naziv="DomainObject.Predmet.ProtustrankaIDrugiAdressOIB_1">PARTICULA, d.o.o. za trgovinu i građenje, OIB 38468617143, Polača 125, 23210 Polača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PARTICULA, d.o.o. za trgovinu i građenje</item>
      <item>Ante Bačić</item>
    </izvorni_sadrzaj>
    <derivirana_varijabla naziv="DomainObject.Predmet.SudioniciListNaziv_1">
      <item>FINA</item>
      <item>PARTICULA, d.o.o. za trgovinu i građenje</item>
      <item>Ante Bačić</item>
    </derivirana_varijabla>
  </DomainObject.Predmet.SudioniciListNaziv>
  <DomainObject.Predmet.SudioniciListAdressOIB>
    <izvorni_sadrzaj>
      <item>FINA, OIB 85821130368</item>
      <item>PARTICULA, d.o.o. za trgovinu i građenje, OIB 38468617143, Polača 125,23210 Polača</item>
      <item>Ante Bačić, OIB 99573682790, Polača 125,23210 Polača</item>
    </izvorni_sadrzaj>
    <derivirana_varijabla naziv="DomainObject.Predmet.SudioniciListAdressOIB_1">
      <item>FINA, OIB 85821130368</item>
      <item>PARTICULA, d.o.o. za trgovinu i građenje, OIB 38468617143, Polača 125,23210 Polača</item>
      <item>Ante Bačić, OIB 99573682790, Polača 125,23210 Polača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38468617143</item>
      <item>, OIB 99573682790</item>
    </izvorni_sadrzaj>
    <derivirana_varijabla naziv="DomainObject.Predmet.SudioniciListNazivOIB_1">
      <item>, OIB 85821130368</item>
      <item>, OIB 38468617143</item>
      <item>, OIB 99573682790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358</properties:Words>
  <properties:Characters>1908</properties:Characters>
  <properties:Lines>62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2016-06-21T08:15:00Z</dcterms:created>
  <dc:creator>Ardena Bajlo</dc:creator>
  <cp:lastModifiedBy>wsadmin</cp:lastModifiedBy>
  <cp:lastPrinted>2016-03-17T07:39:00Z</cp:lastPrinted>
  <dcterms:modified xmlns:xsi="http://www.w3.org/2001/XMLSchema-instance" xsi:type="dcterms:W3CDTF">2016-06-23T06:53:00Z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