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f75a" w14:paraId="282f75a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 xml:space="preserve">, </w:t>
      </w:r>
      <w:proofErr w:type="spellStart"/>
      <w:r w:rsidR="00EF513E" w:rsidRPr="005462E9">
        <w:rPr>
          <w:szCs w:val="24"/>
          <w:lang w:val="hr-HR"/>
        </w:rPr>
        <w:t>Dršćevka</w:t>
      </w:r>
      <w:proofErr w:type="spellEnd"/>
      <w:r w:rsidR="00EF513E" w:rsidRPr="005462E9">
        <w:rPr>
          <w:szCs w:val="24"/>
          <w:lang w:val="hr-HR"/>
        </w:rPr>
        <w:t xml:space="preserve">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395004">
        <w:rPr>
          <w:szCs w:val="24"/>
          <w:lang w:val="hr-HR"/>
        </w:rPr>
        <w:t>KAŽUN</w:t>
      </w:r>
      <w:r w:rsidR="00847C24">
        <w:rPr>
          <w:szCs w:val="24"/>
          <w:lang w:val="hr-HR"/>
        </w:rPr>
        <w:t xml:space="preserve"> </w:t>
      </w:r>
      <w:r w:rsidR="00FE28CE" w:rsidRPr="005462E9">
        <w:rPr>
          <w:szCs w:val="24"/>
          <w:lang w:val="hr-HR"/>
        </w:rPr>
        <w:t xml:space="preserve">d.o.o. </w:t>
      </w:r>
      <w:proofErr w:type="spellStart"/>
      <w:r w:rsidR="00395004">
        <w:rPr>
          <w:szCs w:val="24"/>
          <w:lang w:val="hr-HR"/>
        </w:rPr>
        <w:t>Žbandaj</w:t>
      </w:r>
      <w:proofErr w:type="spellEnd"/>
      <w:r w:rsidR="00395004">
        <w:rPr>
          <w:szCs w:val="24"/>
          <w:lang w:val="hr-HR"/>
        </w:rPr>
        <w:t>, Stancija Kaligari 49</w:t>
      </w:r>
      <w:r w:rsidR="000279FE" w:rsidRPr="005462E9">
        <w:rPr>
          <w:szCs w:val="24"/>
          <w:lang w:val="hr-HR"/>
        </w:rPr>
        <w:t>,</w:t>
      </w:r>
      <w:r w:rsidR="00863208" w:rsidRPr="005462E9">
        <w:rPr>
          <w:szCs w:val="24"/>
          <w:lang w:val="hr-HR"/>
        </w:rPr>
        <w:t xml:space="preserve"> OIB</w:t>
      </w:r>
      <w:r w:rsidR="000279FE" w:rsidRPr="005462E9">
        <w:rPr>
          <w:szCs w:val="24"/>
          <w:lang w:val="hr-HR"/>
        </w:rPr>
        <w:t xml:space="preserve"> </w:t>
      </w:r>
      <w:r w:rsidR="00395004">
        <w:rPr>
          <w:lang w:val="hr-HR"/>
        </w:rPr>
        <w:t>56442716602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395004">
        <w:rPr>
          <w:szCs w:val="24"/>
          <w:lang w:val="hr-HR"/>
        </w:rPr>
        <w:t>30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svibnja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395004">
        <w:rPr>
          <w:szCs w:val="24"/>
          <w:lang w:val="hr-HR"/>
        </w:rPr>
        <w:t xml:space="preserve">Igoru </w:t>
      </w:r>
      <w:proofErr w:type="spellStart"/>
      <w:r w:rsidR="00395004">
        <w:rPr>
          <w:szCs w:val="24"/>
          <w:lang w:val="hr-HR"/>
        </w:rPr>
        <w:t>Šćulcu</w:t>
      </w:r>
      <w:proofErr w:type="spellEnd"/>
      <w:r w:rsidR="000D0B38" w:rsidRPr="005462E9">
        <w:rPr>
          <w:szCs w:val="24"/>
          <w:lang w:val="hr-HR"/>
        </w:rPr>
        <w:t xml:space="preserve"> </w:t>
      </w:r>
      <w:r w:rsidR="0052557C" w:rsidRPr="005462E9">
        <w:rPr>
          <w:szCs w:val="24"/>
          <w:lang w:val="hr-HR"/>
        </w:rPr>
        <w:t xml:space="preserve">iz </w:t>
      </w:r>
      <w:r w:rsidR="00C564B6">
        <w:rPr>
          <w:szCs w:val="24"/>
          <w:lang w:val="hr-HR"/>
        </w:rPr>
        <w:t xml:space="preserve">Poreča, </w:t>
      </w:r>
      <w:proofErr w:type="spellStart"/>
      <w:r w:rsidR="00C564B6">
        <w:rPr>
          <w:szCs w:val="24"/>
          <w:lang w:val="hr-HR"/>
        </w:rPr>
        <w:t>Pietra</w:t>
      </w:r>
      <w:proofErr w:type="spellEnd"/>
      <w:r w:rsidR="00C564B6">
        <w:rPr>
          <w:szCs w:val="24"/>
          <w:lang w:val="hr-HR"/>
        </w:rPr>
        <w:t xml:space="preserve"> </w:t>
      </w:r>
      <w:proofErr w:type="spellStart"/>
      <w:r w:rsidR="00C564B6">
        <w:rPr>
          <w:szCs w:val="24"/>
          <w:lang w:val="hr-HR"/>
        </w:rPr>
        <w:t>Kandlera</w:t>
      </w:r>
      <w:proofErr w:type="spellEnd"/>
      <w:r w:rsidR="00C564B6">
        <w:rPr>
          <w:szCs w:val="24"/>
          <w:lang w:val="hr-HR"/>
        </w:rPr>
        <w:t xml:space="preserve"> 8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C564B6">
        <w:rPr>
          <w:szCs w:val="24"/>
          <w:lang w:val="hr-HR"/>
        </w:rPr>
        <w:t>00303432511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C564B6">
        <w:rPr>
          <w:szCs w:val="24"/>
          <w:lang w:val="hr-HR"/>
        </w:rPr>
        <w:t xml:space="preserve">KAŽUN </w:t>
      </w:r>
      <w:r w:rsidR="00C564B6" w:rsidRPr="005462E9">
        <w:rPr>
          <w:szCs w:val="24"/>
          <w:lang w:val="hr-HR"/>
        </w:rPr>
        <w:t xml:space="preserve">d.o.o. </w:t>
      </w:r>
      <w:proofErr w:type="spellStart"/>
      <w:r w:rsidR="00C564B6">
        <w:rPr>
          <w:szCs w:val="24"/>
          <w:lang w:val="hr-HR"/>
        </w:rPr>
        <w:t>Žbandaj</w:t>
      </w:r>
      <w:proofErr w:type="spellEnd"/>
      <w:r w:rsidR="00C564B6">
        <w:rPr>
          <w:szCs w:val="24"/>
          <w:lang w:val="hr-HR"/>
        </w:rPr>
        <w:t>, Stancija Kaligari 49</w:t>
      </w:r>
      <w:r w:rsidR="00C564B6" w:rsidRPr="005462E9">
        <w:rPr>
          <w:szCs w:val="24"/>
          <w:lang w:val="hr-HR"/>
        </w:rPr>
        <w:t xml:space="preserve">, OIB </w:t>
      </w:r>
      <w:r w:rsidR="00C564B6">
        <w:rPr>
          <w:lang w:val="hr-HR"/>
        </w:rPr>
        <w:t>56442716602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C564B6">
        <w:rPr>
          <w:szCs w:val="24"/>
          <w:u w:val="single"/>
          <w:lang w:val="hr-HR"/>
        </w:rPr>
        <w:t>5</w:t>
      </w:r>
      <w:r w:rsidR="006E39F9" w:rsidRPr="005462E9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C564B6">
        <w:rPr>
          <w:szCs w:val="24"/>
          <w:lang w:val="hr-HR"/>
        </w:rPr>
        <w:t>821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C564B6">
        <w:rPr>
          <w:szCs w:val="24"/>
          <w:lang w:val="hr-HR"/>
        </w:rPr>
        <w:t>00303432511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C564B6">
        <w:rPr>
          <w:szCs w:val="24"/>
          <w:lang w:val="hr-HR"/>
        </w:rPr>
        <w:t>821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5462E9">
        <w:rPr>
          <w:szCs w:val="24"/>
          <w:lang w:val="hr-HR"/>
        </w:rPr>
        <w:t xml:space="preserve">čl. </w:t>
      </w:r>
      <w:r w:rsidR="00C514B0">
        <w:rPr>
          <w:szCs w:val="24"/>
          <w:lang w:val="hr-HR"/>
        </w:rPr>
        <w:t>444</w:t>
      </w:r>
      <w:r w:rsidRPr="005462E9">
        <w:rPr>
          <w:szCs w:val="24"/>
          <w:lang w:val="hr-HR"/>
        </w:rPr>
        <w:t xml:space="preserve">. st. </w:t>
      </w:r>
      <w:r w:rsidR="00C514B0">
        <w:rPr>
          <w:szCs w:val="24"/>
          <w:lang w:val="hr-HR"/>
        </w:rPr>
        <w:t>2</w:t>
      </w:r>
      <w:r w:rsidRPr="005462E9">
        <w:rPr>
          <w:szCs w:val="24"/>
          <w:lang w:val="hr-HR"/>
        </w:rPr>
        <w:t>. SZ-a,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C564B6">
        <w:rPr>
          <w:szCs w:val="24"/>
          <w:lang w:val="hr-HR"/>
        </w:rPr>
        <w:t>5</w:t>
      </w:r>
      <w:r w:rsidRPr="005462E9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C564B6">
        <w:rPr>
          <w:szCs w:val="24"/>
          <w:lang w:val="hr-HR"/>
        </w:rPr>
        <w:t>30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5462E9" w:rsidRPr="005462E9">
        <w:rPr>
          <w:szCs w:val="24"/>
          <w:lang w:val="hr-HR"/>
        </w:rPr>
        <w:t xml:space="preserve">svibnja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EF513E" w:rsidP="00EF513E" w:rsidR="00500701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</w:t>
      </w:r>
      <w:r w:rsidR="008D27FC" w:rsidRPr="005462E9">
        <w:rPr>
          <w:szCs w:val="24"/>
          <w:lang w:val="hr-HR"/>
        </w:rPr>
        <w:t>obveznik plaćanja predujma</w:t>
      </w:r>
    </w:p>
    <w:p w:rsidRDefault="004016BF" w:rsidP="00EF513E" w:rsidR="004016BF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- e-oglasna ploča suda (čl. 12. Stečajnog zakona)</w:t>
      </w:r>
    </w:p>
    <w:sectPr w:rsidSect="00E026B0" w:rsidR="004016BF" w:rsidRPr="005462E9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395004">
      <w:t>821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266C06"/>
    <w:rsid w:val="002A04D2"/>
    <w:rsid w:val="0038347C"/>
    <w:rsid w:val="00395004"/>
    <w:rsid w:val="003A0A21"/>
    <w:rsid w:val="003B5D91"/>
    <w:rsid w:val="004016BF"/>
    <w:rsid w:val="0041332A"/>
    <w:rsid w:val="00416DAB"/>
    <w:rsid w:val="00426186"/>
    <w:rsid w:val="004753E0"/>
    <w:rsid w:val="004E3491"/>
    <w:rsid w:val="0052557C"/>
    <w:rsid w:val="0053207A"/>
    <w:rsid w:val="005462E9"/>
    <w:rsid w:val="00554328"/>
    <w:rsid w:val="0057756B"/>
    <w:rsid w:val="00581FE4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7F461A"/>
    <w:rsid w:val="00847C24"/>
    <w:rsid w:val="00860A29"/>
    <w:rsid w:val="00863208"/>
    <w:rsid w:val="00866EE9"/>
    <w:rsid w:val="008972F8"/>
    <w:rsid w:val="008A36E3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3134C"/>
    <w:rsid w:val="00B85801"/>
    <w:rsid w:val="00B90C73"/>
    <w:rsid w:val="00BF557B"/>
    <w:rsid w:val="00C514B0"/>
    <w:rsid w:val="00C564B6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F4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6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461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46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46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F4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6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461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46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46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St-821/2016</izvorni_sadrzaj>
    <derivirana_varijabla naziv="DomainObject.Predmet.OznakaBroj_1">St-821/2016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KAŽUN d.o.o. ŽBANDAJ</izvorni_sadrzaj>
    <derivirana_varijabla naziv="DomainObject.Predmet.ProtustrankaFormated_1">  KAŽUN d.o.o. ŽBANDAJ</derivirana_varijabla>
  </DomainObject.Predmet.ProtustrankaFormated>
  <DomainObject.Predmet.ProtustrankaFormatedOIB>
    <izvorni_sadrzaj>  KAŽUN d.o.o. ŽBANDAJ, OIB 56442716602</izvorni_sadrzaj>
    <derivirana_varijabla naziv="DomainObject.Predmet.ProtustrankaFormatedOIB_1">  KAŽUN d.o.o. ŽBANDAJ, OIB 56442716602</derivirana_varijabla>
  </DomainObject.Predmet.ProtustrankaFormatedOIB>
  <DomainObject.Predmet.ProtustrankaFormatedWithAdress>
    <izvorni_sadrzaj> KAŽUN d.o.o. ŽBANDAJ, Stancija Kaligari 49, 52440 Žbandaj</izvorni_sadrzaj>
    <derivirana_varijabla naziv="DomainObject.Predmet.ProtustrankaFormatedWithAdress_1"> KAŽUN d.o.o. ŽBANDAJ, Stancija Kaligari 49, 52440 Žbandaj</derivirana_varijabla>
  </DomainObject.Predmet.ProtustrankaFormatedWithAdress>
  <DomainObject.Predmet.ProtustrankaFormatedWithAdressOIB>
    <izvorni_sadrzaj> KAŽUN d.o.o. ŽBANDAJ, OIB 56442716602, Stancija Kaligari 49, 52440 Žbandaj</izvorni_sadrzaj>
    <derivirana_varijabla naziv="DomainObject.Predmet.ProtustrankaFormatedWithAdressOIB_1"> KAŽUN d.o.o. ŽBANDAJ, OIB 56442716602, Stancija Kaligari 49, 52440 Žbandaj</derivirana_varijabla>
  </DomainObject.Predmet.ProtustrankaFormatedWithAdressOIB>
  <DomainObject.Predmet.ProtustrankaWithAdress>
    <izvorni_sadrzaj>KAŽUN d.o.o. ŽBANDAJ Stancija Kaligari 49, 52440 Žbandaj</izvorni_sadrzaj>
    <derivirana_varijabla naziv="DomainObject.Predmet.ProtustrankaWithAdress_1">KAŽUN d.o.o. ŽBANDAJ Stancija Kaligari 49, 52440 Žbandaj</derivirana_varijabla>
  </DomainObject.Predmet.ProtustrankaWithAdress>
  <DomainObject.Predmet.ProtustrankaWithAdressOIB>
    <izvorni_sadrzaj>KAŽUN d.o.o. ŽBANDAJ, OIB 56442716602, Stancija Kaligari 49, 52440 Žbandaj</izvorni_sadrzaj>
    <derivirana_varijabla naziv="DomainObject.Predmet.ProtustrankaWithAdressOIB_1">KAŽUN d.o.o. ŽBANDAJ, OIB 56442716602, Stancija Kaligari 49, 52440 Žbandaj</derivirana_varijabla>
  </DomainObject.Predmet.ProtustrankaWithAdressOIB>
  <DomainObject.Predmet.ProtustrankaNazivFormated>
    <izvorni_sadrzaj>KAŽUN d.o.o. ŽBANDAJ</izvorni_sadrzaj>
    <derivirana_varijabla naziv="DomainObject.Predmet.ProtustrankaNazivFormated_1">KAŽUN d.o.o. ŽBANDAJ</derivirana_varijabla>
  </DomainObject.Predmet.ProtustrankaNazivFormated>
  <DomainObject.Predmet.ProtustrankaNazivFormatedOIB>
    <izvorni_sadrzaj>KAŽUN d.o.o. ŽBANDAJ, OIB 56442716602</izvorni_sadrzaj>
    <derivirana_varijabla naziv="DomainObject.Predmet.ProtustrankaNazivFormatedOIB_1">KAŽUN d.o.o. ŽBANDAJ, OIB 56442716602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172852.01</izvorni_sadrzaj>
    <derivirana_varijabla naziv="DomainObject.Predmet.TrenutnaVrijednost_1">172852.01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KAŽUN d.o.o. ŽBANDAJ</item>
    </izvorni_sadrzaj>
    <derivirana_varijabla naziv="DomainObject.Predmet.ProtuStrankaListFormated_1">
      <item>KAŽUN d.o.o. ŽBANDAJ</item>
    </derivirana_varijabla>
  </DomainObject.Predmet.ProtuStrankaListFormated>
  <DomainObject.Predmet.ProtuStrankaListFormatedOIB>
    <izvorni_sadrzaj>
      <item>KAŽUN d.o.o. ŽBANDAJ, OIB 56442716602</item>
    </izvorni_sadrzaj>
    <derivirana_varijabla naziv="DomainObject.Predmet.ProtuStrankaListFormatedOIB_1">
      <item>KAŽUN d.o.o. ŽBANDAJ, OIB 56442716602</item>
    </derivirana_varijabla>
  </DomainObject.Predmet.ProtuStrankaListFormatedOIB>
  <DomainObject.Predmet.ProtuStrankaListFormatedWithAdress>
    <izvorni_sadrzaj>
      <item>KAŽUN d.o.o. ŽBANDAJ, Stancija Kaligari 49, 52440 Žbandaj</item>
    </izvorni_sadrzaj>
    <derivirana_varijabla naziv="DomainObject.Predmet.ProtuStrankaListFormatedWithAdress_1">
      <item>KAŽUN d.o.o. ŽBANDAJ, Stancija Kaligari 49, 52440 Žbandaj</item>
    </derivirana_varijabla>
  </DomainObject.Predmet.ProtuStrankaListFormatedWithAdress>
  <DomainObject.Predmet.ProtuStrankaListFormatedWithAdressOIB>
    <izvorni_sadrzaj>
      <item>KAŽUN d.o.o. ŽBANDAJ, OIB 56442716602, Stancija Kaligari 49, 52440 Žbandaj</item>
    </izvorni_sadrzaj>
    <derivirana_varijabla naziv="DomainObject.Predmet.ProtuStrankaListFormatedWithAdressOIB_1">
      <item>KAŽUN d.o.o. ŽBANDAJ, OIB 56442716602, Stancija Kaligari 49, 52440 Žbandaj</item>
    </derivirana_varijabla>
  </DomainObject.Predmet.ProtuStrankaListFormatedWithAdressOIB>
  <DomainObject.Predmet.ProtuStrankaListNazivFormated>
    <izvorni_sadrzaj>
      <item>KAŽUN d.o.o. ŽBANDAJ</item>
    </izvorni_sadrzaj>
    <derivirana_varijabla naziv="DomainObject.Predmet.ProtuStrankaListNazivFormated_1">
      <item>KAŽUN d.o.o. ŽBANDAJ</item>
    </derivirana_varijabla>
  </DomainObject.Predmet.ProtuStrankaListNazivFormated>
  <DomainObject.Predmet.ProtuStrankaListNazivFormatedOIB>
    <izvorni_sadrzaj>
      <item>KAŽUN d.o.o. ŽBANDAJ, OIB 56442716602</item>
    </izvorni_sadrzaj>
    <derivirana_varijabla naziv="DomainObject.Predmet.ProtuStrankaListNazivFormatedOIB_1">
      <item>KAŽUN d.o.o. ŽBANDAJ, OIB 56442716602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KAŽUN d.o.o. ŽBANDAJ</izvorni_sadrzaj>
    <derivirana_varijabla naziv="DomainObject.Predmet.ProtustrankaIDrugi_1">KAŽUN d.o.o. ŽBANDAJ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KAŽUN d.o.o. ŽBANDAJ, OIB 56442716602, Stancija Kaligari 49, 52440 Žbandaj</izvorni_sadrzaj>
    <derivirana_varijabla naziv="DomainObject.Predmet.ProtustrankaIDrugiAdressOIB_1">KAŽUN d.o.o. ŽBANDAJ, OIB 56442716602, Stancija Kaligari 49, 52440 Žbandaj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KAŽUN d.o.o. ŽBANDAJ</item>
    </izvorni_sadrzaj>
    <derivirana_varijabla naziv="DomainObject.Predmet.SudioniciListNaziv_1">
      <item>FINANCIJSKA AGENCIJA, RC RIJEKA, PODRUŽNICA PULA, PULA</item>
      <item>KAŽUN d.o.o. ŽBANDAJ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KAŽUN d.o.o. ŽBANDAJ, OIB 56442716602, Stancija Kaligari 49,52440 Žbandaj</item>
    </izvorni_sadrzaj>
    <derivirana_varijabla naziv="DomainObject.Predmet.SudioniciListAdressOIB_1">
      <item>FINANCIJSKA AGENCIJA, RC RIJEKA, PODRUŽNICA PULA, PULA, OIB 85821130368, Ulica grada Vukovara 70,10000 Zagreb</item>
      <item>KAŽUN d.o.o. ŽBANDAJ, OIB 56442716602, Stancija Kaligari 49,52440 Žbandaj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56442716602</item>
    </izvorni_sadrzaj>
    <derivirana_varijabla naziv="DomainObject.Predmet.SudioniciListNazivOIB_1">
      <item>, OIB 85821130368</item>
      <item>, OIB 56442716602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5066</properties:Characters>
  <properties:Lines>105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2016-05-30T07:58:00Z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2016-05-30T08:44:00Z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