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09c7" w14:paraId="9ce09c7" w:rsidRDefault="00AF19F4" w:rsidP="00AF19F4" w:rsidR="00AF19F4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19F4" w:rsidP="00AF19F4" w:rsidR="00AF19F4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AF19F4" w:rsidP="00AF19F4" w:rsidR="00AF19F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F19F4" w:rsidP="00AF19F4" w:rsidR="00AF19F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AF19F4" w:rsidP="00AF19F4" w:rsidR="00AF19F4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AF19F4" w:rsidP="00AF19F4" w:rsidR="00AF19F4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AF19F4" w:rsidP="00AF19F4" w:rsidR="00AF19F4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AF19F4" w:rsidP="00AF19F4" w:rsidR="00AF19F4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AF19F4" w:rsidP="00AF19F4" w:rsidR="00AF19F4" w:rsidRPr="00AD71A8">
      <w:pPr>
        <w:rPr>
          <w:rFonts w:cs="Times New Roman" w:eastAsia="Times New Roman"/>
          <w:szCs w:val="24"/>
          <w:lang w:eastAsia="hr-HR"/>
        </w:rPr>
      </w:pPr>
    </w:p>
    <w:p w:rsidRDefault="00AF19F4" w:rsidP="00AF19F4" w:rsidR="00AF19F4" w:rsidRPr="008C0525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sucu Ivanu Dujiću, u skraćenom stečajnom postupku nad pravnom osobom (dužnikom) </w:t>
      </w:r>
      <w:r>
        <w:rPr>
          <w:rFonts w:cs="Times New Roman" w:eastAsia="Times New Roman"/>
          <w:szCs w:val="24"/>
        </w:rPr>
        <w:t xml:space="preserve">LABINCI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Obala J. B. Tita 3</w:t>
      </w:r>
      <w:r w:rsidRPr="00F10AAD">
        <w:rPr>
          <w:rFonts w:cs="Times New Roman" w:eastAsia="Times New Roman"/>
          <w:szCs w:val="24"/>
        </w:rPr>
        <w:t xml:space="preserve">, OIB </w:t>
      </w:r>
      <w:r w:rsidRPr="00F6174B">
        <w:rPr>
          <w:rFonts w:cs="Times New Roman" w:eastAsia="Times New Roman"/>
          <w:szCs w:val="24"/>
        </w:rPr>
        <w:t>26079762006</w:t>
      </w:r>
      <w:r>
        <w:rPr>
          <w:rFonts w:cs="Times New Roman" w:eastAsia="Times New Roman"/>
          <w:szCs w:val="24"/>
        </w:rPr>
        <w:t xml:space="preserve">, MBS </w:t>
      </w:r>
      <w:r w:rsidRPr="00F6174B">
        <w:rPr>
          <w:rFonts w:cs="Times New Roman" w:eastAsia="Times New Roman"/>
          <w:szCs w:val="24"/>
        </w:rPr>
        <w:t>130032247</w:t>
      </w:r>
      <w:r>
        <w:rPr>
          <w:rFonts w:cs="Times New Roman" w:eastAsia="Times New Roman"/>
          <w:szCs w:val="24"/>
        </w:rPr>
        <w:t>, odlučujući o žalbi osobe ovlaštene za zastupanje dužnika 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do dana nastupanja pravnih posljedica otvaranja stečajnog postupka Mirana Kokota iz R. Slovenije, Ankaran, Ivančičeva cesta 20, izjavljenoj 13. svibnja 2016. protiv ovosudnog rješenja posl. br. 10 St-132/2016-7 od 2. svibnja 2016., </w:t>
      </w:r>
      <w:r>
        <w:rPr>
          <w:rFonts w:cs="Times New Roman" w:eastAsia="Times New Roman"/>
          <w:szCs w:val="24"/>
          <w:lang w:eastAsia="hr-HR"/>
        </w:rPr>
        <w:t>2. lipnja 2016.</w:t>
      </w:r>
    </w:p>
    <w:p w:rsidRDefault="00AF19F4" w:rsidP="00AF19F4" w:rsidR="00AF19F4" w:rsidRPr="00AD71A8">
      <w:pPr>
        <w:rPr>
          <w:rFonts w:cs="Times New Roman" w:eastAsia="Times New Roman"/>
          <w:szCs w:val="24"/>
          <w:lang w:eastAsia="hr-HR"/>
        </w:rPr>
      </w:pPr>
    </w:p>
    <w:p w:rsidRDefault="00AF19F4" w:rsidP="00AF19F4" w:rsidR="00AF19F4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AF19F4" w:rsidP="00AF19F4" w:rsidR="00AF19F4">
      <w:pPr>
        <w:rPr>
          <w:rFonts w:cs="Times New Roman" w:eastAsia="Times New Roman"/>
          <w:szCs w:val="24"/>
          <w:lang w:eastAsia="hr-HR"/>
        </w:rPr>
      </w:pPr>
    </w:p>
    <w:p w:rsidRDefault="00AF19F4" w:rsidP="00AF19F4" w:rsidR="00AF19F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osobe ovlaštene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od 13. svibnja 2016. te se preinačuje ovosudno rješenje </w:t>
      </w:r>
      <w:r>
        <w:rPr>
          <w:rFonts w:cs="Times New Roman" w:eastAsia="Times New Roman"/>
          <w:szCs w:val="24"/>
        </w:rPr>
        <w:t>10 St-132/2016-7 od 2. svibnja 2016.</w:t>
      </w:r>
      <w:r>
        <w:rPr>
          <w:rFonts w:cs="Times New Roman" w:eastAsia="Times New Roman"/>
          <w:szCs w:val="24"/>
          <w:lang w:eastAsia="hr-HR"/>
        </w:rPr>
        <w:t xml:space="preserve"> u t. II. do V. na način da se skraćeni stečajni postupak nad dužnikom </w:t>
      </w:r>
      <w:r>
        <w:rPr>
          <w:rFonts w:cs="Times New Roman" w:eastAsia="Times New Roman"/>
          <w:szCs w:val="24"/>
        </w:rPr>
        <w:t xml:space="preserve">LABINCI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Obala J. B. Tita 3</w:t>
      </w:r>
      <w:r w:rsidRPr="00F10AAD">
        <w:rPr>
          <w:rFonts w:cs="Times New Roman" w:eastAsia="Times New Roman"/>
          <w:szCs w:val="24"/>
        </w:rPr>
        <w:t xml:space="preserve">, OIB </w:t>
      </w:r>
      <w:r w:rsidRPr="00F6174B">
        <w:rPr>
          <w:rFonts w:cs="Times New Roman" w:eastAsia="Times New Roman"/>
          <w:szCs w:val="24"/>
        </w:rPr>
        <w:t>26079762006</w:t>
      </w:r>
      <w:r>
        <w:rPr>
          <w:rFonts w:cs="Times New Roman" w:eastAsia="Times New Roman"/>
          <w:szCs w:val="24"/>
        </w:rPr>
        <w:t xml:space="preserve">, MBS </w:t>
      </w:r>
      <w:r w:rsidRPr="00F6174B">
        <w:rPr>
          <w:rFonts w:cs="Times New Roman" w:eastAsia="Times New Roman"/>
          <w:szCs w:val="24"/>
        </w:rPr>
        <w:t>130032247</w:t>
      </w:r>
      <w:r>
        <w:rPr>
          <w:rFonts w:cs="Times New Roman" w:eastAsia="Times New Roman"/>
          <w:szCs w:val="24"/>
        </w:rPr>
        <w:t>, obustavlja.</w:t>
      </w:r>
    </w:p>
    <w:p w:rsidRDefault="00AF19F4" w:rsidP="00AF19F4" w:rsidR="00AF19F4">
      <w:pPr>
        <w:rPr>
          <w:rFonts w:cs="Times New Roman" w:eastAsia="Times New Roman"/>
          <w:szCs w:val="24"/>
          <w:lang w:eastAsia="hr-HR"/>
        </w:rPr>
      </w:pPr>
    </w:p>
    <w:p w:rsidRDefault="00AF19F4" w:rsidP="00AF19F4" w:rsidR="00AF19F4">
      <w:pPr>
        <w:ind w:firstLine="708"/>
        <w:rPr>
          <w:rFonts w:cs="Times New Roman" w:eastAsia="Times New Roman"/>
          <w:szCs w:val="24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</w:t>
      </w:r>
      <w:r>
        <w:t>t. II. do V. ovosudnog rješenja</w:t>
      </w:r>
      <w:r w:rsidRPr="003742F3">
        <w:t xml:space="preserve"> posl. br. </w:t>
      </w:r>
      <w:r>
        <w:rPr>
          <w:rFonts w:cs="Times New Roman" w:eastAsia="Times New Roman"/>
          <w:szCs w:val="24"/>
        </w:rPr>
        <w:t>10 St-132/2016-7 od 2. svibnja 2016.</w:t>
      </w:r>
    </w:p>
    <w:p w:rsidRDefault="00AF19F4" w:rsidP="00AF19F4" w:rsidR="00AF19F4">
      <w:pPr>
        <w:ind w:firstLine="708"/>
      </w:pPr>
    </w:p>
    <w:p w:rsidRDefault="00AF19F4" w:rsidP="00AF19F4" w:rsidR="00AF19F4"/>
    <w:p w:rsidRDefault="00AF19F4" w:rsidP="00AF19F4" w:rsidR="00AF19F4" w:rsidRPr="00AD71A8">
      <w:pPr>
        <w:jc w:val="center"/>
      </w:pPr>
      <w:r w:rsidRPr="00AD71A8">
        <w:t>Obrazloženje</w:t>
      </w:r>
    </w:p>
    <w:p w:rsidRDefault="00AF19F4" w:rsidP="00AF19F4" w:rsidR="00AF19F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F19F4" w:rsidP="0018066C" w:rsidR="00AD681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Ovosudnim rješenjem posl. br. </w:t>
      </w:r>
      <w:r>
        <w:rPr>
          <w:rFonts w:cs="Times New Roman" w:eastAsia="Times New Roman"/>
          <w:szCs w:val="24"/>
        </w:rPr>
        <w:t>10 St-132/2016-7 od 2. svibnja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SZ-a,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 xml:space="preserve">LABINCI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imenovan je stečajni upravitelj, te je određeno da će se po pravomoćnosti tog rješenja dužn</w:t>
      </w:r>
      <w:r w:rsidR="0018066C">
        <w:rPr>
          <w:rFonts w:cs="Times New Roman" w:eastAsia="Times New Roman"/>
          <w:szCs w:val="24"/>
        </w:rPr>
        <w:t>ik brisati iz sudskog registra.</w:t>
      </w:r>
    </w:p>
    <w:p w:rsidRDefault="00AF19F4" w:rsidP="0018066C" w:rsidR="00AD681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osoba ovlaštena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je 13. svibnja 2016. izjavila žalbu. U žalbi je u bitnome navedeno da</w:t>
      </w:r>
      <w:r w:rsidR="009E36D2">
        <w:rPr>
          <w:rFonts w:cs="Times New Roman" w:eastAsia="Times New Roman"/>
          <w:szCs w:val="24"/>
          <w:lang w:eastAsia="hr-HR"/>
        </w:rPr>
        <w:t xml:space="preserve"> je dug prema vjerovnicima podmiren u cijelosti. U privitku žalbe dostavljene su potvrde o plaćanju dospjelih dugovanja</w:t>
      </w:r>
      <w:r w:rsidR="00AD6815">
        <w:rPr>
          <w:rFonts w:cs="Times New Roman" w:eastAsia="Times New Roman"/>
          <w:szCs w:val="24"/>
          <w:lang w:eastAsia="hr-HR"/>
        </w:rPr>
        <w:t>, i to</w:t>
      </w:r>
      <w:r w:rsidR="009E36D2">
        <w:rPr>
          <w:rFonts w:cs="Times New Roman" w:eastAsia="Times New Roman"/>
          <w:szCs w:val="24"/>
          <w:lang w:eastAsia="hr-HR"/>
        </w:rPr>
        <w:t xml:space="preserve"> prema Gradu Umagu (na iznos od 1.928,42 kn), u korist Državnog proračuna RH na ime troškova postupka prisilne naplate (na iznos od 200,00 kn), te na ime članarine Hrvatskoj gospodarskoj komori (na iznos od 2.012,</w:t>
      </w:r>
      <w:r w:rsidR="0018066C">
        <w:rPr>
          <w:rFonts w:cs="Times New Roman" w:eastAsia="Times New Roman"/>
          <w:szCs w:val="24"/>
          <w:lang w:eastAsia="hr-HR"/>
        </w:rPr>
        <w:t>00 kn).</w:t>
      </w:r>
    </w:p>
    <w:p w:rsidRDefault="00AF19F4" w:rsidP="00AD6815" w:rsidR="00AF19F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3A55D9" w:rsidP="0018066C" w:rsidR="003A55D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Iz dostavljenih potvrda o plaćanju (list 24 spisa) proizlazi da je dugovanje dužnika evidentirano u Očevidniku o redoslijedu plaćanja (list 34 spisa) podmireno. Naime, iznosi </w:t>
      </w:r>
      <w:r>
        <w:rPr>
          <w:rFonts w:cs="Times New Roman" w:eastAsia="Times New Roman"/>
          <w:szCs w:val="24"/>
          <w:lang w:eastAsia="hr-HR"/>
        </w:rPr>
        <w:lastRenderedPageBreak/>
        <w:t xml:space="preserve">uplata koje je dužnik izvršio 13. svibnja 2016. odgovaraju iznosima evidentiranim u osnovama za plaćanje na temelju kojih je dužnik bio blokiran, odnosno premašuju evidentirani iznos </w:t>
      </w:r>
      <w:r w:rsidR="0018066C">
        <w:rPr>
          <w:rFonts w:cs="Times New Roman" w:eastAsia="Times New Roman"/>
          <w:szCs w:val="24"/>
          <w:lang w:eastAsia="hr-HR"/>
        </w:rPr>
        <w:t>blokade (za sporedne troškove).</w:t>
      </w:r>
    </w:p>
    <w:p w:rsidRDefault="00AF19F4" w:rsidP="0018066C" w:rsidR="0018066C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AF19F4" w:rsidP="0018066C" w:rsidR="0018066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donošenja pobijanog rješenja</w:t>
      </w:r>
      <w:r w:rsidRPr="000D241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bile su ispunjene pretpostavke za otvaranje i zaključenje skraćenog stečajnog postupka nad dužnikom. Međutim, prije pravomoćnosti rješenja kojim je nad dužnikom otvoren i zaključen skraćeni stečajni postupak, u spis su dostavljene isprave iz kojih proizlazi da </w:t>
      </w:r>
      <w:r w:rsidR="0018066C">
        <w:rPr>
          <w:rFonts w:cs="Times New Roman" w:eastAsia="Times New Roman"/>
          <w:szCs w:val="24"/>
          <w:lang w:eastAsia="hr-HR"/>
        </w:rPr>
        <w:t xml:space="preserve">je dužnik postao sposoban za plaćanje. </w:t>
      </w:r>
      <w:r>
        <w:rPr>
          <w:rFonts w:cs="Times New Roman" w:eastAsia="Times New Roman"/>
          <w:szCs w:val="24"/>
          <w:lang w:eastAsia="hr-HR"/>
        </w:rPr>
        <w:t>Time je oborena presumpcija o dužnikovoj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AF19F4" w:rsidP="00AF19F4" w:rsidR="00AF19F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AF19F4" w:rsidP="00AF19F4" w:rsidR="00AF19F4">
      <w:pPr>
        <w:jc w:val="center"/>
        <w:rPr>
          <w:rFonts w:cs="Times New Roman" w:eastAsia="Times New Roman"/>
          <w:szCs w:val="24"/>
          <w:lang w:eastAsia="hr-HR"/>
        </w:rPr>
      </w:pPr>
    </w:p>
    <w:p w:rsidRDefault="0018066C" w:rsidP="0018066C" w:rsidR="00AF19F4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2. lipnja 2016.</w:t>
      </w:r>
    </w:p>
    <w:p w:rsidRDefault="00AF19F4" w:rsidP="00AF19F4" w:rsidR="00AF19F4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AF19F4" w:rsidP="00AF19F4" w:rsidR="00AF19F4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Ivan Dujić</w:t>
      </w:r>
      <w:r w:rsidR="0018066C">
        <w:rPr>
          <w:rFonts w:cs="Times New Roman" w:eastAsia="Times New Roman"/>
          <w:szCs w:val="24"/>
          <w:lang w:eastAsia="hr-HR"/>
        </w:rPr>
        <w:t>, v. r.</w:t>
      </w:r>
    </w:p>
    <w:p w:rsidRDefault="00AF19F4" w:rsidP="00AF19F4" w:rsidR="00AF19F4">
      <w:pPr>
        <w:jc w:val="left"/>
        <w:rPr>
          <w:rFonts w:cs="Times New Roman" w:eastAsia="Times New Roman"/>
          <w:szCs w:val="24"/>
          <w:lang w:eastAsia="hr-HR"/>
        </w:rPr>
      </w:pPr>
    </w:p>
    <w:p w:rsidRDefault="00AF19F4" w:rsidP="00AF19F4" w:rsidR="00AF19F4">
      <w:pPr>
        <w:jc w:val="left"/>
        <w:rPr>
          <w:rFonts w:cs="Times New Roman" w:eastAsia="Times New Roman"/>
          <w:szCs w:val="24"/>
          <w:lang w:eastAsia="hr-HR"/>
        </w:rPr>
      </w:pPr>
    </w:p>
    <w:p w:rsidRDefault="00AF19F4" w:rsidP="00AF19F4" w:rsidR="00AF19F4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AF19F4" w:rsidP="00AF19F4" w:rsidR="00AF19F4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F19F4" w:rsidP="00AF19F4" w:rsidR="00AF19F4">
      <w:pPr>
        <w:jc w:val="left"/>
        <w:rPr>
          <w:rFonts w:cs="Times New Roman" w:eastAsia="Times New Roman"/>
          <w:szCs w:val="24"/>
          <w:lang w:eastAsia="hr-HR"/>
        </w:rPr>
      </w:pPr>
    </w:p>
    <w:p w:rsidRDefault="00AF19F4" w:rsidP="00AF19F4" w:rsidR="00AF19F4" w:rsidRPr="0018066C">
      <w:pPr>
        <w:jc w:val="left"/>
        <w:rPr>
          <w:rFonts w:cs="Times New Roman" w:eastAsia="Times New Roman"/>
          <w:sz w:val="22"/>
          <w:lang w:eastAsia="hr-HR"/>
        </w:rPr>
      </w:pPr>
      <w:r w:rsidRPr="0018066C">
        <w:rPr>
          <w:rFonts w:cs="Times New Roman" w:eastAsia="Times New Roman"/>
          <w:sz w:val="22"/>
          <w:lang w:eastAsia="hr-HR"/>
        </w:rPr>
        <w:t>DNA:</w:t>
      </w:r>
    </w:p>
    <w:p w:rsidRDefault="00AF19F4" w:rsidP="00AF19F4" w:rsidR="00AF19F4" w:rsidRPr="0018066C">
      <w:pPr>
        <w:jc w:val="left"/>
        <w:rPr>
          <w:rFonts w:cs="Times New Roman" w:eastAsia="Times New Roman"/>
          <w:sz w:val="22"/>
          <w:lang w:eastAsia="hr-HR"/>
        </w:rPr>
      </w:pPr>
      <w:r w:rsidRPr="0018066C">
        <w:rPr>
          <w:rFonts w:cs="Times New Roman" w:eastAsia="Times New Roman"/>
          <w:sz w:val="22"/>
          <w:lang w:eastAsia="hr-HR"/>
        </w:rPr>
        <w:t>1. Financijska agencija, RC Rijeka, Podružnica Pula, Pula, Giardini 5,</w:t>
      </w:r>
    </w:p>
    <w:p w:rsidRDefault="00AF19F4" w:rsidP="00AF19F4" w:rsidR="00AF19F4" w:rsidRPr="0018066C">
      <w:pPr>
        <w:rPr>
          <w:rFonts w:cs="Times New Roman" w:eastAsia="Times New Roman"/>
          <w:sz w:val="22"/>
        </w:rPr>
      </w:pPr>
      <w:r w:rsidRPr="0018066C">
        <w:rPr>
          <w:rFonts w:cs="Times New Roman" w:eastAsia="Times New Roman"/>
          <w:sz w:val="22"/>
        </w:rPr>
        <w:t xml:space="preserve">2. dužnik </w:t>
      </w:r>
      <w:r w:rsidR="0018066C" w:rsidRPr="0018066C">
        <w:rPr>
          <w:rFonts w:cs="Times New Roman" w:eastAsia="Times New Roman"/>
          <w:sz w:val="22"/>
        </w:rPr>
        <w:t xml:space="preserve">LABINCI d. o. o. Umag, Obala J. B. Tita 3, </w:t>
      </w:r>
    </w:p>
    <w:p w:rsidRDefault="0018066C" w:rsidP="00AF19F4" w:rsidR="00AF19F4" w:rsidRPr="0018066C">
      <w:pPr>
        <w:rPr>
          <w:rFonts w:cs="Times New Roman" w:eastAsia="Times New Roman"/>
          <w:sz w:val="22"/>
        </w:rPr>
      </w:pPr>
      <w:r w:rsidRPr="0018066C">
        <w:rPr>
          <w:rFonts w:cs="Times New Roman" w:eastAsia="Times New Roman"/>
          <w:sz w:val="22"/>
        </w:rPr>
        <w:t>3</w:t>
      </w:r>
      <w:r w:rsidR="00AF19F4" w:rsidRPr="0018066C">
        <w:rPr>
          <w:rFonts w:cs="Times New Roman" w:eastAsia="Times New Roman"/>
          <w:sz w:val="22"/>
        </w:rPr>
        <w:t>. stečajni upravitelj Ivan Gjurašić, Zagreb, Petrinjska 28,</w:t>
      </w:r>
    </w:p>
    <w:p w:rsidRDefault="0018066C" w:rsidP="00AF19F4" w:rsidR="00AF19F4" w:rsidRPr="0018066C">
      <w:pPr>
        <w:jc w:val="left"/>
        <w:rPr>
          <w:rFonts w:cs="Times New Roman" w:eastAsia="Times New Roman"/>
          <w:sz w:val="22"/>
          <w:lang w:eastAsia="hr-HR"/>
        </w:rPr>
      </w:pPr>
      <w:r w:rsidRPr="0018066C">
        <w:rPr>
          <w:rFonts w:cs="Times New Roman" w:eastAsia="Times New Roman"/>
          <w:sz w:val="22"/>
          <w:lang w:eastAsia="hr-HR"/>
        </w:rPr>
        <w:t>4</w:t>
      </w:r>
      <w:r w:rsidR="00AF19F4" w:rsidRPr="0018066C">
        <w:rPr>
          <w:rFonts w:cs="Times New Roman" w:eastAsia="Times New Roman"/>
          <w:sz w:val="22"/>
          <w:lang w:eastAsia="hr-HR"/>
        </w:rPr>
        <w:t>. mrežna stranica e-Oglasna ploča sudova (8 dana).</w:t>
      </w:r>
    </w:p>
    <w:p w:rsidRDefault="0018066C" w:rsidR="004F5027" w:rsidRPr="0018066C">
      <w:pPr>
        <w:rPr>
          <w:rFonts w:cs="Times New Roman" w:eastAsia="Times New Roman"/>
          <w:sz w:val="22"/>
        </w:rPr>
      </w:pPr>
      <w:r w:rsidRPr="0018066C">
        <w:rPr>
          <w:sz w:val="22"/>
        </w:rPr>
        <w:t>5</w:t>
      </w:r>
      <w:r w:rsidR="00AF19F4" w:rsidRPr="0018066C">
        <w:rPr>
          <w:sz w:val="22"/>
        </w:rPr>
        <w:t xml:space="preserve">. </w:t>
      </w:r>
      <w:r w:rsidR="00AF19F4" w:rsidRPr="0018066C">
        <w:rPr>
          <w:rFonts w:cs="Times New Roman" w:eastAsia="Times New Roman"/>
          <w:sz w:val="22"/>
        </w:rPr>
        <w:t>sudski registar.</w:t>
      </w:r>
    </w:p>
    <w:sectPr w:rsidSect="00AF19F4" w:rsidR="004F5027" w:rsidRPr="0018066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5D9" w:rsidP="00AF19F4" w:rsidR="003A55D9">
      <w:r>
        <w:separator/>
      </w:r>
    </w:p>
  </w:endnote>
  <w:endnote w:id="0" w:type="continuationSeparator">
    <w:p w:rsidRDefault="003A55D9" w:rsidP="00AF19F4" w:rsidR="003A5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5D9" w:rsidP="00AF19F4" w:rsidR="003A55D9">
      <w:r>
        <w:separator/>
      </w:r>
    </w:p>
  </w:footnote>
  <w:footnote w:id="0" w:type="continuationSeparator">
    <w:p w:rsidRDefault="003A55D9" w:rsidP="00AF19F4" w:rsidR="003A5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5D9" w:rsidP="00AF19F4" w:rsidR="003A55D9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010796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10 St-132/2016-11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5D9" w:rsidP="00AF19F4" w:rsidR="003A55D9" w:rsidRPr="00562695">
    <w:pPr>
      <w:pStyle w:val="Zaglavlje"/>
      <w:jc w:val="right"/>
      <w:rPr>
        <w:szCs w:val="24"/>
      </w:rPr>
    </w:pPr>
    <w:r>
      <w:rPr>
        <w:szCs w:val="24"/>
      </w:rPr>
      <w:t>10 St-132/2016-11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7BB1"/>
    <w:rsid w:val="00010796"/>
    <w:rsid w:val="0018066C"/>
    <w:rsid w:val="00330DCE"/>
    <w:rsid w:val="003A55D9"/>
    <w:rsid w:val="004F5027"/>
    <w:rsid w:val="009E36D2"/>
    <w:rsid w:val="00AD6815"/>
    <w:rsid w:val="00AF19F4"/>
    <w:rsid w:val="00F919C8"/>
    <w:rsid w:val="00FC570A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19F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19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F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19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19F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F19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F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107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79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79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7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7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19F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19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F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19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19F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F19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F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107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79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79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7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7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St-132/2016</izvorni_sadrzaj>
    <derivirana_varijabla naziv="DomainObject.Predmet.OznakaBroj_1">St-132/2016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LABINCI d.o.o. UMAG</izvorni_sadrzaj>
    <derivirana_varijabla naziv="DomainObject.Predmet.ProtustrankaFormated_1">  LABINCI d.o.o. UMAG</derivirana_varijabla>
  </DomainObject.Predmet.ProtustrankaFormated>
  <DomainObject.Predmet.ProtustrankaFormatedOIB>
    <izvorni_sadrzaj>  LABINCI d.o.o. UMAG, OIB 26079762006</izvorni_sadrzaj>
    <derivirana_varijabla naziv="DomainObject.Predmet.ProtustrankaFormatedOIB_1">  LABINCI d.o.o. UMAG, OIB 26079762006</derivirana_varijabla>
  </DomainObject.Predmet.ProtustrankaFormatedOIB>
  <DomainObject.Predmet.ProtustrankaFormatedWithAdress>
    <izvorni_sadrzaj> LABINCI d.o.o. UMAG, Obala J. B. Tita 3, 52470 Umag</izvorni_sadrzaj>
    <derivirana_varijabla naziv="DomainObject.Predmet.ProtustrankaFormatedWithAdress_1"> LABINCI d.o.o. UMAG, Obala J. B. Tita 3, 52470 Umag</derivirana_varijabla>
  </DomainObject.Predmet.ProtustrankaFormatedWithAdress>
  <DomainObject.Predmet.ProtustrankaFormatedWithAdressOIB>
    <izvorni_sadrzaj> LABINCI d.o.o. UMAG, OIB 26079762006, Obala J. B. Tita 3, 52470 Umag</izvorni_sadrzaj>
    <derivirana_varijabla naziv="DomainObject.Predmet.ProtustrankaFormatedWithAdressOIB_1"> LABINCI d.o.o. UMAG, OIB 26079762006, Obala J. B. Tita 3, 52470 Umag</derivirana_varijabla>
  </DomainObject.Predmet.ProtustrankaFormatedWithAdressOIB>
  <DomainObject.Predmet.ProtustrankaWithAdress>
    <izvorni_sadrzaj>LABINCI d.o.o. UMAG Obala J. B. Tita 3, 52470 Umag</izvorni_sadrzaj>
    <derivirana_varijabla naziv="DomainObject.Predmet.ProtustrankaWithAdress_1">LABINCI d.o.o. UMAG Obala J. B. Tita 3, 52470 Umag</derivirana_varijabla>
  </DomainObject.Predmet.ProtustrankaWithAdress>
  <DomainObject.Predmet.ProtustrankaWithAdressOIB>
    <izvorni_sadrzaj>LABINCI d.o.o. UMAG, OIB 26079762006, Obala J. B. Tita 3, 52470 Umag</izvorni_sadrzaj>
    <derivirana_varijabla naziv="DomainObject.Predmet.ProtustrankaWithAdressOIB_1">LABINCI d.o.o. UMAG, OIB 26079762006, Obala J. B. Tita 3, 52470 Umag</derivirana_varijabla>
  </DomainObject.Predmet.ProtustrankaWithAdressOIB>
  <DomainObject.Predmet.ProtustrankaNazivFormated>
    <izvorni_sadrzaj>LABINCI d.o.o. UMAG</izvorni_sadrzaj>
    <derivirana_varijabla naziv="DomainObject.Predmet.ProtustrankaNazivFormated_1">LABINCI d.o.o. UMAG</derivirana_varijabla>
  </DomainObject.Predmet.ProtustrankaNazivFormated>
  <DomainObject.Predmet.ProtustrankaNazivFormatedOIB>
    <izvorni_sadrzaj>LABINCI d.o.o. UMAG, OIB 26079762006</izvorni_sadrzaj>
    <derivirana_varijabla naziv="DomainObject.Predmet.ProtustrankaNazivFormatedOIB_1">LABINCI d.o.o. UMAG, OIB 26079762006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1592.34</izvorni_sadrzaj>
    <derivirana_varijabla naziv="DomainObject.Predmet.TrenutnaVrijednost_1">1592.34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LABINCI d.o.o. UMAG</item>
    </izvorni_sadrzaj>
    <derivirana_varijabla naziv="DomainObject.Predmet.ProtuStrankaListFormated_1">
      <item>LABINCI d.o.o. UMAG</item>
    </derivirana_varijabla>
  </DomainObject.Predmet.ProtuStrankaListFormated>
  <DomainObject.Predmet.ProtuStrankaListFormatedOIB>
    <izvorni_sadrzaj>
      <item>LABINCI d.o.o. UMAG, OIB 26079762006</item>
    </izvorni_sadrzaj>
    <derivirana_varijabla naziv="DomainObject.Predmet.ProtuStrankaListFormatedOIB_1">
      <item>LABINCI d.o.o. UMAG, OIB 26079762006</item>
    </derivirana_varijabla>
  </DomainObject.Predmet.ProtuStrankaListFormatedOIB>
  <DomainObject.Predmet.ProtuStrankaListFormatedWithAdress>
    <izvorni_sadrzaj>
      <item>LABINCI d.o.o. UMAG, Obala J. B. Tita 3, 52470 Umag</item>
    </izvorni_sadrzaj>
    <derivirana_varijabla naziv="DomainObject.Predmet.ProtuStrankaListFormatedWithAdress_1">
      <item>LABINCI d.o.o. UMAG, Obala J. B. Tita 3, 52470 Umag</item>
    </derivirana_varijabla>
  </DomainObject.Predmet.ProtuStrankaListFormatedWithAdress>
  <DomainObject.Predmet.ProtuStrankaListFormatedWithAdressOIB>
    <izvorni_sadrzaj>
      <item>LABINCI d.o.o. UMAG, OIB 26079762006, Obala J. B. Tita 3, 52470 Umag</item>
    </izvorni_sadrzaj>
    <derivirana_varijabla naziv="DomainObject.Predmet.ProtuStrankaListFormatedWithAdressOIB_1">
      <item>LABINCI d.o.o. UMAG, OIB 26079762006, Obala J. B. Tita 3, 52470 Umag</item>
    </derivirana_varijabla>
  </DomainObject.Predmet.ProtuStrankaListFormatedWithAdressOIB>
  <DomainObject.Predmet.ProtuStrankaListNazivFormated>
    <izvorni_sadrzaj>
      <item>LABINCI d.o.o. UMAG</item>
    </izvorni_sadrzaj>
    <derivirana_varijabla naziv="DomainObject.Predmet.ProtuStrankaListNazivFormated_1">
      <item>LABINCI d.o.o. UMAG</item>
    </derivirana_varijabla>
  </DomainObject.Predmet.ProtuStrankaListNazivFormated>
  <DomainObject.Predmet.ProtuStrankaListNazivFormatedOIB>
    <izvorni_sadrzaj>
      <item>LABINCI d.o.o. UMAG, OIB 26079762006</item>
    </izvorni_sadrzaj>
    <derivirana_varijabla naziv="DomainObject.Predmet.ProtuStrankaListNazivFormatedOIB_1">
      <item>LABINCI d.o.o. UMAG, OIB 26079762006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LABINCI d.o.o. UMAG</izvorni_sadrzaj>
    <derivirana_varijabla naziv="DomainObject.Predmet.ProtustrankaIDrugi_1">LABINCI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LABINCI d.o.o. UMAG, OIB 26079762006, Obala J. B. Tita 3, 52470 Umag</izvorni_sadrzaj>
    <derivirana_varijabla naziv="DomainObject.Predmet.ProtustrankaIDrugiAdressOIB_1">LABINCI d.o.o. UMAG, OIB 26079762006, Obala J. B. Tita 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LABINCI d.o.o. UMAG</item>
      <item>GRAD UMAG, Umag</item>
    </izvorni_sadrzaj>
    <derivirana_varijabla naziv="DomainObject.Predmet.SudioniciListNaziv_1">
      <item>FINANCIJSKA AGENCIJA, RC RIJEKA, PODRUŽNICA PULA, PULA</item>
      <item>LABINCI d.o.o. UMAG</item>
      <item>GRAD UMAG,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LABINCI d.o.o. UMAG, OIB 26079762006, Obala J. B. Tita 3,52470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Ulica grada Vukovara 70,10000 Zagreb</item>
      <item>LABINCI d.o.o. UMAG, OIB 26079762006, Obala J. B. Tita 3,52470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26079762006</item>
      <item>, OIB 84097228497</item>
    </izvorni_sadrzaj>
    <derivirana_varijabla naziv="DomainObject.Predmet.SudioniciListNazivOIB_1">
      <item>, OIB 85821130368</item>
      <item>, OIB 26079762006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921</properties:Words>
  <properties:Characters>4961</properties:Characters>
  <properties:Lines>98</properties:Lines>
  <properties:Paragraphs>28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2016-06-02T06:58:00Z</dcterms:created>
  <dc:creator>Mihaela Kaligari</dc:creator>
  <dc:description/>
  <cp:keywords/>
  <cp:lastModifiedBy>Sanja Lakošeljac</cp:lastModifiedBy>
  <cp:lastPrinted>2016-06-03T11:45:00Z</cp:lastPrinted>
  <dcterms:modified xmlns:xsi="http://www.w3.org/2001/XMLSchema-instance" xsi:type="dcterms:W3CDTF">2016-06-03T11:45:00Z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