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25aa" w14:paraId="4c125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62B5" w:rsidP="009D62B5" w:rsidR="009D62B5" w:rsidRPr="009D62B5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D62B5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D62B5">
        <w:rPr>
          <w:rFonts w:cs="Times New Roman" w:eastAsia="Times New Roman"/>
          <w:b/>
          <w:lang w:eastAsia="hr-HR" w:val="fr-FR"/>
        </w:rPr>
        <w:t xml:space="preserve">   TRGOVA</w:t>
      </w:r>
      <w:r w:rsidRPr="009D62B5">
        <w:rPr>
          <w:rFonts w:cs="Times New Roman" w:eastAsia="Times New Roman"/>
          <w:b/>
          <w:lang w:eastAsia="hr-HR"/>
        </w:rPr>
        <w:t>Č</w:t>
      </w:r>
      <w:r w:rsidRPr="009D62B5">
        <w:rPr>
          <w:rFonts w:cs="Times New Roman" w:eastAsia="Times New Roman"/>
          <w:b/>
          <w:lang w:eastAsia="hr-HR" w:val="fr-FR"/>
        </w:rPr>
        <w:t xml:space="preserve">KI SUD U SPLITU </w:t>
      </w:r>
      <w:r w:rsidRPr="009D62B5">
        <w:rPr>
          <w:rFonts w:cs="Times New Roman" w:eastAsia="Times New Roman"/>
          <w:lang w:eastAsia="hr-HR"/>
        </w:rPr>
        <w:t xml:space="preserve">            </w:t>
      </w:r>
      <w:r w:rsidRPr="009D62B5">
        <w:rPr>
          <w:rFonts w:cs="Times New Roman" w:eastAsia="Times New Roman"/>
          <w:lang w:eastAsia="hr-HR"/>
        </w:rPr>
        <w:tab/>
      </w:r>
      <w:r w:rsidRPr="009D62B5">
        <w:rPr>
          <w:rFonts w:cs="Times New Roman" w:eastAsia="Times New Roman"/>
          <w:lang w:eastAsia="hr-HR"/>
        </w:rPr>
        <w:tab/>
        <w:t xml:space="preserve">                 </w:t>
      </w:r>
      <w:r w:rsidRPr="009D62B5">
        <w:rPr>
          <w:rFonts w:cs="Times New Roman" w:eastAsia="Times New Roman"/>
          <w:b/>
          <w:lang w:eastAsia="hr-HR" w:val="fr-FR"/>
        </w:rPr>
        <w:t>Broj</w:t>
      </w:r>
      <w:r w:rsidRPr="009D62B5">
        <w:rPr>
          <w:rFonts w:cs="Times New Roman" w:eastAsia="Times New Roman"/>
          <w:b/>
          <w:lang w:eastAsia="hr-HR"/>
        </w:rPr>
        <w:t>: 14. St-117/2015.</w:t>
      </w:r>
    </w:p>
    <w:p w:rsidRDefault="009D62B5" w:rsidP="009D62B5" w:rsidR="009D62B5" w:rsidRPr="009D62B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D62B5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9D62B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D62B5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9D62B5" w:rsidP="009D62B5" w:rsidR="009D62B5" w:rsidRPr="009D62B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9D62B5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9D62B5" w:rsidP="009D62B5" w:rsidR="009D62B5" w:rsidRPr="009D62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D62B5" w:rsidP="009D62B5" w:rsidR="009D62B5" w:rsidRPr="009D62B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D62B5">
        <w:rPr>
          <w:rFonts w:cs="Times New Roman" w:eastAsia="Times New Roman"/>
          <w:b/>
          <w:lang w:eastAsia="hr-HR"/>
        </w:rPr>
        <w:t>Z A K LJ U Č A K</w:t>
      </w:r>
    </w:p>
    <w:p w:rsidRDefault="009D62B5" w:rsidP="009D62B5" w:rsidR="009D62B5" w:rsidRPr="009D62B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62B5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9D62B5">
        <w:rPr>
          <w:rFonts w:cs="Times New Roman" w:eastAsia="Times New Roman"/>
          <w:lang w:eastAsia="hr-HR"/>
        </w:rPr>
        <w:t>Klagenfurt</w:t>
      </w:r>
      <w:proofErr w:type="spellEnd"/>
      <w:r w:rsidRPr="009D62B5">
        <w:rPr>
          <w:rFonts w:cs="Times New Roman" w:eastAsia="Times New Roman"/>
          <w:lang w:eastAsia="hr-HR"/>
        </w:rPr>
        <w:t xml:space="preserve"> am </w:t>
      </w:r>
      <w:proofErr w:type="spellStart"/>
      <w:r w:rsidRPr="009D62B5">
        <w:rPr>
          <w:rFonts w:cs="Times New Roman" w:eastAsia="Times New Roman"/>
          <w:lang w:eastAsia="hr-HR"/>
        </w:rPr>
        <w:t>Wörthersee</w:t>
      </w:r>
      <w:proofErr w:type="spellEnd"/>
      <w:r w:rsidRPr="009D62B5">
        <w:rPr>
          <w:rFonts w:cs="Times New Roman" w:eastAsia="Times New Roman"/>
          <w:lang w:eastAsia="hr-HR"/>
        </w:rPr>
        <w:t xml:space="preserve">, </w:t>
      </w:r>
      <w:proofErr w:type="spellStart"/>
      <w:r w:rsidRPr="009D62B5">
        <w:rPr>
          <w:rFonts w:cs="Times New Roman" w:eastAsia="Times New Roman"/>
          <w:lang w:eastAsia="hr-HR"/>
        </w:rPr>
        <w:t>Alpen</w:t>
      </w:r>
      <w:proofErr w:type="spellEnd"/>
      <w:r w:rsidRPr="009D62B5">
        <w:rPr>
          <w:rFonts w:cs="Times New Roman" w:eastAsia="Times New Roman"/>
          <w:lang w:eastAsia="hr-HR"/>
        </w:rPr>
        <w:t>-</w:t>
      </w:r>
      <w:proofErr w:type="spellStart"/>
      <w:r w:rsidRPr="009D62B5">
        <w:rPr>
          <w:rFonts w:cs="Times New Roman" w:eastAsia="Times New Roman"/>
          <w:lang w:eastAsia="hr-HR"/>
        </w:rPr>
        <w:t>Adria</w:t>
      </w:r>
      <w:proofErr w:type="spellEnd"/>
      <w:r w:rsidRPr="009D62B5">
        <w:rPr>
          <w:rFonts w:cs="Times New Roman" w:eastAsia="Times New Roman"/>
          <w:lang w:eastAsia="hr-HR"/>
        </w:rPr>
        <w:t>-</w:t>
      </w:r>
      <w:proofErr w:type="spellStart"/>
      <w:r w:rsidRPr="009D62B5">
        <w:rPr>
          <w:rFonts w:cs="Times New Roman" w:eastAsia="Times New Roman"/>
          <w:lang w:eastAsia="hr-HR"/>
        </w:rPr>
        <w:t>Platz</w:t>
      </w:r>
      <w:proofErr w:type="spellEnd"/>
      <w:r w:rsidRPr="009D62B5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OSMI, d.o.o, Split, Vukovarska 160. (Ex: Obala Hrvatskog narodnog preporoda 6, OIB: 74883083315, (dalje: Dužnik, stečajni Dužnik), zastupan po punomoćniku Mladenu </w:t>
      </w:r>
      <w:proofErr w:type="spellStart"/>
      <w:r w:rsidRPr="009D62B5">
        <w:rPr>
          <w:rFonts w:cs="Times New Roman" w:eastAsia="Times New Roman"/>
          <w:lang w:eastAsia="hr-HR"/>
        </w:rPr>
        <w:t>Parčina</w:t>
      </w:r>
      <w:proofErr w:type="spellEnd"/>
      <w:r w:rsidRPr="009D62B5">
        <w:rPr>
          <w:rFonts w:cs="Times New Roman" w:eastAsia="Times New Roman"/>
          <w:lang w:eastAsia="hr-HR"/>
        </w:rPr>
        <w:t xml:space="preserve">, odvjetniku u Splitu, 14. svibnja 2018, </w:t>
      </w:r>
    </w:p>
    <w:p w:rsidRDefault="009D62B5" w:rsidP="009D62B5" w:rsidR="009D62B5" w:rsidRPr="009D62B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62B5">
        <w:rPr>
          <w:rFonts w:cs="Times New Roman" w:eastAsia="Times New Roman"/>
          <w:lang w:eastAsia="hr-HR" w:val="de-DE"/>
        </w:rPr>
        <w:t xml:space="preserve">z a k </w:t>
      </w:r>
      <w:proofErr w:type="spellStart"/>
      <w:r w:rsidRPr="009D62B5">
        <w:rPr>
          <w:rFonts w:cs="Times New Roman" w:eastAsia="Times New Roman"/>
          <w:lang w:eastAsia="hr-HR" w:val="de-DE"/>
        </w:rPr>
        <w:t>lj</w:t>
      </w:r>
      <w:proofErr w:type="spellEnd"/>
      <w:r w:rsidRPr="009D62B5">
        <w:rPr>
          <w:rFonts w:cs="Times New Roman" w:eastAsia="Times New Roman"/>
          <w:lang w:eastAsia="hr-HR" w:val="de-DE"/>
        </w:rPr>
        <w:t xml:space="preserve"> u č i o    j e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lang w:eastAsia="hr-HR"/>
        </w:rPr>
        <w:t xml:space="preserve">            Poziva se uvodno navedeni Predlagatelj, u roku od osam dana, pismeno </w:t>
      </w:r>
      <w:proofErr w:type="spellStart"/>
      <w:r w:rsidRPr="009D62B5">
        <w:rPr>
          <w:rFonts w:cs="Times New Roman" w:eastAsia="Times New Roman"/>
          <w:lang w:eastAsia="hr-HR"/>
        </w:rPr>
        <w:t>izvjestiti</w:t>
      </w:r>
      <w:proofErr w:type="spellEnd"/>
      <w:r w:rsidRPr="009D62B5">
        <w:rPr>
          <w:rFonts w:cs="Times New Roman" w:eastAsia="Times New Roman"/>
          <w:lang w:eastAsia="hr-HR"/>
        </w:rPr>
        <w:t xml:space="preserve"> ovaj Sud, ustraje li još uvijek u prijedlogu za otvaranje stečajnog postupka nad uvodno navedenim Dužnikom, odnosno, jesu li još uvijek pregovori sa Dužnikom oko mirnog </w:t>
      </w:r>
      <w:proofErr w:type="spellStart"/>
      <w:r w:rsidRPr="009D62B5">
        <w:rPr>
          <w:rFonts w:cs="Times New Roman" w:eastAsia="Times New Roman"/>
          <w:lang w:eastAsia="hr-HR"/>
        </w:rPr>
        <w:t>razriješenja</w:t>
      </w:r>
      <w:proofErr w:type="spellEnd"/>
      <w:r w:rsidRPr="009D62B5">
        <w:rPr>
          <w:rFonts w:cs="Times New Roman" w:eastAsia="Times New Roman"/>
          <w:lang w:eastAsia="hr-HR"/>
        </w:rPr>
        <w:t xml:space="preserve"> odnosa među strankama i treba li Sud još uvijek čekati na nastavak postupka.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2B5" w:rsidP="009D62B5" w:rsidR="009D62B5" w:rsidRPr="009D62B5">
      <w:pPr>
        <w:spacing w:after="0"/>
        <w:jc w:val="center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lang w:eastAsia="hr-HR"/>
        </w:rPr>
        <w:t>Split, 14. svibnja 2018.</w:t>
      </w:r>
    </w:p>
    <w:p w:rsidRDefault="009D62B5" w:rsidP="009D62B5" w:rsidR="009D62B5" w:rsidRPr="009D62B5">
      <w:pPr>
        <w:spacing w:after="0"/>
        <w:rPr>
          <w:rFonts w:cs="Times New Roman" w:eastAsia="Times New Roman"/>
          <w:lang w:eastAsia="hr-HR"/>
        </w:rPr>
      </w:pPr>
    </w:p>
    <w:p w:rsidRDefault="009D62B5" w:rsidP="009D62B5" w:rsidR="009D62B5" w:rsidRPr="009D62B5">
      <w:pPr>
        <w:spacing w:after="0"/>
        <w:rPr>
          <w:rFonts w:cs="Times New Roman" w:eastAsia="Times New Roman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  <w:r w:rsidRPr="009D62B5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  <w:r w:rsidRPr="009D62B5">
        <w:rPr>
          <w:rFonts w:cs="Times New Roman" w:eastAsia="Times New Roman"/>
          <w:u w:val="single"/>
          <w:lang w:eastAsia="hr-HR" w:val="fr-FR"/>
        </w:rPr>
        <w:t>Pravna pouka:</w:t>
      </w:r>
      <w:r w:rsidRPr="009D62B5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9D62B5">
        <w:rPr>
          <w:rFonts w:cs="Times New Roman" w:eastAsia="Times New Roman"/>
          <w:i/>
          <w:lang w:eastAsia="hr-HR" w:val="fr-FR"/>
        </w:rPr>
        <w:t>staroga</w:t>
      </w:r>
      <w:r w:rsidRPr="009D62B5">
        <w:rPr>
          <w:rFonts w:cs="Times New Roman" w:eastAsia="Times New Roman"/>
          <w:lang w:eastAsia="hr-HR" w:val="fr-FR"/>
        </w:rPr>
        <w:t xml:space="preserve"> SZ). 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right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b/>
          <w:lang w:eastAsia="hr-HR"/>
        </w:rPr>
        <w:lastRenderedPageBreak/>
        <w:t>- 2 -</w:t>
      </w:r>
      <w:r w:rsidRPr="009D62B5">
        <w:rPr>
          <w:rFonts w:cs="Times New Roman" w:eastAsia="Times New Roman"/>
          <w:lang w:eastAsia="hr-HR"/>
        </w:rPr>
        <w:t xml:space="preserve">                                   </w:t>
      </w:r>
      <w:r w:rsidRPr="009D62B5">
        <w:rPr>
          <w:rFonts w:cs="Times New Roman" w:eastAsia="Times New Roman"/>
          <w:b/>
          <w:lang w:eastAsia="hr-HR" w:val="fr-FR"/>
        </w:rPr>
        <w:t>Broj</w:t>
      </w:r>
      <w:r w:rsidRPr="009D62B5">
        <w:rPr>
          <w:rFonts w:cs="Times New Roman" w:eastAsia="Times New Roman"/>
          <w:b/>
          <w:lang w:eastAsia="hr-HR"/>
        </w:rPr>
        <w:t>: 14. St-117/2015.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9D62B5">
        <w:rPr>
          <w:rFonts w:cs="Times New Roman" w:eastAsia="Times New Roman"/>
          <w:lang w:eastAsia="hr-HR"/>
        </w:rPr>
        <w:t>Parčina</w:t>
      </w:r>
      <w:proofErr w:type="spellEnd"/>
      <w:r w:rsidRPr="009D62B5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lang w:eastAsia="hr-HR"/>
        </w:rPr>
        <w:t xml:space="preserve">           3.  Mrežna stranica e-Oglasna ploča sudova, rok: 30. dana,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lang w:eastAsia="hr-HR"/>
        </w:rPr>
        <w:t xml:space="preserve">           4.  Spis.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  <w:r w:rsidRPr="009D62B5">
        <w:rPr>
          <w:rFonts w:cs="Times New Roman" w:eastAsia="Times New Roman"/>
          <w:lang w:eastAsia="hr-HR"/>
        </w:rPr>
        <w:t>Split, 14. svibnja 2018.                                       Stečajni sudac: Jozo Ćaleta,</w:t>
      </w: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2B5" w:rsidP="009D62B5" w:rsidR="009D62B5" w:rsidRPr="009D62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2B5" w:rsidP="009D62B5" w:rsidR="009D62B5" w:rsidRPr="009D62B5">
      <w:pPr>
        <w:tabs>
          <w:tab w:pos="382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2B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0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St-117/2015-67</izvorni_sadrzaj>
    <derivirana_varijabla naziv="DomainObject.Oznaka_1">St-117/2015-67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St-117/2015-67</izvorni_sadrzaj>
    <derivirana_varijabla naziv="DomainObject.PoslovniBrojDokumenta_1">St-117/2015-67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8FC10-F205-44F9-8FDB-DA3F460AE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257</properties:Words>
  <properties:Characters>1351</properties:Characters>
  <properties:Lines>64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2018-05-14T07:56:00Z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St-117/2015-67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