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4D2E1A" w:rsidR="004D2E1A">
        <w:tc>
          <w:tcPr>
            <w:tcW w:type="dxa" w:w="2985"/>
            <w:hideMark/>
          </w:tcPr>
          <w:p w:rsidRDefault="004D2E1A" w:rsidR="004D2E1A">
            <w:pPr>
              <w:spacing w:lineRule="auto" w:line="276"/>
              <w:jc w:val="center"/>
              <w:rPr>
                <w:sz w:val="24"/>
                <w:szCs w:val="24"/>
                <w:lang w:eastAsia="en-US" w:val="en-US"/>
              </w:rPr>
            </w:pPr>
            <w:r>
              <w:rPr>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D2E1A" w:rsidR="004D2E1A">
            <w:pPr>
              <w:spacing w:lineRule="auto" w:line="276"/>
              <w:jc w:val="center"/>
              <w:rPr>
                <w:sz w:val="24"/>
                <w:szCs w:val="24"/>
                <w:lang w:eastAsia="en-US" w:val="en-US"/>
              </w:rPr>
            </w:pPr>
            <w:proofErr w:type="spellStart"/>
            <w:r>
              <w:rPr>
                <w:sz w:val="24"/>
                <w:szCs w:val="24"/>
                <w:lang w:eastAsia="en-US" w:val="en-US"/>
              </w:rPr>
              <w:t>Republika</w:t>
            </w:r>
            <w:proofErr w:type="spellEnd"/>
            <w:r>
              <w:rPr>
                <w:sz w:val="24"/>
                <w:szCs w:val="24"/>
                <w:lang w:eastAsia="en-US" w:val="en-US"/>
              </w:rPr>
              <w:t xml:space="preserve"> </w:t>
            </w:r>
            <w:proofErr w:type="spellStart"/>
            <w:r>
              <w:rPr>
                <w:sz w:val="24"/>
                <w:szCs w:val="24"/>
                <w:lang w:eastAsia="en-US" w:val="en-US"/>
              </w:rPr>
              <w:t>Hrvatska</w:t>
            </w:r>
            <w:proofErr w:type="spellEnd"/>
          </w:p>
          <w:p w:rsidRDefault="004D2E1A" w:rsidR="004D2E1A">
            <w:pPr>
              <w:spacing w:lineRule="auto" w:line="276"/>
              <w:jc w:val="center"/>
              <w:rPr>
                <w:sz w:val="24"/>
                <w:szCs w:val="24"/>
                <w:lang w:eastAsia="en-US" w:val="en-US"/>
              </w:rPr>
            </w:pPr>
            <w:proofErr w:type="spellStart"/>
            <w:r>
              <w:rPr>
                <w:sz w:val="24"/>
                <w:szCs w:val="24"/>
                <w:lang w:eastAsia="en-US" w:val="en-US"/>
              </w:rPr>
              <w:t>Trgovački</w:t>
            </w:r>
            <w:proofErr w:type="spellEnd"/>
            <w:r>
              <w:rPr>
                <w:sz w:val="24"/>
                <w:szCs w:val="24"/>
                <w:lang w:eastAsia="en-US" w:val="en-US"/>
              </w:rPr>
              <w:t xml:space="preserve"> </w:t>
            </w:r>
            <w:proofErr w:type="spellStart"/>
            <w:r>
              <w:rPr>
                <w:sz w:val="24"/>
                <w:szCs w:val="24"/>
                <w:lang w:eastAsia="en-US" w:val="en-US"/>
              </w:rPr>
              <w:t>sud</w:t>
            </w:r>
            <w:proofErr w:type="spellEnd"/>
            <w:r>
              <w:rPr>
                <w:sz w:val="24"/>
                <w:szCs w:val="24"/>
                <w:lang w:eastAsia="en-US" w:val="en-US"/>
              </w:rPr>
              <w:t xml:space="preserve"> u </w:t>
            </w:r>
            <w:proofErr w:type="spellStart"/>
            <w:r>
              <w:rPr>
                <w:sz w:val="24"/>
                <w:szCs w:val="24"/>
                <w:lang w:eastAsia="en-US" w:val="en-US"/>
              </w:rPr>
              <w:t>Varaždinu</w:t>
            </w:r>
            <w:proofErr w:type="spellEnd"/>
          </w:p>
          <w:p w:rsidRDefault="004D2E1A" w:rsidR="004D2E1A">
            <w:pPr>
              <w:spacing w:lineRule="auto" w:line="276"/>
              <w:jc w:val="center"/>
              <w:rPr>
                <w:sz w:val="24"/>
                <w:szCs w:val="24"/>
                <w:lang w:eastAsia="en-US" w:val="en-US"/>
              </w:rPr>
            </w:pPr>
            <w:proofErr w:type="spellStart"/>
            <w:r>
              <w:rPr>
                <w:sz w:val="24"/>
                <w:szCs w:val="24"/>
                <w:lang w:eastAsia="en-US" w:val="en-US"/>
              </w:rPr>
              <w:t>Varaždin</w:t>
            </w:r>
            <w:proofErr w:type="spellEnd"/>
            <w:r>
              <w:rPr>
                <w:sz w:val="24"/>
                <w:szCs w:val="24"/>
                <w:lang w:eastAsia="en-US" w:val="en-US"/>
              </w:rPr>
              <w:t xml:space="preserve">, </w:t>
            </w:r>
            <w:proofErr w:type="spellStart"/>
            <w:r>
              <w:rPr>
                <w:sz w:val="24"/>
                <w:szCs w:val="24"/>
                <w:lang w:eastAsia="en-US" w:val="en-US"/>
              </w:rPr>
              <w:t>Braće</w:t>
            </w:r>
            <w:proofErr w:type="spellEnd"/>
            <w:r>
              <w:rPr>
                <w:sz w:val="24"/>
                <w:szCs w:val="24"/>
                <w:lang w:eastAsia="en-US" w:val="en-US"/>
              </w:rPr>
              <w:t xml:space="preserve"> </w:t>
            </w:r>
            <w:proofErr w:type="spellStart"/>
            <w:r>
              <w:rPr>
                <w:sz w:val="24"/>
                <w:szCs w:val="24"/>
                <w:lang w:eastAsia="en-US" w:val="en-US"/>
              </w:rPr>
              <w:t>Radić</w:t>
            </w:r>
            <w:proofErr w:type="spellEnd"/>
            <w:r>
              <w:rPr>
                <w:sz w:val="24"/>
                <w:szCs w:val="24"/>
                <w:lang w:eastAsia="en-US" w:val="en-US"/>
              </w:rPr>
              <w:t xml:space="preserve"> 2</w:t>
            </w:r>
          </w:p>
        </w:tc>
      </w:tr>
    </w:tbl>
    <w:p w14:textId="459aaaa" w14:paraId="459aaaa" w:rsidRDefault="004D2E1A" w:rsidP="004D2E1A" w:rsidR="004D2E1A">
      <w:pPr>
        <w:jc w:val="right"/>
        <w15:collapsed w:val="false"/>
        <w:rPr>
          <w:sz w:val="24"/>
          <w:szCs w:val="24"/>
          <w:lang w:eastAsia="en-US"/>
        </w:rPr>
      </w:pPr>
      <w:r>
        <w:rPr>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4D2E1A" w:rsidR="004D2E1A">
        <w:trPr>
          <w:jc w:val="right"/>
        </w:trPr>
        <w:tc>
          <w:tcPr>
            <w:tcW w:type="dxa" w:w="4320"/>
            <w:hideMark/>
          </w:tcPr>
          <w:p w:rsidRDefault="004D2E1A" w:rsidR="004D2E1A">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St-71/2014-227</w:t>
            </w:r>
          </w:p>
        </w:tc>
      </w:tr>
    </w:tbl>
    <w:p w:rsidRDefault="004D2E1A" w:rsidP="004D2E1A" w:rsidR="004D2E1A">
      <w:pPr>
        <w:jc w:val="both"/>
        <w:rPr>
          <w:sz w:val="24"/>
          <w:szCs w:val="24"/>
          <w:lang w:eastAsia="en-US"/>
        </w:rPr>
      </w:pPr>
      <w:r>
        <w:rPr>
          <w:sz w:val="24"/>
          <w:szCs w:val="24"/>
          <w:lang w:eastAsia="en-US"/>
        </w:rPr>
        <w:t xml:space="preserve"> </w:t>
      </w:r>
    </w:p>
    <w:p w:rsidRDefault="004D2E1A" w:rsidP="004D2E1A" w:rsidR="004D2E1A">
      <w:pPr>
        <w:rPr>
          <w:sz w:val="24"/>
          <w:szCs w:val="24"/>
        </w:rPr>
      </w:pPr>
    </w:p>
    <w:p w:rsidRDefault="004D2E1A" w:rsidP="004D2E1A" w:rsidR="004D2E1A">
      <w:pPr>
        <w:jc w:val="both"/>
        <w:rPr>
          <w:bCs/>
          <w:sz w:val="24"/>
          <w:szCs w:val="24"/>
        </w:rPr>
      </w:pPr>
    </w:p>
    <w:p w:rsidRDefault="004D2E1A" w:rsidP="004D2E1A" w:rsidR="004D2E1A">
      <w:pPr>
        <w:jc w:val="both"/>
        <w:rPr>
          <w:bCs/>
          <w:sz w:val="24"/>
          <w:szCs w:val="24"/>
        </w:rPr>
      </w:pPr>
    </w:p>
    <w:p w:rsidRDefault="004D2E1A" w:rsidP="004D2E1A" w:rsidR="004D2E1A">
      <w:pPr>
        <w:ind w:firstLine="708"/>
        <w:jc w:val="both"/>
        <w:rPr>
          <w:sz w:val="24"/>
          <w:szCs w:val="24"/>
        </w:rPr>
      </w:pPr>
      <w:r>
        <w:rPr>
          <w:bCs/>
          <w:sz w:val="24"/>
          <w:szCs w:val="24"/>
        </w:rPr>
        <w:t>Trgovački sud u Varaždinu</w:t>
      </w:r>
      <w:r>
        <w:rPr>
          <w:sz w:val="24"/>
          <w:szCs w:val="24"/>
        </w:rPr>
        <w:t xml:space="preserve">, po sucu Hugu </w:t>
      </w:r>
      <w:proofErr w:type="spellStart"/>
      <w:r>
        <w:rPr>
          <w:sz w:val="24"/>
          <w:szCs w:val="24"/>
        </w:rPr>
        <w:t>Wedemeyeru</w:t>
      </w:r>
      <w:proofErr w:type="spellEnd"/>
      <w:r>
        <w:rPr>
          <w:sz w:val="24"/>
          <w:szCs w:val="24"/>
        </w:rPr>
        <w:t xml:space="preserve">, u stečajnom postupku nad stečajnim dužnikom INDUSTRIJA MESA IVANEC d.o.o., u stečaju, iz Ivanca, Varaždinska br. 35, OIB: 84489481271, kojeg zastupa stečajni upravitelj Tomislav </w:t>
      </w:r>
      <w:proofErr w:type="spellStart"/>
      <w:r>
        <w:rPr>
          <w:sz w:val="24"/>
          <w:szCs w:val="24"/>
        </w:rPr>
        <w:t>Đuričin</w:t>
      </w:r>
      <w:proofErr w:type="spellEnd"/>
      <w:r>
        <w:rPr>
          <w:sz w:val="24"/>
          <w:szCs w:val="24"/>
        </w:rPr>
        <w:t>, iz Varaždina, Dravska poljana br. 1, na temelju rješenja o dosudi ovoga suda poslovni broj 6 S</w:t>
      </w:r>
      <w:r>
        <w:rPr>
          <w:sz w:val="24"/>
          <w:szCs w:val="24"/>
        </w:rPr>
        <w:t>t-71/2014-210</w:t>
      </w:r>
      <w:r>
        <w:rPr>
          <w:sz w:val="24"/>
          <w:szCs w:val="24"/>
        </w:rPr>
        <w:t xml:space="preserve"> od 18. svibnja 2018., izvan ročišta 27. kolovoza 2018., donosi slijedeći</w:t>
      </w:r>
    </w:p>
    <w:p w:rsidRDefault="004D2E1A" w:rsidP="004D2E1A" w:rsidR="004D2E1A">
      <w:pPr>
        <w:jc w:val="both"/>
        <w:rPr>
          <w:sz w:val="24"/>
          <w:szCs w:val="24"/>
        </w:rPr>
      </w:pPr>
    </w:p>
    <w:p w:rsidRDefault="004D2E1A" w:rsidP="004D2E1A" w:rsidR="004D2E1A">
      <w:pPr>
        <w:jc w:val="both"/>
        <w:rPr>
          <w:sz w:val="24"/>
          <w:szCs w:val="24"/>
        </w:rPr>
      </w:pPr>
    </w:p>
    <w:p w:rsidRDefault="004D2E1A" w:rsidP="004D2E1A" w:rsidR="004D2E1A">
      <w:pPr>
        <w:jc w:val="center"/>
        <w:rPr>
          <w:sz w:val="24"/>
          <w:szCs w:val="24"/>
        </w:rPr>
      </w:pPr>
      <w:r>
        <w:rPr>
          <w:sz w:val="24"/>
          <w:szCs w:val="24"/>
        </w:rPr>
        <w:t xml:space="preserve">Z   A   K   L   J   U   Č   A   K </w:t>
      </w:r>
    </w:p>
    <w:p w:rsidRDefault="004D2E1A" w:rsidP="004D2E1A" w:rsidR="004D2E1A">
      <w:pPr>
        <w:rPr>
          <w:sz w:val="24"/>
          <w:szCs w:val="24"/>
        </w:rPr>
      </w:pPr>
    </w:p>
    <w:p w:rsidRDefault="004D2E1A" w:rsidP="004D2E1A" w:rsidR="004D2E1A">
      <w:pPr>
        <w:rPr>
          <w:sz w:val="24"/>
          <w:szCs w:val="24"/>
        </w:rPr>
      </w:pPr>
    </w:p>
    <w:p w:rsidRDefault="004D2E1A" w:rsidP="004D2E1A" w:rsidR="004D2E1A">
      <w:pPr>
        <w:jc w:val="both"/>
        <w:rPr>
          <w:sz w:val="24"/>
          <w:szCs w:val="24"/>
        </w:rPr>
      </w:pPr>
      <w:r>
        <w:rPr>
          <w:sz w:val="24"/>
          <w:szCs w:val="24"/>
        </w:rPr>
        <w:tab/>
        <w:t xml:space="preserve">Kupcu </w:t>
      </w:r>
      <w:r>
        <w:rPr>
          <w:sz w:val="24"/>
          <w:szCs w:val="24"/>
        </w:rPr>
        <w:t>MARTINI</w:t>
      </w:r>
      <w:r w:rsidRPr="004D2E1A">
        <w:rPr>
          <w:sz w:val="24"/>
          <w:szCs w:val="24"/>
        </w:rPr>
        <w:t xml:space="preserve"> MOLNAR, </w:t>
      </w:r>
      <w:r>
        <w:rPr>
          <w:sz w:val="24"/>
          <w:szCs w:val="24"/>
        </w:rPr>
        <w:t xml:space="preserve">iz </w:t>
      </w:r>
      <w:proofErr w:type="spellStart"/>
      <w:r>
        <w:rPr>
          <w:sz w:val="24"/>
          <w:szCs w:val="24"/>
        </w:rPr>
        <w:t>Virja</w:t>
      </w:r>
      <w:proofErr w:type="spellEnd"/>
      <w:r>
        <w:rPr>
          <w:sz w:val="24"/>
          <w:szCs w:val="24"/>
        </w:rPr>
        <w:t>, Gradišće 3,</w:t>
      </w:r>
      <w:r w:rsidRPr="004D2E1A">
        <w:rPr>
          <w:sz w:val="24"/>
          <w:szCs w:val="24"/>
        </w:rPr>
        <w:t xml:space="preserve"> OIB: 44303314582,</w:t>
      </w:r>
      <w:r>
        <w:rPr>
          <w:sz w:val="24"/>
          <w:szCs w:val="24"/>
        </w:rPr>
        <w:t xml:space="preserve"> predaju se slijedeće</w:t>
      </w:r>
      <w:r>
        <w:rPr>
          <w:sz w:val="24"/>
          <w:szCs w:val="24"/>
        </w:rPr>
        <w:t xml:space="preserve"> nekretnin</w:t>
      </w:r>
      <w:r>
        <w:rPr>
          <w:sz w:val="24"/>
          <w:szCs w:val="24"/>
        </w:rPr>
        <w:t>e</w:t>
      </w:r>
      <w:r>
        <w:rPr>
          <w:sz w:val="24"/>
          <w:szCs w:val="24"/>
        </w:rPr>
        <w:t xml:space="preserve"> :</w:t>
      </w:r>
    </w:p>
    <w:p w:rsidRDefault="004D2E1A" w:rsidP="004D2E1A" w:rsidR="004D2E1A">
      <w:pPr>
        <w:jc w:val="both"/>
        <w:rPr>
          <w:sz w:val="24"/>
          <w:szCs w:val="24"/>
        </w:rPr>
      </w:pPr>
    </w:p>
    <w:p w:rsidRDefault="004D2E1A" w:rsidP="004D2E1A" w:rsidR="004D2E1A">
      <w:pPr>
        <w:jc w:val="both"/>
        <w:rPr>
          <w:sz w:val="24"/>
          <w:szCs w:val="24"/>
        </w:rPr>
      </w:pPr>
      <w:r>
        <w:rPr>
          <w:sz w:val="24"/>
          <w:szCs w:val="24"/>
        </w:rPr>
        <w:t>- broj kat. čestice</w:t>
      </w:r>
      <w:r>
        <w:rPr>
          <w:sz w:val="24"/>
          <w:szCs w:val="24"/>
        </w:rPr>
        <w:t xml:space="preserve"> </w:t>
      </w:r>
      <w:r w:rsidRPr="004D2E1A">
        <w:rPr>
          <w:sz w:val="24"/>
          <w:szCs w:val="24"/>
        </w:rPr>
        <w:t xml:space="preserve">3834/3, oranica u </w:t>
      </w:r>
      <w:proofErr w:type="spellStart"/>
      <w:r w:rsidRPr="004D2E1A">
        <w:rPr>
          <w:sz w:val="24"/>
          <w:szCs w:val="24"/>
        </w:rPr>
        <w:t>Mačkovicama</w:t>
      </w:r>
      <w:proofErr w:type="spellEnd"/>
      <w:r w:rsidRPr="004D2E1A">
        <w:rPr>
          <w:sz w:val="24"/>
          <w:szCs w:val="24"/>
        </w:rPr>
        <w:t xml:space="preserve"> sa 1338 </w:t>
      </w:r>
      <w:proofErr w:type="spellStart"/>
      <w:r w:rsidRPr="004D2E1A">
        <w:rPr>
          <w:sz w:val="24"/>
          <w:szCs w:val="24"/>
        </w:rPr>
        <w:t>čhv</w:t>
      </w:r>
      <w:proofErr w:type="spellEnd"/>
      <w:r w:rsidRPr="004D2E1A">
        <w:rPr>
          <w:sz w:val="24"/>
          <w:szCs w:val="24"/>
        </w:rPr>
        <w:t xml:space="preserve">, k.č.br. 6810/1 vinograd u Gori sa 179 </w:t>
      </w:r>
      <w:proofErr w:type="spellStart"/>
      <w:r w:rsidRPr="004D2E1A">
        <w:rPr>
          <w:sz w:val="24"/>
          <w:szCs w:val="24"/>
        </w:rPr>
        <w:t>čhv</w:t>
      </w:r>
      <w:proofErr w:type="spellEnd"/>
      <w:r w:rsidRPr="004D2E1A">
        <w:rPr>
          <w:sz w:val="24"/>
          <w:szCs w:val="24"/>
        </w:rPr>
        <w:t xml:space="preserve">, k.č.br. 6811/1 vinograd u Gori sa 49 </w:t>
      </w:r>
      <w:proofErr w:type="spellStart"/>
      <w:r w:rsidRPr="004D2E1A">
        <w:rPr>
          <w:sz w:val="24"/>
          <w:szCs w:val="24"/>
        </w:rPr>
        <w:t>čhv</w:t>
      </w:r>
      <w:proofErr w:type="spellEnd"/>
      <w:r w:rsidRPr="004D2E1A">
        <w:rPr>
          <w:sz w:val="24"/>
          <w:szCs w:val="24"/>
        </w:rPr>
        <w:t xml:space="preserve">, k.č.br. 6812/1 vinograd u Gori sa 79 </w:t>
      </w:r>
      <w:proofErr w:type="spellStart"/>
      <w:r w:rsidRPr="004D2E1A">
        <w:rPr>
          <w:sz w:val="24"/>
          <w:szCs w:val="24"/>
        </w:rPr>
        <w:t>čhv</w:t>
      </w:r>
      <w:proofErr w:type="spellEnd"/>
      <w:r w:rsidRPr="004D2E1A">
        <w:rPr>
          <w:sz w:val="24"/>
          <w:szCs w:val="24"/>
        </w:rPr>
        <w:t xml:space="preserve">, k.č.br. 6813/1 oranica kod vinograda u Gori sa 120 </w:t>
      </w:r>
      <w:proofErr w:type="spellStart"/>
      <w:r w:rsidRPr="004D2E1A">
        <w:rPr>
          <w:sz w:val="24"/>
          <w:szCs w:val="24"/>
        </w:rPr>
        <w:t>čhv</w:t>
      </w:r>
      <w:proofErr w:type="spellEnd"/>
      <w:r w:rsidRPr="004D2E1A">
        <w:rPr>
          <w:sz w:val="24"/>
          <w:szCs w:val="24"/>
        </w:rPr>
        <w:t>, k.č.br.</w:t>
      </w:r>
      <w:r>
        <w:rPr>
          <w:sz w:val="24"/>
          <w:szCs w:val="24"/>
        </w:rPr>
        <w:t xml:space="preserve"> </w:t>
      </w:r>
      <w:r w:rsidRPr="004D2E1A">
        <w:rPr>
          <w:sz w:val="24"/>
          <w:szCs w:val="24"/>
        </w:rPr>
        <w:t xml:space="preserve">8923/3 put u Travniku sa 49 </w:t>
      </w:r>
      <w:proofErr w:type="spellStart"/>
      <w:r w:rsidRPr="004D2E1A">
        <w:rPr>
          <w:sz w:val="24"/>
          <w:szCs w:val="24"/>
        </w:rPr>
        <w:t>čhv</w:t>
      </w:r>
      <w:proofErr w:type="spellEnd"/>
      <w:r w:rsidRPr="004D2E1A">
        <w:rPr>
          <w:sz w:val="24"/>
          <w:szCs w:val="24"/>
        </w:rPr>
        <w:t xml:space="preserve">, te k.č.br. 9267/6 sjenokoša u Travniku sa 347 </w:t>
      </w:r>
      <w:proofErr w:type="spellStart"/>
      <w:r w:rsidRPr="004D2E1A">
        <w:rPr>
          <w:sz w:val="24"/>
          <w:szCs w:val="24"/>
        </w:rPr>
        <w:t>čhv</w:t>
      </w:r>
      <w:proofErr w:type="spellEnd"/>
      <w:r w:rsidRPr="004D2E1A">
        <w:rPr>
          <w:sz w:val="24"/>
          <w:szCs w:val="24"/>
        </w:rPr>
        <w:t xml:space="preserve">, ukupno 2161 </w:t>
      </w:r>
      <w:proofErr w:type="spellStart"/>
      <w:r w:rsidRPr="004D2E1A">
        <w:rPr>
          <w:sz w:val="24"/>
          <w:szCs w:val="24"/>
        </w:rPr>
        <w:t>čhv</w:t>
      </w:r>
      <w:proofErr w:type="spellEnd"/>
      <w:r w:rsidRPr="004D2E1A">
        <w:rPr>
          <w:sz w:val="24"/>
          <w:szCs w:val="24"/>
        </w:rPr>
        <w:t xml:space="preserve">, </w:t>
      </w:r>
      <w:proofErr w:type="spellStart"/>
      <w:r w:rsidRPr="004D2E1A">
        <w:rPr>
          <w:sz w:val="24"/>
          <w:szCs w:val="24"/>
        </w:rPr>
        <w:t>Kostanjić</w:t>
      </w:r>
      <w:proofErr w:type="spellEnd"/>
      <w:r w:rsidRPr="004D2E1A">
        <w:rPr>
          <w:sz w:val="24"/>
          <w:szCs w:val="24"/>
        </w:rPr>
        <w:t xml:space="preserve"> 23, </w:t>
      </w:r>
      <w:proofErr w:type="spellStart"/>
      <w:r w:rsidRPr="004D2E1A">
        <w:rPr>
          <w:sz w:val="24"/>
          <w:szCs w:val="24"/>
        </w:rPr>
        <w:t>Virje</w:t>
      </w:r>
      <w:proofErr w:type="spellEnd"/>
      <w:r w:rsidRPr="004D2E1A">
        <w:rPr>
          <w:sz w:val="24"/>
          <w:szCs w:val="24"/>
        </w:rPr>
        <w:t>,</w:t>
      </w:r>
      <w:r>
        <w:rPr>
          <w:sz w:val="24"/>
          <w:szCs w:val="24"/>
        </w:rPr>
        <w:t xml:space="preserve"> upisane kod Općinskog suda u </w:t>
      </w:r>
      <w:r>
        <w:rPr>
          <w:sz w:val="24"/>
          <w:szCs w:val="24"/>
        </w:rPr>
        <w:t xml:space="preserve">Koprivnici, k.o. 309591 </w:t>
      </w:r>
      <w:proofErr w:type="spellStart"/>
      <w:r>
        <w:rPr>
          <w:sz w:val="24"/>
          <w:szCs w:val="24"/>
        </w:rPr>
        <w:t>Virje</w:t>
      </w:r>
      <w:proofErr w:type="spellEnd"/>
      <w:r>
        <w:rPr>
          <w:sz w:val="24"/>
          <w:szCs w:val="24"/>
        </w:rPr>
        <w:t>, z. k. ul. 697</w:t>
      </w:r>
      <w:r>
        <w:rPr>
          <w:sz w:val="24"/>
          <w:szCs w:val="24"/>
        </w:rPr>
        <w:t>.</w:t>
      </w:r>
    </w:p>
    <w:p w:rsidRDefault="004D2E1A" w:rsidP="004D2E1A" w:rsidR="004D2E1A">
      <w:pPr>
        <w:pStyle w:val="Odlomakpopisa"/>
        <w:ind w:firstLine="0" w:left="928"/>
      </w:pPr>
    </w:p>
    <w:p w:rsidRDefault="004D2E1A" w:rsidP="004D2E1A" w:rsidR="004D2E1A">
      <w:pPr>
        <w:jc w:val="both"/>
        <w:rPr>
          <w:sz w:val="24"/>
          <w:szCs w:val="24"/>
        </w:rPr>
      </w:pPr>
    </w:p>
    <w:p w:rsidRDefault="004D2E1A" w:rsidP="004D2E1A" w:rsidR="004D2E1A">
      <w:pPr>
        <w:jc w:val="center"/>
        <w:rPr>
          <w:sz w:val="24"/>
          <w:szCs w:val="24"/>
        </w:rPr>
      </w:pPr>
      <w:r>
        <w:rPr>
          <w:sz w:val="24"/>
          <w:szCs w:val="24"/>
        </w:rPr>
        <w:t>Obrazloženje</w:t>
      </w:r>
    </w:p>
    <w:p w:rsidRDefault="004D2E1A" w:rsidP="004D2E1A" w:rsidR="004D2E1A">
      <w:pPr>
        <w:jc w:val="center"/>
        <w:rPr>
          <w:sz w:val="24"/>
          <w:szCs w:val="24"/>
        </w:rPr>
      </w:pPr>
    </w:p>
    <w:p w:rsidRDefault="004D2E1A" w:rsidP="004D2E1A" w:rsidR="004D2E1A">
      <w:pPr>
        <w:jc w:val="both"/>
        <w:rPr>
          <w:sz w:val="24"/>
          <w:szCs w:val="24"/>
        </w:rPr>
      </w:pPr>
      <w:r>
        <w:rPr>
          <w:sz w:val="24"/>
          <w:szCs w:val="24"/>
        </w:rPr>
        <w:tab/>
      </w:r>
    </w:p>
    <w:p w:rsidRDefault="004D2E1A" w:rsidP="004D2E1A" w:rsidR="004D2E1A">
      <w:pPr>
        <w:jc w:val="both"/>
        <w:rPr>
          <w:sz w:val="24"/>
          <w:szCs w:val="24"/>
        </w:rPr>
      </w:pPr>
      <w:r>
        <w:rPr>
          <w:sz w:val="24"/>
          <w:szCs w:val="24"/>
        </w:rPr>
        <w:tab/>
        <w:t>Nakon što je rješenje o dosudi nekretnine kupc</w:t>
      </w:r>
      <w:r>
        <w:rPr>
          <w:sz w:val="24"/>
          <w:szCs w:val="24"/>
        </w:rPr>
        <w:t>u poslovni broj 6 St-71/2014-210</w:t>
      </w:r>
      <w:r>
        <w:rPr>
          <w:sz w:val="24"/>
          <w:szCs w:val="24"/>
        </w:rPr>
        <w:t xml:space="preserve"> od 18. svibnja 2018. postalo pravomoćno i nakon što je kupac položio </w:t>
      </w:r>
      <w:proofErr w:type="spellStart"/>
      <w:r>
        <w:rPr>
          <w:sz w:val="24"/>
          <w:szCs w:val="24"/>
        </w:rPr>
        <w:t>kupovninu</w:t>
      </w:r>
      <w:proofErr w:type="spellEnd"/>
      <w:r>
        <w:rPr>
          <w:sz w:val="24"/>
          <w:szCs w:val="24"/>
        </w:rPr>
        <w:t>, sud je primjenom odredbe čl. 108. st. 4. Ovršnog zakona (Narodne novine br. 112/12., 25/13., 93/14., 55/16. i 73/17., dalje : OZ-a), odlučio kao u izreci ovog zaključka.</w:t>
      </w:r>
    </w:p>
    <w:p w:rsidRDefault="004D2E1A" w:rsidP="004D2E1A" w:rsidR="004D2E1A">
      <w:pPr>
        <w:jc w:val="both"/>
        <w:rPr>
          <w:sz w:val="24"/>
          <w:szCs w:val="24"/>
        </w:rPr>
      </w:pPr>
    </w:p>
    <w:p w:rsidRDefault="004D2E1A" w:rsidP="004D2E1A" w:rsidR="004D2E1A">
      <w:pPr>
        <w:jc w:val="center"/>
        <w:rPr>
          <w:sz w:val="24"/>
          <w:szCs w:val="24"/>
        </w:rPr>
      </w:pPr>
      <w:r>
        <w:rPr>
          <w:sz w:val="24"/>
          <w:szCs w:val="24"/>
        </w:rPr>
        <w:t>U Varaždinu 27. kolovoza 2018.</w:t>
      </w:r>
    </w:p>
    <w:p w:rsidRDefault="004D2E1A" w:rsidP="004D2E1A" w:rsidR="004D2E1A">
      <w:pPr>
        <w:jc w:val="right"/>
        <w:rPr>
          <w:sz w:val="24"/>
          <w:szCs w:val="24"/>
        </w:rPr>
      </w:pPr>
    </w:p>
    <w:p w:rsidRDefault="004D2E1A" w:rsidP="004D2E1A" w:rsidR="004D2E1A">
      <w:pPr>
        <w:jc w:val="right"/>
        <w:rPr>
          <w:sz w:val="24"/>
          <w:szCs w:val="24"/>
        </w:rPr>
      </w:pPr>
    </w:p>
    <w:p w:rsidRDefault="004D2E1A" w:rsidP="004D2E1A" w:rsidR="004D2E1A">
      <w:pPr>
        <w:rPr>
          <w:sz w:val="24"/>
          <w:szCs w:val="24"/>
        </w:rPr>
      </w:pPr>
      <w:r>
        <w:rPr>
          <w:sz w:val="24"/>
          <w:szCs w:val="24"/>
        </w:rPr>
        <w:t xml:space="preserve">                                                                                                              Sudac :</w:t>
      </w:r>
    </w:p>
    <w:p w:rsidRDefault="004D2E1A" w:rsidP="004D2E1A" w:rsidR="004D2E1A">
      <w:pPr>
        <w:jc w:val="right"/>
        <w:rPr>
          <w:sz w:val="24"/>
          <w:szCs w:val="24"/>
        </w:rPr>
      </w:pPr>
    </w:p>
    <w:p w:rsidRDefault="004D2E1A" w:rsidP="004D2E1A" w:rsidR="004D2E1A">
      <w:pPr>
        <w:rPr>
          <w:sz w:val="24"/>
          <w:szCs w:val="24"/>
        </w:rPr>
      </w:pPr>
      <w:r>
        <w:rPr>
          <w:sz w:val="24"/>
          <w:szCs w:val="24"/>
        </w:rPr>
        <w:t xml:space="preserve">                                                                                                 Hugo Wedemeyer</w:t>
      </w:r>
      <w:bookmarkStart w:name="_GoBack" w:id="0"/>
      <w:r>
        <w:rPr>
          <w:sz w:val="24"/>
          <w:szCs w:val="24"/>
        </w:rPr>
        <w:t>, v. r.</w:t>
      </w:r>
    </w:p>
    <w:p w:rsidRDefault="004D2E1A" w:rsidP="004D2E1A" w:rsidR="004D2E1A">
      <w:pPr>
        <w:rPr>
          <w:sz w:val="24"/>
          <w:szCs w:val="24"/>
        </w:rPr>
      </w:pPr>
    </w:p>
    <w:p w:rsidRDefault="004D2E1A" w:rsidP="004D2E1A" w:rsidR="004D2E1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Za točnost </w:t>
      </w:r>
      <w:proofErr w:type="spellStart"/>
      <w:r>
        <w:rPr>
          <w:sz w:val="24"/>
          <w:szCs w:val="24"/>
        </w:rPr>
        <w:t>otpravka</w:t>
      </w:r>
      <w:proofErr w:type="spellEnd"/>
      <w:r>
        <w:rPr>
          <w:sz w:val="24"/>
          <w:szCs w:val="24"/>
        </w:rPr>
        <w:t>-ovlašteni službenik :</w:t>
      </w:r>
    </w:p>
    <w:bookmarkEnd w:id="0"/>
    <w:p w:rsidRDefault="004D2E1A" w:rsidP="004D2E1A" w:rsidR="004D2E1A">
      <w:pPr>
        <w:jc w:val="right"/>
        <w:rPr>
          <w:sz w:val="24"/>
          <w:szCs w:val="24"/>
        </w:rPr>
      </w:pPr>
    </w:p>
    <w:p w:rsidRDefault="004D2E1A" w:rsidP="004D2E1A" w:rsidR="004D2E1A">
      <w:pPr>
        <w:jc w:val="right"/>
        <w:rPr>
          <w:sz w:val="24"/>
          <w:szCs w:val="24"/>
        </w:rPr>
      </w:pPr>
    </w:p>
    <w:p w:rsidRDefault="004D2E1A" w:rsidP="004D2E1A" w:rsidR="004D2E1A">
      <w:pPr>
        <w:rPr>
          <w:sz w:val="24"/>
          <w:szCs w:val="24"/>
          <w:u w:val="single"/>
        </w:rPr>
      </w:pPr>
      <w:r>
        <w:rPr>
          <w:sz w:val="24"/>
          <w:szCs w:val="24"/>
        </w:rPr>
        <w:t>Uputa  o  pravnom   lijeku:</w:t>
      </w:r>
    </w:p>
    <w:p w:rsidRDefault="004D2E1A" w:rsidP="004D2E1A" w:rsidR="004D2E1A">
      <w:pPr>
        <w:rPr>
          <w:sz w:val="24"/>
          <w:szCs w:val="24"/>
        </w:rPr>
      </w:pPr>
      <w:r>
        <w:rPr>
          <w:sz w:val="24"/>
          <w:szCs w:val="24"/>
        </w:rPr>
        <w:t xml:space="preserve">Protiv ovog zaključka nije dopušten pravni lijek (čl. </w:t>
      </w:r>
      <w:smartTag w:element="metricconverter" w:uri="urn:schemas-microsoft-com:office:smarttags">
        <w:smartTagPr>
          <w:attr w:val="11. st" w:name="ProductID"/>
        </w:smartTagPr>
        <w:r>
          <w:rPr>
            <w:sz w:val="24"/>
            <w:szCs w:val="24"/>
          </w:rPr>
          <w:t>11. st</w:t>
        </w:r>
      </w:smartTag>
      <w:r>
        <w:rPr>
          <w:sz w:val="24"/>
          <w:szCs w:val="24"/>
        </w:rPr>
        <w:t>. 5. OZ-a).</w:t>
      </w:r>
    </w:p>
    <w:p w:rsidRDefault="004D2E1A" w:rsidP="004D2E1A" w:rsidR="004D2E1A">
      <w:pPr>
        <w:rPr>
          <w:sz w:val="24"/>
          <w:szCs w:val="24"/>
        </w:rPr>
      </w:pPr>
    </w:p>
    <w:p w:rsidRDefault="004D2E1A" w:rsidP="004D2E1A" w:rsidR="004D2E1A">
      <w:pPr>
        <w:rPr>
          <w:sz w:val="24"/>
          <w:szCs w:val="24"/>
        </w:rPr>
      </w:pPr>
    </w:p>
    <w:p w:rsidRDefault="004D2E1A" w:rsidP="004D2E1A" w:rsidR="004D2E1A">
      <w:pPr>
        <w:rPr>
          <w:sz w:val="24"/>
          <w:szCs w:val="24"/>
        </w:rPr>
      </w:pPr>
    </w:p>
    <w:p w:rsidRDefault="004D2E1A" w:rsidP="004D2E1A" w:rsidR="004D2E1A">
      <w:pPr>
        <w:rPr>
          <w:sz w:val="24"/>
          <w:szCs w:val="24"/>
        </w:rPr>
      </w:pPr>
      <w:r>
        <w:rPr>
          <w:sz w:val="24"/>
          <w:szCs w:val="24"/>
        </w:rPr>
        <w:t>DNA :</w:t>
      </w:r>
    </w:p>
    <w:p w:rsidRDefault="004D2E1A" w:rsidP="004D2E1A" w:rsidR="004D2E1A">
      <w:pPr>
        <w:rPr>
          <w:sz w:val="24"/>
          <w:szCs w:val="24"/>
        </w:rPr>
      </w:pPr>
    </w:p>
    <w:p w:rsidRDefault="004D2E1A" w:rsidP="004D2E1A" w:rsidR="004D2E1A">
      <w:pPr>
        <w:numPr>
          <w:ilvl w:val="0"/>
          <w:numId w:val="48"/>
        </w:numPr>
        <w:rPr>
          <w:sz w:val="24"/>
          <w:szCs w:val="24"/>
        </w:rPr>
      </w:pPr>
      <w:r>
        <w:rPr>
          <w:sz w:val="24"/>
          <w:szCs w:val="24"/>
        </w:rPr>
        <w:t xml:space="preserve">Stečajni upravitelj Tomislav </w:t>
      </w:r>
      <w:proofErr w:type="spellStart"/>
      <w:r>
        <w:rPr>
          <w:sz w:val="24"/>
          <w:szCs w:val="24"/>
        </w:rPr>
        <w:t>Đuričin</w:t>
      </w:r>
      <w:proofErr w:type="spellEnd"/>
      <w:r>
        <w:rPr>
          <w:sz w:val="24"/>
          <w:szCs w:val="24"/>
        </w:rPr>
        <w:t>, iz Varaždina, Dravska Poljana br. 1,</w:t>
      </w:r>
    </w:p>
    <w:p w:rsidRDefault="004D2E1A" w:rsidP="004D2E1A" w:rsidR="004D2E1A">
      <w:pPr>
        <w:numPr>
          <w:ilvl w:val="0"/>
          <w:numId w:val="48"/>
        </w:numPr>
        <w:rPr>
          <w:sz w:val="24"/>
          <w:szCs w:val="24"/>
        </w:rPr>
      </w:pPr>
      <w:r>
        <w:rPr>
          <w:sz w:val="24"/>
          <w:szCs w:val="24"/>
        </w:rPr>
        <w:t xml:space="preserve">Kupac </w:t>
      </w:r>
      <w:r>
        <w:rPr>
          <w:sz w:val="24"/>
          <w:szCs w:val="24"/>
        </w:rPr>
        <w:t>MARTIN</w:t>
      </w:r>
      <w:r>
        <w:rPr>
          <w:sz w:val="24"/>
          <w:szCs w:val="24"/>
        </w:rPr>
        <w:t>A</w:t>
      </w:r>
      <w:r w:rsidRPr="004D2E1A">
        <w:rPr>
          <w:sz w:val="24"/>
          <w:szCs w:val="24"/>
        </w:rPr>
        <w:t xml:space="preserve"> MOLNAR, </w:t>
      </w:r>
      <w:r>
        <w:rPr>
          <w:sz w:val="24"/>
          <w:szCs w:val="24"/>
        </w:rPr>
        <w:t xml:space="preserve">iz </w:t>
      </w:r>
      <w:proofErr w:type="spellStart"/>
      <w:r>
        <w:rPr>
          <w:sz w:val="24"/>
          <w:szCs w:val="24"/>
        </w:rPr>
        <w:t>Virja</w:t>
      </w:r>
      <w:proofErr w:type="spellEnd"/>
      <w:r>
        <w:rPr>
          <w:sz w:val="24"/>
          <w:szCs w:val="24"/>
        </w:rPr>
        <w:t>, Gradišće 3,</w:t>
      </w:r>
    </w:p>
    <w:p w:rsidRDefault="006D416C" w:rsidP="006D416C" w:rsidR="006D416C" w:rsidRPr="006D416C">
      <w:pPr>
        <w:pStyle w:val="Odlomakpopisa"/>
        <w:numPr>
          <w:ilvl w:val="0"/>
          <w:numId w:val="48"/>
        </w:numPr>
        <w:rPr>
          <w:sz w:val="24"/>
          <w:szCs w:val="24"/>
        </w:rPr>
      </w:pPr>
      <w:r>
        <w:rPr>
          <w:sz w:val="24"/>
          <w:szCs w:val="24"/>
        </w:rPr>
        <w:t>O</w:t>
      </w:r>
      <w:r w:rsidRPr="006D416C">
        <w:rPr>
          <w:sz w:val="24"/>
          <w:szCs w:val="24"/>
        </w:rPr>
        <w:t>pćinski sud u Koprivnici, ze</w:t>
      </w:r>
      <w:r>
        <w:rPr>
          <w:sz w:val="24"/>
          <w:szCs w:val="24"/>
        </w:rPr>
        <w:t>mljišno-knjižni odjel, Ko</w:t>
      </w:r>
      <w:r w:rsidRPr="006D416C">
        <w:rPr>
          <w:sz w:val="24"/>
          <w:szCs w:val="24"/>
        </w:rPr>
        <w:t xml:space="preserve">privnica, Ulica </w:t>
      </w:r>
    </w:p>
    <w:p w:rsidRDefault="006D416C" w:rsidP="006D416C" w:rsidR="006D416C" w:rsidRPr="006D416C">
      <w:pPr>
        <w:pStyle w:val="Odlomakpopisa"/>
        <w:ind w:firstLine="0" w:left="624"/>
      </w:pPr>
      <w:r>
        <w:rPr>
          <w:sz w:val="24"/>
          <w:szCs w:val="24"/>
        </w:rPr>
        <w:t xml:space="preserve">  </w:t>
      </w:r>
      <w:r w:rsidRPr="006D416C">
        <w:rPr>
          <w:sz w:val="24"/>
          <w:szCs w:val="24"/>
        </w:rPr>
        <w:t>hrvatske državnosti br. 5,</w:t>
      </w:r>
    </w:p>
    <w:p w:rsidRDefault="006D416C" w:rsidP="006D416C" w:rsidR="004D2E1A">
      <w:pPr>
        <w:pStyle w:val="ListaeSPIS"/>
        <w:numPr>
          <w:ilvl w:val="0"/>
          <w:numId w:val="48"/>
        </w:numPr>
        <w:rPr>
          <w:sz w:val="24"/>
          <w:szCs w:val="24"/>
        </w:rPr>
      </w:pPr>
      <w:r>
        <w:rPr>
          <w:sz w:val="24"/>
          <w:szCs w:val="24"/>
        </w:rPr>
        <w:t>e-O</w:t>
      </w:r>
      <w:r w:rsidR="008A2F0E">
        <w:rPr>
          <w:sz w:val="24"/>
          <w:szCs w:val="24"/>
        </w:rPr>
        <w:t>g</w:t>
      </w:r>
      <w:r w:rsidR="004D2E1A">
        <w:rPr>
          <w:sz w:val="24"/>
          <w:szCs w:val="24"/>
        </w:rPr>
        <w:t>lasna ploča ovoga suda.</w:t>
      </w:r>
    </w:p>
    <w:p w:rsidRDefault="004D2E1A" w:rsidP="004D2E1A" w:rsidR="004D2E1A">
      <w:pPr>
        <w:rPr>
          <w:sz w:val="24"/>
          <w:szCs w:val="24"/>
        </w:rPr>
      </w:pPr>
    </w:p>
    <w:p w:rsidRDefault="004D2E1A" w:rsidP="004D2E1A" w:rsidR="004D2E1A">
      <w:pPr>
        <w:pStyle w:val="NormaleSPIS"/>
      </w:pPr>
    </w:p>
    <w:p w:rsidRDefault="00AE649C" w:rsidP="004F27AE" w:rsidR="00AE649C" w:rsidRPr="00B76F3C">
      <w:pPr>
        <w:pStyle w:val="NormaleSPIS"/>
      </w:pPr>
    </w:p>
    <w:sectPr w:rsidSect="004D2E1A"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4960" w:rsidP="00537B78" w:rsidR="005E4960">
      <w:r>
        <w:separator/>
      </w:r>
    </w:p>
  </w:endnote>
  <w:endnote w:id="0" w:type="continuationSeparator">
    <w:p w:rsidRDefault="005E4960" w:rsidP="00537B78" w:rsidR="005E49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8400398"/>
      <w:docPartObj>
        <w:docPartGallery w:val="Page Numbers (Bottom of Page)"/>
        <w:docPartUnique/>
      </w:docPartObj>
    </w:sdtPr>
    <w:sdtContent>
      <w:p w:rsidRDefault="004D2E1A" w:rsidR="004D2E1A">
        <w:pPr>
          <w:pStyle w:val="Podnoje"/>
        </w:pPr>
        <w:r>
          <w:fldChar w:fldCharType="begin"/>
        </w:r>
        <w:r>
          <w:instrText>PAGE   \* MERGEFORMAT</w:instrText>
        </w:r>
        <w:r>
          <w:fldChar w:fldCharType="separate"/>
        </w:r>
        <w:r w:rsidR="00CE7620">
          <w:t>2</w:t>
        </w:r>
        <w:r>
          <w:fldChar w:fldCharType="end"/>
        </w:r>
      </w:p>
    </w:sdtContent>
  </w:sdt>
  <w:p w:rsidRDefault="004D2E1A" w:rsidR="004D2E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4960" w:rsidP="00537B78" w:rsidR="005E4960">
      <w:r>
        <w:separator/>
      </w:r>
    </w:p>
  </w:footnote>
  <w:footnote w:id="0" w:type="continuationSeparator">
    <w:p w:rsidRDefault="005E4960" w:rsidP="00537B78" w:rsidR="005E49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E1A" w:rsidR="008333A9">
    <w:pPr>
      <w:pStyle w:val="Zaglavlje"/>
    </w:pPr>
    <w:r>
      <w:rPr>
        <w:rStyle w:val="PozadinaSvijetloCrvena"/>
        <w:sz w:val="24"/>
        <w:szCs w:val="24"/>
        <w:shd w:fill="auto" w:color="auto" w:val="clear"/>
      </w:rPr>
      <w:t>Poslovni broj : 6 St-71/2014-227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4A4321"/>
    <w:multiLevelType w:val="hybridMultilevel"/>
    <w:tmpl w:val="FCE20C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2E1A"/>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4960"/>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16C"/>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2F0E"/>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620"/>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D2E1A"/>
    <w:pPr>
      <w:spacing w:lineRule="auto" w:line="240" w:after="0"/>
    </w:pPr>
    <w:rPr>
      <w:rFonts w:cs="Times New Roman" w:eastAsia="Times New Roman" w:hAnsi="Times New Roman" w:asci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4D2E1A"/>
    <w:pPr>
      <w:jc w:val="both"/>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D2E1A"/>
    <w:pPr>
      <w:spacing w:after="0" w:line="240" w:lineRule="auto"/>
    </w:pPr>
    <w:rPr>
      <w:rFonts w:ascii="Times New Roman" w:cs="Times New Roman" w:eastAsia="Times New Roman" w:hAns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4D2E1A"/>
    <w:pPr>
      <w:jc w:val="both"/>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3879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St-71/2014-227</izvorni_sadrzaj>
    <derivirana_varijabla naziv="DomainObject.Oznaka_1">St-71/2014-227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St-71/2014-227</izvorni_sadrzaj>
    <derivirana_varijabla naziv="DomainObject.PoslovniBrojDokumenta_1">St-71/2014-227</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5A8AB-1B5C-4F8E-A0D3-42E3C87121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304</properties:Words>
  <properties:Characters>1585</properties:Characters>
  <properties:Lines>63</properties:Lines>
  <properties:Paragraphs>22</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2018-08-27T10:13:00Z</cp:lastPrinted>
  <dcterms:modified xmlns:xsi="http://www.w3.org/2001/XMLSchema-instance" xsi:type="dcterms:W3CDTF">2018-08-27T10:13:00Z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St-71/2014-227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