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0A64" w:rsidR="005263C8" w:rsidP="00810A64" w:rsidRDefault="005263C8" w14:paraId="cae430e" w14:textId="cae430e">
      <w:pPr>
        <w:tabs>
          <w:tab w:val="right" w:pos="8503"/>
        </w:tabs>
        <w15:collapsed w:val="false"/>
        <w:rPr>
          <w:sz w:val="24"/>
        </w:rPr>
      </w:pPr>
      <w:r>
        <w:rPr>
          <w:b/>
          <w:sz w:val="24"/>
        </w:rPr>
        <w:t xml:space="preserve">     </w:t>
      </w:r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77023" w:rsidR="005263C8" w:rsidTr="00B00B5C">
        <w:tc>
          <w:tcPr>
            <w:tcW w:w="3060" w:type="dxa"/>
          </w:tcPr>
          <w:p w:rsidR="005263C8" w:rsidP="00810A64" w:rsidRDefault="005263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Pr="00A77023" w:rsidR="005263C8" w:rsidP="00810A64" w:rsidRDefault="00810A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A77023" w:rsidR="005263C8">
              <w:rPr>
                <w:sz w:val="24"/>
                <w:szCs w:val="24"/>
              </w:rPr>
              <w:t>Trgovački sud u Zagrebu</w:t>
            </w:r>
          </w:p>
          <w:p w:rsidRPr="00A77023" w:rsidR="005263C8" w:rsidP="00810A64" w:rsidRDefault="00810A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A77023" w:rsidR="005263C8">
              <w:rPr>
                <w:sz w:val="24"/>
                <w:szCs w:val="24"/>
              </w:rPr>
              <w:t xml:space="preserve">Zagreb, </w:t>
            </w:r>
            <w:proofErr w:type="spellStart"/>
            <w:r w:rsidRPr="00A77023" w:rsidR="005263C8">
              <w:rPr>
                <w:sz w:val="24"/>
                <w:szCs w:val="24"/>
              </w:rPr>
              <w:t>Amruševa</w:t>
            </w:r>
            <w:proofErr w:type="spellEnd"/>
            <w:r w:rsidRPr="00A77023" w:rsidR="005263C8">
              <w:rPr>
                <w:sz w:val="24"/>
                <w:szCs w:val="24"/>
              </w:rPr>
              <w:t xml:space="preserve"> 2/II</w:t>
            </w:r>
          </w:p>
        </w:tc>
      </w:tr>
    </w:tbl>
    <w:p w:rsidR="00810A64" w:rsidP="00810A64" w:rsidRDefault="00810A64">
      <w:pPr>
        <w:jc w:val="right"/>
        <w:rPr>
          <w:sz w:val="24"/>
          <w:szCs w:val="24"/>
        </w:rPr>
      </w:pPr>
      <w:r>
        <w:rPr>
          <w:sz w:val="24"/>
        </w:rPr>
        <w:t>29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>
        <w:rPr>
          <w:sz w:val="24"/>
          <w:szCs w:val="24"/>
        </w:rPr>
        <w:t>644/16</w:t>
      </w:r>
    </w:p>
    <w:p w:rsidR="00810A64" w:rsidP="005263C8" w:rsidRDefault="00810A64">
      <w:pPr>
        <w:jc w:val="right"/>
        <w:rPr>
          <w:b/>
          <w:sz w:val="24"/>
        </w:rPr>
      </w:pPr>
    </w:p>
    <w:p w:rsidR="005263C8" w:rsidP="005263C8" w:rsidRDefault="005263C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</w:p>
    <w:p w:rsidR="005263C8" w:rsidP="005263C8" w:rsidRDefault="005263C8">
      <w:pPr>
        <w:jc w:val="center"/>
        <w:rPr>
          <w:sz w:val="24"/>
          <w:szCs w:val="24"/>
        </w:rPr>
      </w:pPr>
    </w:p>
    <w:p w:rsidR="005263C8" w:rsidP="005263C8" w:rsidRDefault="005263C8">
      <w:pPr>
        <w:jc w:val="center"/>
        <w:rPr>
          <w:sz w:val="24"/>
          <w:szCs w:val="24"/>
        </w:rPr>
      </w:pPr>
    </w:p>
    <w:p w:rsidR="005263C8" w:rsidP="005263C8" w:rsidRDefault="005263C8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Pr="00BC6D9E" w:rsidR="005263C8" w:rsidP="005263C8" w:rsidRDefault="005263C8">
      <w:pPr>
        <w:jc w:val="center"/>
        <w:rPr>
          <w:sz w:val="24"/>
          <w:szCs w:val="24"/>
        </w:rPr>
      </w:pPr>
    </w:p>
    <w:p w:rsidRPr="00D16AFA" w:rsidR="005263C8" w:rsidP="005263C8" w:rsidRDefault="005263C8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Pr="00BC6D9E" w:rsidR="005263C8" w:rsidP="005263C8" w:rsidRDefault="005263C8">
      <w:pPr>
        <w:jc w:val="center"/>
        <w:rPr>
          <w:b/>
          <w:sz w:val="24"/>
          <w:szCs w:val="24"/>
        </w:rPr>
      </w:pPr>
    </w:p>
    <w:p w:rsidR="00810A64" w:rsidP="00810A64" w:rsidRDefault="00810A64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Trgovački sud u Zagrebu po </w:t>
      </w:r>
      <w:r>
        <w:rPr>
          <w:sz w:val="24"/>
          <w:szCs w:val="24"/>
        </w:rPr>
        <w:t xml:space="preserve">sutkinji Jasminki Gadža,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Pr="005C28CE">
        <w:rPr>
          <w:sz w:val="24"/>
          <w:szCs w:val="24"/>
        </w:rPr>
        <w:t xml:space="preserve">RIBARIĆ d.o.o., </w:t>
      </w:r>
      <w:proofErr w:type="spellStart"/>
      <w:r w:rsidRPr="005C28CE">
        <w:rPr>
          <w:sz w:val="24"/>
          <w:szCs w:val="24"/>
        </w:rPr>
        <w:t>Kamanje</w:t>
      </w:r>
      <w:proofErr w:type="spellEnd"/>
      <w:r w:rsidRPr="005C28CE">
        <w:rPr>
          <w:sz w:val="24"/>
          <w:szCs w:val="24"/>
        </w:rPr>
        <w:t xml:space="preserve">, </w:t>
      </w:r>
      <w:proofErr w:type="spellStart"/>
      <w:r w:rsidRPr="005C28CE">
        <w:rPr>
          <w:sz w:val="24"/>
          <w:szCs w:val="24"/>
        </w:rPr>
        <w:t>Orljakovo</w:t>
      </w:r>
      <w:proofErr w:type="spellEnd"/>
      <w:r w:rsidRPr="005C28CE">
        <w:rPr>
          <w:sz w:val="24"/>
          <w:szCs w:val="24"/>
        </w:rPr>
        <w:t xml:space="preserve"> 36 E, OIB: 30750874840, dana </w:t>
      </w:r>
      <w:r w:rsidR="0094139D">
        <w:rPr>
          <w:sz w:val="24"/>
          <w:szCs w:val="24"/>
        </w:rPr>
        <w:t>21</w:t>
      </w:r>
      <w:r>
        <w:rPr>
          <w:sz w:val="24"/>
          <w:szCs w:val="24"/>
        </w:rPr>
        <w:t>. kolovoza 2019</w:t>
      </w:r>
      <w:r w:rsidRPr="005C28CE">
        <w:rPr>
          <w:sz w:val="24"/>
          <w:szCs w:val="24"/>
        </w:rPr>
        <w:t>.</w:t>
      </w:r>
    </w:p>
    <w:p w:rsidR="00810A64" w:rsidP="00810A64" w:rsidRDefault="00810A64">
      <w:pPr>
        <w:ind w:firstLine="708"/>
        <w:jc w:val="both"/>
        <w:rPr>
          <w:sz w:val="24"/>
          <w:szCs w:val="24"/>
        </w:rPr>
      </w:pPr>
    </w:p>
    <w:p w:rsidRPr="005C28CE" w:rsidR="00810A64" w:rsidP="00810A64" w:rsidRDefault="00810A64">
      <w:pPr>
        <w:ind w:firstLine="708"/>
        <w:jc w:val="both"/>
        <w:rPr>
          <w:sz w:val="24"/>
          <w:szCs w:val="24"/>
        </w:rPr>
      </w:pPr>
    </w:p>
    <w:p w:rsidRPr="002E6B1A" w:rsidR="005263C8" w:rsidP="00810A64" w:rsidRDefault="005263C8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="005263C8" w:rsidP="005263C8" w:rsidRDefault="005263C8">
      <w:pPr>
        <w:jc w:val="both"/>
        <w:rPr>
          <w:sz w:val="24"/>
        </w:rPr>
      </w:pPr>
    </w:p>
    <w:p w:rsidR="005263C8" w:rsidP="005263C8" w:rsidRDefault="005263C8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Pr="005C28CE" w:rsidR="00810A64">
        <w:rPr>
          <w:sz w:val="24"/>
          <w:szCs w:val="24"/>
        </w:rPr>
        <w:t xml:space="preserve">RIBARIĆ d.o.o., </w:t>
      </w:r>
      <w:proofErr w:type="spellStart"/>
      <w:r w:rsidRPr="005C28CE" w:rsidR="00810A64">
        <w:rPr>
          <w:sz w:val="24"/>
          <w:szCs w:val="24"/>
        </w:rPr>
        <w:t>Kamanje</w:t>
      </w:r>
      <w:proofErr w:type="spellEnd"/>
      <w:r w:rsidRPr="005C28CE" w:rsidR="00810A64">
        <w:rPr>
          <w:sz w:val="24"/>
          <w:szCs w:val="24"/>
        </w:rPr>
        <w:t xml:space="preserve">, </w:t>
      </w:r>
      <w:proofErr w:type="spellStart"/>
      <w:r w:rsidRPr="005C28CE" w:rsidR="00810A64">
        <w:rPr>
          <w:sz w:val="24"/>
          <w:szCs w:val="24"/>
        </w:rPr>
        <w:t>Orljakovo</w:t>
      </w:r>
      <w:proofErr w:type="spellEnd"/>
      <w:r w:rsidRPr="005C28CE" w:rsidR="00810A64">
        <w:rPr>
          <w:sz w:val="24"/>
          <w:szCs w:val="24"/>
        </w:rPr>
        <w:t xml:space="preserve"> 36 E, OIB: 30750874840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</w:t>
      </w:r>
      <w:r w:rsidR="00810A64">
        <w:rPr>
          <w:sz w:val="24"/>
        </w:rPr>
        <w:t>21. siječnja 2016</w:t>
      </w:r>
      <w:r>
        <w:rPr>
          <w:sz w:val="24"/>
        </w:rPr>
        <w:t xml:space="preserve">. </w:t>
      </w:r>
    </w:p>
    <w:p w:rsidR="005263C8" w:rsidP="005263C8" w:rsidRDefault="005263C8">
      <w:pPr>
        <w:ind w:firstLine="709"/>
        <w:jc w:val="both"/>
        <w:rPr>
          <w:sz w:val="24"/>
        </w:rPr>
      </w:pPr>
    </w:p>
    <w:p w:rsidR="00810A64" w:rsidP="005263C8" w:rsidRDefault="00810A64">
      <w:pPr>
        <w:ind w:firstLine="709"/>
        <w:jc w:val="both"/>
        <w:rPr>
          <w:sz w:val="24"/>
        </w:rPr>
      </w:pPr>
    </w:p>
    <w:p w:rsidR="005263C8" w:rsidP="005263C8" w:rsidRDefault="005263C8">
      <w:pPr>
        <w:ind w:firstLine="709"/>
        <w:jc w:val="both"/>
        <w:rPr>
          <w:sz w:val="24"/>
        </w:rPr>
      </w:pPr>
    </w:p>
    <w:p w:rsidR="005263C8" w:rsidP="005263C8" w:rsidRDefault="005263C8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="005263C8" w:rsidP="005263C8" w:rsidRDefault="005263C8">
      <w:pPr>
        <w:ind w:firstLine="720"/>
        <w:jc w:val="both"/>
        <w:rPr>
          <w:sz w:val="24"/>
        </w:rPr>
      </w:pPr>
    </w:p>
    <w:p w:rsidR="005263C8" w:rsidP="005263C8" w:rsidRDefault="005263C8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="005263C8" w:rsidP="005263C8" w:rsidRDefault="005263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263C8" w:rsidP="005263C8" w:rsidRDefault="005263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444. stavak 1. Stečajnog zakona (Narodne novine 71/15, dalje: SZ).</w:t>
      </w:r>
    </w:p>
    <w:p w:rsidR="005263C8" w:rsidP="005263C8" w:rsidRDefault="005263C8">
      <w:pPr>
        <w:ind w:firstLine="708"/>
        <w:jc w:val="both"/>
        <w:rPr>
          <w:sz w:val="24"/>
          <w:szCs w:val="24"/>
        </w:rPr>
      </w:pPr>
    </w:p>
    <w:p w:rsidR="005263C8" w:rsidP="005263C8" w:rsidRDefault="005263C8">
      <w:pPr>
        <w:ind w:firstLine="709"/>
        <w:jc w:val="both"/>
        <w:rPr>
          <w:sz w:val="24"/>
        </w:rPr>
      </w:pPr>
      <w:r>
        <w:rPr>
          <w:sz w:val="24"/>
        </w:rPr>
        <w:t xml:space="preserve">Uvidom u izvadak iz sudskog registra utvrđeno je da je subjekt </w:t>
      </w:r>
      <w:r w:rsidRPr="005C28CE" w:rsidR="00810A64">
        <w:rPr>
          <w:sz w:val="24"/>
          <w:szCs w:val="24"/>
        </w:rPr>
        <w:t xml:space="preserve">RIBARIĆ d.o.o., </w:t>
      </w:r>
      <w:proofErr w:type="spellStart"/>
      <w:r w:rsidRPr="005C28CE" w:rsidR="00810A64">
        <w:rPr>
          <w:sz w:val="24"/>
          <w:szCs w:val="24"/>
        </w:rPr>
        <w:t>Kamanje</w:t>
      </w:r>
      <w:proofErr w:type="spellEnd"/>
      <w:r w:rsidRPr="005C28CE" w:rsidR="00810A64">
        <w:rPr>
          <w:sz w:val="24"/>
          <w:szCs w:val="24"/>
        </w:rPr>
        <w:t xml:space="preserve">, </w:t>
      </w:r>
      <w:proofErr w:type="spellStart"/>
      <w:r w:rsidRPr="005C28CE" w:rsidR="00810A64">
        <w:rPr>
          <w:sz w:val="24"/>
          <w:szCs w:val="24"/>
        </w:rPr>
        <w:t>Orljakovo</w:t>
      </w:r>
      <w:proofErr w:type="spellEnd"/>
      <w:r w:rsidRPr="005C28CE" w:rsidR="00810A64">
        <w:rPr>
          <w:sz w:val="24"/>
          <w:szCs w:val="24"/>
        </w:rPr>
        <w:t xml:space="preserve"> 36 E, OIB: 30750874840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>
        <w:rPr>
          <w:sz w:val="24"/>
        </w:rPr>
        <w:t>brisan iz sudskog registra rješenjem Trgovačkog suda u Zagrebu</w:t>
      </w:r>
      <w:r w:rsidR="00AA1242">
        <w:rPr>
          <w:sz w:val="24"/>
        </w:rPr>
        <w:t xml:space="preserve"> – Stalne službe u Karlovcu</w:t>
      </w:r>
      <w:r>
        <w:rPr>
          <w:sz w:val="24"/>
        </w:rPr>
        <w:t xml:space="preserve"> poslovni broj </w:t>
      </w:r>
      <w:proofErr w:type="spellStart"/>
      <w:r>
        <w:rPr>
          <w:sz w:val="24"/>
        </w:rPr>
        <w:t>Tt</w:t>
      </w:r>
      <w:proofErr w:type="spellEnd"/>
      <w:r>
        <w:rPr>
          <w:sz w:val="24"/>
        </w:rPr>
        <w:t>-</w:t>
      </w:r>
      <w:r w:rsidR="00810A64">
        <w:rPr>
          <w:sz w:val="24"/>
        </w:rPr>
        <w:t>18/7344-62</w:t>
      </w:r>
      <w:r>
        <w:rPr>
          <w:sz w:val="24"/>
        </w:rPr>
        <w:t xml:space="preserve"> od </w:t>
      </w:r>
      <w:r w:rsidR="00810A64">
        <w:rPr>
          <w:sz w:val="24"/>
        </w:rPr>
        <w:t>28. rujna 2018</w:t>
      </w:r>
      <w:r>
        <w:rPr>
          <w:sz w:val="24"/>
        </w:rPr>
        <w:t xml:space="preserve">.  </w:t>
      </w:r>
      <w:r w:rsidR="003069B0">
        <w:rPr>
          <w:sz w:val="24"/>
        </w:rPr>
        <w:t xml:space="preserve"> </w:t>
      </w:r>
    </w:p>
    <w:p w:rsidRPr="00C007A5" w:rsidR="005263C8" w:rsidP="005263C8" w:rsidRDefault="005263C8">
      <w:pPr>
        <w:ind w:firstLine="709"/>
        <w:jc w:val="both"/>
        <w:rPr>
          <w:sz w:val="24"/>
          <w:szCs w:val="24"/>
        </w:rPr>
      </w:pPr>
    </w:p>
    <w:p w:rsidR="005263C8" w:rsidP="005263C8" w:rsidRDefault="005263C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 xml:space="preserve">SZ  </w:t>
      </w:r>
      <w:proofErr w:type="spellStart"/>
      <w:r>
        <w:rPr>
          <w:sz w:val="24"/>
        </w:rPr>
        <w:t>predstečajni</w:t>
      </w:r>
      <w:proofErr w:type="spellEnd"/>
      <w:r>
        <w:rPr>
          <w:sz w:val="24"/>
        </w:rPr>
        <w:t xml:space="preserve"> i stečajni postupak mogu se  provesti nad pravnom osobom i nad imovinom dužnika pojedinca, ako Zakonom nije drugačije određeno, a prema odredbi članka 4. Zakona o trgovačkim društvima, trgovačkog društvo svojstvo pravne osobe stječe upisom u sudski registar, a  to svojstvo gubi brisanjem društva iz sudskog registra. </w:t>
      </w:r>
    </w:p>
    <w:p w:rsidR="005263C8" w:rsidP="005263C8" w:rsidRDefault="005263C8">
      <w:pPr>
        <w:ind w:firstLine="720"/>
        <w:jc w:val="both"/>
        <w:rPr>
          <w:sz w:val="24"/>
        </w:rPr>
      </w:pPr>
    </w:p>
    <w:p w:rsidR="005263C8" w:rsidP="005263C8" w:rsidRDefault="005263C8">
      <w:pPr>
        <w:ind w:firstLine="720"/>
        <w:jc w:val="both"/>
        <w:rPr>
          <w:sz w:val="24"/>
        </w:rPr>
      </w:pPr>
      <w:r>
        <w:rPr>
          <w:sz w:val="24"/>
        </w:rPr>
        <w:t>Kako je dakle, dužnik brisan iz sudskog registra, te s</w:t>
      </w:r>
      <w:r w:rsidR="00810A64">
        <w:rPr>
          <w:sz w:val="24"/>
        </w:rPr>
        <w:t xml:space="preserve">lijedom toga prestao postojati, </w:t>
      </w:r>
      <w:r>
        <w:rPr>
          <w:sz w:val="24"/>
        </w:rPr>
        <w:t xml:space="preserve">te kako je pravna osoba nad kojom se može provesti stečajni postupak prestala </w:t>
      </w:r>
      <w:r>
        <w:rPr>
          <w:sz w:val="24"/>
        </w:rPr>
        <w:lastRenderedPageBreak/>
        <w:t>postojati, valjalo je odbaciti zahtjev za provedbu skr</w:t>
      </w:r>
      <w:r w:rsidR="0094139D">
        <w:rPr>
          <w:sz w:val="24"/>
        </w:rPr>
        <w:t xml:space="preserve">aćenog </w:t>
      </w:r>
      <w:r w:rsidR="00AA1242">
        <w:rPr>
          <w:sz w:val="24"/>
        </w:rPr>
        <w:t>stečajnog postupka od 29</w:t>
      </w:r>
      <w:r>
        <w:rPr>
          <w:sz w:val="24"/>
        </w:rPr>
        <w:t>. listopada 2015.</w:t>
      </w:r>
    </w:p>
    <w:p w:rsidR="00810A64" w:rsidP="005263C8" w:rsidRDefault="00810A64">
      <w:pPr>
        <w:ind w:firstLine="720"/>
        <w:jc w:val="both"/>
        <w:rPr>
          <w:sz w:val="24"/>
        </w:rPr>
      </w:pPr>
    </w:p>
    <w:p w:rsidR="005263C8" w:rsidP="005263C8" w:rsidRDefault="005263C8">
      <w:pPr>
        <w:jc w:val="center"/>
        <w:rPr>
          <w:sz w:val="24"/>
        </w:rPr>
      </w:pPr>
      <w:r>
        <w:rPr>
          <w:sz w:val="24"/>
        </w:rPr>
        <w:t>U Zagrebu</w:t>
      </w:r>
      <w:r w:rsidR="00AA1242">
        <w:rPr>
          <w:sz w:val="24"/>
        </w:rPr>
        <w:t xml:space="preserve"> </w:t>
      </w:r>
      <w:r w:rsidR="00810A64">
        <w:rPr>
          <w:sz w:val="24"/>
        </w:rPr>
        <w:t>2</w:t>
      </w:r>
      <w:r w:rsidR="0094139D">
        <w:rPr>
          <w:sz w:val="24"/>
        </w:rPr>
        <w:t>1</w:t>
      </w:r>
      <w:r w:rsidR="00810A64">
        <w:rPr>
          <w:sz w:val="24"/>
        </w:rPr>
        <w:t>. kolovoza 2019</w:t>
      </w:r>
      <w:r w:rsidR="00AA1242">
        <w:rPr>
          <w:sz w:val="24"/>
        </w:rPr>
        <w:t>.</w:t>
      </w:r>
    </w:p>
    <w:p w:rsidR="005263C8" w:rsidP="005263C8" w:rsidRDefault="005263C8">
      <w:pPr>
        <w:ind w:left="5661" w:firstLine="3"/>
        <w:jc w:val="center"/>
      </w:pPr>
      <w:r>
        <w:t xml:space="preserve"> </w:t>
      </w:r>
    </w:p>
    <w:p w:rsidR="005263C8" w:rsidP="005263C8" w:rsidRDefault="005263C8">
      <w:pPr>
        <w:ind w:left="5661" w:firstLine="3"/>
        <w:jc w:val="center"/>
      </w:pPr>
    </w:p>
    <w:p w:rsidR="005263C8" w:rsidP="00810A64" w:rsidRDefault="00810A64">
      <w:pPr>
        <w:ind w:left="5664"/>
      </w:pPr>
      <w:r>
        <w:t xml:space="preserve">         </w:t>
      </w:r>
      <w:r w:rsidR="004165D4">
        <w:t xml:space="preserve">   </w:t>
      </w:r>
      <w:bookmarkStart w:name="_GoBack" w:id="0"/>
      <w:bookmarkEnd w:id="0"/>
      <w:r>
        <w:t>SUTKINJA</w:t>
      </w:r>
    </w:p>
    <w:p w:rsidR="005263C8" w:rsidP="00AA1242" w:rsidRDefault="00AA1242">
      <w:pPr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Jasminka Gadža</w:t>
      </w:r>
    </w:p>
    <w:p w:rsidR="005263C8" w:rsidP="005263C8" w:rsidRDefault="005263C8">
      <w:pPr>
        <w:jc w:val="right"/>
        <w:rPr>
          <w:sz w:val="24"/>
        </w:rPr>
      </w:pPr>
    </w:p>
    <w:p w:rsidR="005263C8" w:rsidP="005263C8" w:rsidRDefault="005263C8">
      <w:pPr>
        <w:jc w:val="right"/>
        <w:rPr>
          <w:sz w:val="24"/>
        </w:rPr>
      </w:pPr>
    </w:p>
    <w:p w:rsidR="005263C8" w:rsidP="005263C8" w:rsidRDefault="005263C8">
      <w:pPr>
        <w:rPr>
          <w:sz w:val="24"/>
        </w:rPr>
      </w:pPr>
      <w:r>
        <w:rPr>
          <w:sz w:val="24"/>
        </w:rPr>
        <w:t>Uputa o pravnom lijeku:</w:t>
      </w:r>
    </w:p>
    <w:p w:rsidR="005263C8" w:rsidP="005263C8" w:rsidRDefault="005263C8">
      <w:pPr>
        <w:jc w:val="both"/>
        <w:rPr>
          <w:sz w:val="24"/>
        </w:rPr>
      </w:pPr>
      <w:r>
        <w:rPr>
          <w:sz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="005263C8" w:rsidP="005263C8" w:rsidRDefault="005263C8">
      <w:pPr>
        <w:jc w:val="both"/>
        <w:rPr>
          <w:sz w:val="24"/>
        </w:rPr>
      </w:pPr>
    </w:p>
    <w:p w:rsidR="005263C8" w:rsidP="005263C8" w:rsidRDefault="005263C8">
      <w:pPr>
        <w:jc w:val="both"/>
        <w:rPr>
          <w:sz w:val="24"/>
        </w:rPr>
      </w:pPr>
    </w:p>
    <w:p w:rsidR="004165D4" w:rsidRDefault="004165D4">
      <w:r>
        <w:t>DNA</w:t>
      </w:r>
    </w:p>
    <w:p w:rsidR="004165D4" w:rsidP="004165D4" w:rsidRDefault="004165D4">
      <w:pPr>
        <w:pStyle w:val="Odlomakpopisa"/>
        <w:numPr>
          <w:ilvl w:val="0"/>
          <w:numId w:val="2"/>
        </w:numPr>
      </w:pPr>
      <w:r>
        <w:t>Fina-i</w:t>
      </w:r>
    </w:p>
    <w:p w:rsidR="004165D4" w:rsidP="004165D4" w:rsidRDefault="004165D4">
      <w:pPr>
        <w:pStyle w:val="Odlomakpopisa"/>
        <w:numPr>
          <w:ilvl w:val="0"/>
          <w:numId w:val="2"/>
        </w:numPr>
      </w:pPr>
      <w:r>
        <w:t>e-oglasna ploča</w:t>
      </w:r>
    </w:p>
    <w:p w:rsidR="004165D4" w:rsidP="004165D4" w:rsidRDefault="004165D4">
      <w:pPr>
        <w:pStyle w:val="Odlomakpopisa"/>
        <w:numPr>
          <w:ilvl w:val="0"/>
          <w:numId w:val="2"/>
        </w:numPr>
      </w:pPr>
      <w:r>
        <w:t xml:space="preserve">kal </w:t>
      </w:r>
    </w:p>
    <w:sectPr w:rsidR="004165D4">
      <w:headerReference w:type="default" r:id="rId9"/>
      <w:pgSz w:w="11906" w:h="16838"/>
      <w:pgMar w:top="1440" w:right="1701" w:bottom="851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561F" w:rsidP="003069B0" w:rsidRDefault="008E561F">
      <w:r>
        <w:separator/>
      </w:r>
    </w:p>
  </w:endnote>
  <w:endnote w:type="continuationSeparator" w:id="0">
    <w:p w:rsidR="008E561F" w:rsidP="003069B0" w:rsidRDefault="008E561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561F" w:rsidP="003069B0" w:rsidRDefault="008E561F">
      <w:r>
        <w:separator/>
      </w:r>
    </w:p>
  </w:footnote>
  <w:footnote w:type="continuationSeparator" w:id="0">
    <w:p w:rsidR="008E561F" w:rsidP="003069B0" w:rsidRDefault="008E561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D058A" w:rsidRDefault="003069B0">
    <w:pPr>
      <w:pStyle w:val="Zaglavlje"/>
      <w:framePr w:wrap="auto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5D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DD058A" w:rsidP="003069B0" w:rsidRDefault="00AA1242">
    <w:pPr>
      <w:pStyle w:val="Zaglavlje"/>
      <w:jc w:val="right"/>
    </w:pPr>
    <w:r>
      <w:rPr>
        <w:sz w:val="24"/>
      </w:rPr>
      <w:t>29</w:t>
    </w:r>
    <w:r w:rsidRPr="002E6B1A" w:rsidR="003069B0">
      <w:rPr>
        <w:sz w:val="24"/>
        <w:szCs w:val="24"/>
      </w:rPr>
      <w:t>.</w:t>
    </w:r>
    <w:r w:rsidRPr="00BC6D9E" w:rsidR="003069B0">
      <w:rPr>
        <w:b/>
        <w:sz w:val="24"/>
        <w:szCs w:val="24"/>
      </w:rPr>
      <w:t xml:space="preserve"> </w:t>
    </w:r>
    <w:r w:rsidRPr="00BC6D9E" w:rsidR="003069B0">
      <w:rPr>
        <w:sz w:val="24"/>
        <w:szCs w:val="24"/>
      </w:rPr>
      <w:t>St-</w:t>
    </w:r>
    <w:r w:rsidR="00810A64">
      <w:rPr>
        <w:sz w:val="24"/>
        <w:szCs w:val="24"/>
      </w:rPr>
      <w:t>644/16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C5A0B"/>
    <w:multiLevelType w:val="hybridMultilevel"/>
    <w:tmpl w:val="412A6B5E"/>
    <w:lvl w:ilvl="0" w:tplc="89EA54A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E8A6663"/>
    <w:multiLevelType w:val="hybridMultilevel"/>
    <w:tmpl w:val="D08893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3C8"/>
    <w:rsid w:val="003069B0"/>
    <w:rsid w:val="004165D4"/>
    <w:rsid w:val="004A54EB"/>
    <w:rsid w:val="005263C8"/>
    <w:rsid w:val="00810A64"/>
    <w:rsid w:val="008E561F"/>
    <w:rsid w:val="0094139D"/>
    <w:rsid w:val="00AA124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263C8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2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5263C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5263C8"/>
    <w:rPr>
      <w:rFonts w:eastAsia="Times New Roman" w:cs="Times New Roman"/>
      <w:sz w:val="22"/>
      <w:szCs w:val="20"/>
      <w:lang w:eastAsia="hr-HR"/>
    </w:rPr>
  </w:style>
  <w:style w:type="character" w:styleId="Brojstranice">
    <w:name w:val="page number"/>
    <w:basedOn w:val="Zadanifontodlomka"/>
    <w:rsid w:val="005263C8"/>
  </w:style>
  <w:style w:type="paragraph" w:styleId="Tekstbalonia">
    <w:name w:val="Balloon Text"/>
    <w:basedOn w:val="Normal"/>
    <w:link w:val="TekstbaloniaChar"/>
    <w:uiPriority w:val="99"/>
    <w:semiHidden/>
    <w:unhideWhenUsed/>
    <w:rsid w:val="005263C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63C8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69B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69B0"/>
    <w:rPr>
      <w:rFonts w:eastAsia="Times New Roman" w:cs="Times New Roman"/>
      <w:sz w:val="22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4165D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3C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263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263C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5263C8"/>
  </w:style>
  <w:style w:styleId="Tekstbalonia" w:type="paragraph">
    <w:name w:val="Balloon Text"/>
    <w:basedOn w:val="Normal"/>
    <w:link w:val="TekstbaloniaChar"/>
    <w:uiPriority w:val="99"/>
    <w:semiHidden/>
    <w:unhideWhenUsed/>
    <w:rsid w:val="005263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63C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69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69B0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165D4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315</properties:Words>
  <properties:Characters>1796</properties:Characters>
  <properties:Lines>14</properties:Lines>
  <properties:Paragraphs>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2019-07-25T07:31:00Z</dcterms:created>
  <dc:creator>Jelena Vučemilo Manojlovski</dc:creator>
  <cp:lastModifiedBy>Valerija Gregurić</cp:lastModifiedBy>
  <cp:lastPrinted>2019-08-21T08:20:00Z</cp:lastPrinted>
  <dcterms:modified xmlns:xsi="http://www.w3.org/2001/XMLSchema-instance" xsi:type="dcterms:W3CDTF">2019-08-21T08:20:00Z</dcterms:modified>
  <cp:revision>4</cp:revision>
</cp:coreProperties>
</file>