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3512" w14:paraId="9ed3512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5016E5">
        <w:rPr>
          <w:b/>
          <w:sz w:val="20"/>
          <w:szCs w:val="20"/>
        </w:rPr>
        <w:t>746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79442C">
        <w:rPr>
          <w:b/>
          <w:sz w:val="20"/>
          <w:szCs w:val="20"/>
        </w:rPr>
        <w:t>89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>
      <w:pPr>
        <w:jc w:val="center"/>
        <w:rPr>
          <w:b/>
          <w:sz w:val="22"/>
          <w:szCs w:val="22"/>
        </w:rPr>
      </w:pPr>
    </w:p>
    <w:p w:rsidRDefault="00C50BAC" w:rsidP="003440E2" w:rsidR="00C50BAC" w:rsidRPr="003440E2">
      <w:pPr>
        <w:jc w:val="center"/>
        <w:rPr>
          <w:b/>
          <w:sz w:val="22"/>
          <w:szCs w:val="22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5016E5" w:rsidRPr="005016E5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21203171761, zastupano po stečajnom upravitelju Nikoli Kruljac iz Našica, izvan ročišta</w:t>
      </w:r>
      <w:r w:rsidR="00317A8A" w:rsidRPr="00317A8A">
        <w:rPr>
          <w:sz w:val="22"/>
          <w:szCs w:val="22"/>
        </w:rPr>
        <w:t xml:space="preserve">, izvan ročišta, dana </w:t>
      </w:r>
      <w:r w:rsidR="0079442C">
        <w:rPr>
          <w:sz w:val="22"/>
          <w:szCs w:val="22"/>
        </w:rPr>
        <w:t>9. ožujka</w:t>
      </w:r>
      <w:r w:rsidR="00317A8A" w:rsidRPr="00317A8A">
        <w:rPr>
          <w:sz w:val="22"/>
          <w:szCs w:val="22"/>
        </w:rPr>
        <w:t xml:space="preserve"> 201</w:t>
      </w:r>
      <w:r w:rsidR="005016E5">
        <w:rPr>
          <w:sz w:val="22"/>
          <w:szCs w:val="22"/>
        </w:rPr>
        <w:t>8</w:t>
      </w:r>
      <w:r w:rsidR="00317A8A" w:rsidRPr="00317A8A">
        <w:rPr>
          <w:sz w:val="22"/>
          <w:szCs w:val="22"/>
        </w:rPr>
        <w:t>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F90C84" w:rsidP="00B70172" w:rsidR="00F90C84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01253F">
        <w:rPr>
          <w:sz w:val="22"/>
          <w:szCs w:val="22"/>
        </w:rPr>
        <w:t xml:space="preserve">ranijem </w:t>
      </w:r>
      <w:r>
        <w:rPr>
          <w:sz w:val="22"/>
          <w:szCs w:val="22"/>
        </w:rPr>
        <w:t xml:space="preserve">stečajnom upravitelju </w:t>
      </w:r>
      <w:r w:rsidR="005016E5">
        <w:rPr>
          <w:sz w:val="22"/>
          <w:szCs w:val="22"/>
        </w:rPr>
        <w:t>Dunji Krstulović</w:t>
      </w:r>
      <w:r w:rsidR="009F229A">
        <w:rPr>
          <w:sz w:val="22"/>
          <w:szCs w:val="22"/>
        </w:rPr>
        <w:t xml:space="preserve"> iz Splita, </w:t>
      </w:r>
      <w:r w:rsidR="0001253F">
        <w:rPr>
          <w:sz w:val="22"/>
          <w:szCs w:val="22"/>
        </w:rPr>
        <w:t xml:space="preserve"> 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9F229A">
        <w:rPr>
          <w:sz w:val="22"/>
          <w:szCs w:val="22"/>
        </w:rPr>
        <w:t>650</w:t>
      </w:r>
      <w:r>
        <w:rPr>
          <w:sz w:val="22"/>
          <w:szCs w:val="22"/>
        </w:rPr>
        <w:t>,00 kuna 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01253F" w:rsidR="0001253F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01253F">
        <w:rPr>
          <w:sz w:val="22"/>
          <w:szCs w:val="22"/>
        </w:rPr>
        <w:t xml:space="preserve">Određuje se nagrada stečajnom upravitelju </w:t>
      </w:r>
      <w:r w:rsidR="009F229A">
        <w:rPr>
          <w:sz w:val="22"/>
          <w:szCs w:val="22"/>
        </w:rPr>
        <w:t>Nikoli Kruljac iz Našica</w:t>
      </w:r>
      <w:r w:rsidR="00C43249">
        <w:rPr>
          <w:sz w:val="22"/>
          <w:szCs w:val="22"/>
        </w:rPr>
        <w:t>,</w:t>
      </w:r>
      <w:r w:rsidRPr="0001253F">
        <w:rPr>
          <w:sz w:val="22"/>
          <w:szCs w:val="22"/>
        </w:rPr>
        <w:t xml:space="preserve"> za rad u ovom postupku u iznosu od </w:t>
      </w:r>
      <w:r w:rsidR="00C43249">
        <w:rPr>
          <w:sz w:val="22"/>
          <w:szCs w:val="22"/>
        </w:rPr>
        <w:t>510</w:t>
      </w:r>
      <w:r w:rsidRPr="0001253F">
        <w:rPr>
          <w:sz w:val="22"/>
          <w:szCs w:val="22"/>
        </w:rPr>
        <w:t>,00 kuna bruto.</w:t>
      </w:r>
    </w:p>
    <w:p w:rsidRDefault="0001253F" w:rsidP="0001253F" w:rsidR="0001253F" w:rsidRPr="00F90C84">
      <w:pPr>
        <w:ind w:hanging="705" w:left="705"/>
        <w:jc w:val="both"/>
        <w:rPr>
          <w:sz w:val="16"/>
          <w:szCs w:val="16"/>
        </w:rPr>
      </w:pPr>
    </w:p>
    <w:p w:rsidRDefault="0001253F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III.</w:t>
      </w:r>
      <w:r w:rsidRPr="0001253F">
        <w:rPr>
          <w:b/>
          <w:sz w:val="22"/>
          <w:szCs w:val="22"/>
        </w:rPr>
        <w:tab/>
      </w:r>
      <w:r w:rsidR="00C43249">
        <w:rPr>
          <w:sz w:val="22"/>
          <w:szCs w:val="22"/>
        </w:rPr>
        <w:t>Stečajni upravitelja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i II. ovog rješenja </w:t>
      </w:r>
      <w:r w:rsidR="00731C3D"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C50BAC">
      <w:pPr>
        <w:pStyle w:val="Tijeloteksta"/>
        <w:ind w:firstLine="709"/>
        <w:rPr>
          <w:sz w:val="22"/>
          <w:szCs w:val="22"/>
        </w:rPr>
      </w:pPr>
    </w:p>
    <w:p w:rsidRDefault="00745E14" w:rsidP="00C85855" w:rsidR="00745E14" w:rsidRPr="00C50BAC">
      <w:pPr>
        <w:pStyle w:val="Tijeloteksta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239BE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756806">
        <w:rPr>
          <w:sz w:val="22"/>
          <w:szCs w:val="22"/>
        </w:rPr>
        <w:t>Raniji s</w:t>
      </w:r>
      <w:r w:rsidRPr="00BA3B63">
        <w:rPr>
          <w:sz w:val="22"/>
          <w:szCs w:val="22"/>
        </w:rPr>
        <w:t xml:space="preserve">tečajni upravitelj </w:t>
      </w:r>
      <w:r w:rsidR="00756806">
        <w:rPr>
          <w:sz w:val="22"/>
          <w:szCs w:val="22"/>
        </w:rPr>
        <w:t xml:space="preserve">Dunja Krstulović podnijela je ovom sudu 23,. studenog 2017. godine prijedlog za obračuna nagrade prema Stečajnom zakonu i </w:t>
      </w:r>
      <w:r w:rsidR="00F13A0E" w:rsidRPr="00F13A0E">
        <w:rPr>
          <w:sz w:val="22"/>
          <w:szCs w:val="22"/>
        </w:rPr>
        <w:t>Uredb</w:t>
      </w:r>
      <w:r w:rsidR="00F13A0E">
        <w:rPr>
          <w:sz w:val="22"/>
          <w:szCs w:val="22"/>
        </w:rPr>
        <w:t>i</w:t>
      </w:r>
      <w:r w:rsidR="00F13A0E" w:rsidRPr="00F13A0E">
        <w:rPr>
          <w:sz w:val="22"/>
          <w:szCs w:val="22"/>
        </w:rPr>
        <w:t xml:space="preserve"> o kriterijima i načinu obračuna i plaćanja nagrade stečajnim upraviteljima</w:t>
      </w:r>
      <w:r w:rsidR="00F13A0E">
        <w:rPr>
          <w:sz w:val="22"/>
          <w:szCs w:val="22"/>
        </w:rPr>
        <w:t>. Sadašnji stečajni upravitelj Nikola Kruljac podnio je 23</w:t>
      </w:r>
      <w:r w:rsidR="006239BE">
        <w:rPr>
          <w:sz w:val="22"/>
          <w:szCs w:val="22"/>
        </w:rPr>
        <w:t>.</w:t>
      </w:r>
      <w:r w:rsidR="00F13A0E">
        <w:rPr>
          <w:sz w:val="22"/>
          <w:szCs w:val="22"/>
        </w:rPr>
        <w:t xml:space="preserve"> siječnja</w:t>
      </w:r>
      <w:r w:rsidR="006239BE">
        <w:rPr>
          <w:sz w:val="22"/>
          <w:szCs w:val="22"/>
        </w:rPr>
        <w:t xml:space="preserve"> 2018. godine s dopunom od 2. veljače 2018. godine</w:t>
      </w:r>
      <w:r w:rsidR="00F13A0E">
        <w:rPr>
          <w:sz w:val="22"/>
          <w:szCs w:val="22"/>
        </w:rPr>
        <w:t xml:space="preserve"> ovom sudu prijedlog za nagradom</w:t>
      </w:r>
      <w:r w:rsidR="006239BE">
        <w:rPr>
          <w:sz w:val="22"/>
          <w:szCs w:val="22"/>
        </w:rPr>
        <w:t xml:space="preserve"> u bitnome navodeći da je unovčenjem cjelokupne</w:t>
      </w:r>
      <w:r w:rsidR="00B36C5D">
        <w:rPr>
          <w:sz w:val="22"/>
          <w:szCs w:val="22"/>
        </w:rPr>
        <w:t xml:space="preserve"> </w:t>
      </w:r>
      <w:r w:rsidR="006239BE">
        <w:rPr>
          <w:sz w:val="22"/>
          <w:szCs w:val="22"/>
        </w:rPr>
        <w:t>imovine dužnika ostvareno 7.250,00 kuna</w:t>
      </w:r>
      <w:r w:rsidR="00B36C5D">
        <w:rPr>
          <w:sz w:val="22"/>
          <w:szCs w:val="22"/>
        </w:rPr>
        <w:t>, te da je nagrada stečajnom upravitelju 1.160,00 kuna.</w:t>
      </w:r>
    </w:p>
    <w:p w:rsidRDefault="00F13A0E" w:rsidP="00C85855" w:rsidR="00F13A0E">
      <w:pPr>
        <w:pStyle w:val="Tijeloteksta"/>
        <w:rPr>
          <w:sz w:val="22"/>
          <w:szCs w:val="22"/>
        </w:rPr>
      </w:pPr>
    </w:p>
    <w:p w:rsidRDefault="00AD03E8" w:rsidP="00CE0DB3" w:rsidR="00CE0DB3">
      <w:pPr>
        <w:ind w:firstLine="708"/>
        <w:jc w:val="both"/>
        <w:rPr>
          <w:bCs/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nagradu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CE0DB3">
        <w:rPr>
          <w:sz w:val="22"/>
          <w:szCs w:val="22"/>
        </w:rPr>
        <w:t xml:space="preserve"> Prema </w:t>
      </w:r>
      <w:r w:rsidR="00B461BB">
        <w:rPr>
          <w:sz w:val="22"/>
          <w:szCs w:val="22"/>
        </w:rPr>
        <w:t xml:space="preserve">čl. 5. </w:t>
      </w:r>
      <w:r w:rsidR="00CE0DB3"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B461BB" w:rsidRPr="00B461BB">
        <w:rPr>
          <w:bCs/>
          <w:sz w:val="22"/>
          <w:szCs w:val="22"/>
        </w:rPr>
        <w:t xml:space="preserve">visinu nagrade stečajnog upravitelja određuje sud na temelju (1) obujma i složenosti poslova, (2) radu stečajnog upravitelja na ispitivanju tražbina i (3) vrijednosti stečajne mase, te </w:t>
      </w:r>
      <w:r w:rsidR="003B714A">
        <w:rPr>
          <w:bCs/>
          <w:sz w:val="22"/>
          <w:szCs w:val="22"/>
        </w:rPr>
        <w:t xml:space="preserve">je </w:t>
      </w:r>
      <w:r w:rsidR="00B461BB">
        <w:rPr>
          <w:bCs/>
          <w:sz w:val="22"/>
          <w:szCs w:val="22"/>
        </w:rPr>
        <w:t xml:space="preserve">čl. 7. </w:t>
      </w:r>
      <w:r w:rsidR="003B714A">
        <w:rPr>
          <w:bCs/>
          <w:sz w:val="22"/>
          <w:szCs w:val="22"/>
        </w:rPr>
        <w:t>Uredbe</w:t>
      </w:r>
      <w:r w:rsidR="00B461BB" w:rsidRPr="00B461BB">
        <w:rPr>
          <w:bCs/>
          <w:sz w:val="22"/>
          <w:szCs w:val="22"/>
        </w:rPr>
        <w:t xml:space="preserve"> propisana maksimalna nagrada s osnove vrijednosti unovčene stečajne mase</w:t>
      </w:r>
      <w:r w:rsidR="00B461BB">
        <w:rPr>
          <w:bCs/>
          <w:sz w:val="22"/>
          <w:szCs w:val="22"/>
        </w:rPr>
        <w:t xml:space="preserve"> za unovčenu stečajnu masu u iznosu od 100.000,00 kuna u visini 16%</w:t>
      </w:r>
      <w:r w:rsidR="003B714A">
        <w:rPr>
          <w:bCs/>
          <w:sz w:val="22"/>
          <w:szCs w:val="22"/>
        </w:rPr>
        <w:t xml:space="preserve">. Sukladno čl. 10. Uredbe ako je do promjene stečajnog upravitelja došlo bez njegove odgovornosti, razriješenom stečajnom upravitelju </w:t>
      </w:r>
      <w:r w:rsidR="0095190E">
        <w:rPr>
          <w:bCs/>
          <w:sz w:val="22"/>
          <w:szCs w:val="22"/>
        </w:rPr>
        <w:t>može se odrediti nagrada razmjerno obavljenim poslovima u stečajnom postupku.</w:t>
      </w:r>
    </w:p>
    <w:p w:rsidRDefault="0095190E" w:rsidP="00CE0DB3" w:rsidR="0095190E">
      <w:pPr>
        <w:ind w:firstLine="708"/>
        <w:jc w:val="both"/>
        <w:rPr>
          <w:bCs/>
          <w:sz w:val="22"/>
          <w:szCs w:val="22"/>
        </w:rPr>
      </w:pPr>
    </w:p>
    <w:p w:rsidRDefault="0095190E" w:rsidP="00CE0DB3" w:rsidR="00B06A49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Zbog toga što je raniji stečajni upravitelj </w:t>
      </w:r>
      <w:r w:rsidR="009616A6">
        <w:rPr>
          <w:sz w:val="22"/>
          <w:szCs w:val="22"/>
        </w:rPr>
        <w:t>Dunja Krstulović brisan s liste stečajnih upravitelja za područje ovog suda</w:t>
      </w:r>
      <w:r w:rsidR="005403A8">
        <w:rPr>
          <w:sz w:val="22"/>
          <w:szCs w:val="22"/>
        </w:rPr>
        <w:t>, doneseno je rješenje posl.br. St. 746/2016-71 od 14. studenog 2017. godine kojim se razrješuje Dunja Krstulović dužnosti stečajnog upr</w:t>
      </w:r>
      <w:r w:rsidR="009A1935">
        <w:rPr>
          <w:sz w:val="22"/>
          <w:szCs w:val="22"/>
        </w:rPr>
        <w:t>a</w:t>
      </w:r>
      <w:r w:rsidR="005403A8">
        <w:rPr>
          <w:sz w:val="22"/>
          <w:szCs w:val="22"/>
        </w:rPr>
        <w:t>vitelja u ovom postupku i na temelju</w:t>
      </w:r>
      <w:r w:rsidR="009A1935">
        <w:rPr>
          <w:sz w:val="22"/>
          <w:szCs w:val="22"/>
        </w:rPr>
        <w:t xml:space="preserve"> </w:t>
      </w:r>
      <w:r w:rsidR="005403A8">
        <w:rPr>
          <w:sz w:val="22"/>
          <w:szCs w:val="22"/>
        </w:rPr>
        <w:t>metode slučajnog</w:t>
      </w:r>
      <w:r w:rsidR="009A1935">
        <w:rPr>
          <w:sz w:val="22"/>
          <w:szCs w:val="22"/>
        </w:rPr>
        <w:t xml:space="preserve"> odabira imenovan je novi stečajni upravitelj Nikol</w:t>
      </w:r>
      <w:r w:rsidR="000F7E8B">
        <w:rPr>
          <w:sz w:val="22"/>
          <w:szCs w:val="22"/>
        </w:rPr>
        <w:t xml:space="preserve">a Kruljac. Kako se radi o razrješenju bez odgovornosti stečajnog upravitelja, sud smatra </w:t>
      </w:r>
      <w:r w:rsidR="000F7E8B">
        <w:rPr>
          <w:sz w:val="22"/>
          <w:szCs w:val="22"/>
        </w:rPr>
        <w:lastRenderedPageBreak/>
        <w:t>da ranijem stečajnom upravitelju pripada nagrada za rad</w:t>
      </w:r>
      <w:r w:rsidR="003B66FE" w:rsidRPr="003B66FE">
        <w:rPr>
          <w:bCs/>
          <w:sz w:val="22"/>
          <w:szCs w:val="22"/>
        </w:rPr>
        <w:t xml:space="preserve"> razmjerno obavljenim poslovima u stečajnom postupku</w:t>
      </w:r>
      <w:r w:rsidR="00B06A49">
        <w:rPr>
          <w:bCs/>
          <w:sz w:val="22"/>
          <w:szCs w:val="22"/>
        </w:rPr>
        <w:t>.</w:t>
      </w:r>
      <w:r w:rsidR="00F556A3">
        <w:rPr>
          <w:bCs/>
          <w:sz w:val="22"/>
          <w:szCs w:val="22"/>
        </w:rPr>
        <w:t xml:space="preserve"> </w:t>
      </w:r>
      <w:r w:rsidR="00863399" w:rsidRPr="00863399">
        <w:rPr>
          <w:bCs/>
          <w:sz w:val="22"/>
          <w:szCs w:val="22"/>
        </w:rPr>
        <w:t xml:space="preserve">Kod odluke o nagradi pojedinom stečajnom upravitelju sud je cijenio obujam i složenost obavljenih poslova, </w:t>
      </w:r>
      <w:r w:rsidR="00677976">
        <w:rPr>
          <w:bCs/>
          <w:sz w:val="22"/>
          <w:szCs w:val="22"/>
        </w:rPr>
        <w:t xml:space="preserve">kvalitetu obavljenih poslova, </w:t>
      </w:r>
      <w:r w:rsidR="00863399" w:rsidRPr="00863399">
        <w:rPr>
          <w:bCs/>
          <w:sz w:val="22"/>
          <w:szCs w:val="22"/>
        </w:rPr>
        <w:t xml:space="preserve">vrijeme obavljanja dužnosti i vrijednost unovčene stečajne mase, te posebno okolnost da je </w:t>
      </w:r>
      <w:r w:rsidR="00863399">
        <w:rPr>
          <w:bCs/>
          <w:sz w:val="22"/>
          <w:szCs w:val="22"/>
        </w:rPr>
        <w:t>r</w:t>
      </w:r>
      <w:r w:rsidR="00F556A3">
        <w:rPr>
          <w:bCs/>
          <w:sz w:val="22"/>
          <w:szCs w:val="22"/>
        </w:rPr>
        <w:t xml:space="preserve">aniji stečajni upravitelj </w:t>
      </w:r>
      <w:r w:rsidR="00FE7EB9">
        <w:rPr>
          <w:bCs/>
          <w:sz w:val="22"/>
          <w:szCs w:val="22"/>
        </w:rPr>
        <w:t>uze</w:t>
      </w:r>
      <w:r w:rsidR="00FB7CB9">
        <w:rPr>
          <w:bCs/>
          <w:sz w:val="22"/>
          <w:szCs w:val="22"/>
        </w:rPr>
        <w:t>la</w:t>
      </w:r>
      <w:r w:rsidR="00FE7EB9">
        <w:rPr>
          <w:bCs/>
          <w:sz w:val="22"/>
          <w:szCs w:val="22"/>
        </w:rPr>
        <w:t xml:space="preserve"> u posjed poslovnu dokumentaciju i predmete stečajne mase, </w:t>
      </w:r>
      <w:r w:rsidR="00FB7CB9">
        <w:rPr>
          <w:bCs/>
          <w:sz w:val="22"/>
          <w:szCs w:val="22"/>
        </w:rPr>
        <w:t xml:space="preserve">otkazala ugovor o radu, </w:t>
      </w:r>
      <w:r w:rsidR="00FE7EB9">
        <w:rPr>
          <w:bCs/>
          <w:sz w:val="22"/>
          <w:szCs w:val="22"/>
        </w:rPr>
        <w:t>napravi</w:t>
      </w:r>
      <w:r w:rsidR="00FB7CB9">
        <w:rPr>
          <w:bCs/>
          <w:sz w:val="22"/>
          <w:szCs w:val="22"/>
        </w:rPr>
        <w:t>la</w:t>
      </w:r>
      <w:r w:rsidR="00FE7EB9">
        <w:rPr>
          <w:bCs/>
          <w:sz w:val="22"/>
          <w:szCs w:val="22"/>
        </w:rPr>
        <w:t xml:space="preserve"> izvješće o gospodarskom položaju dužnika, </w:t>
      </w:r>
      <w:r w:rsidR="00B44219">
        <w:rPr>
          <w:bCs/>
          <w:sz w:val="22"/>
          <w:szCs w:val="22"/>
        </w:rPr>
        <w:t>uradi</w:t>
      </w:r>
      <w:r w:rsidR="00FB7CB9">
        <w:rPr>
          <w:bCs/>
          <w:sz w:val="22"/>
          <w:szCs w:val="22"/>
        </w:rPr>
        <w:t>la</w:t>
      </w:r>
      <w:r w:rsidR="00B44219">
        <w:rPr>
          <w:bCs/>
          <w:sz w:val="22"/>
          <w:szCs w:val="22"/>
        </w:rPr>
        <w:t xml:space="preserve"> sve potrebne radnje za ispitno i izvještajno ročište (popis vjerovnika, pregled imovine i obveza, popis predmeta stečajne mase i dr.), </w:t>
      </w:r>
      <w:r w:rsidR="00F556A3">
        <w:rPr>
          <w:bCs/>
          <w:sz w:val="22"/>
          <w:szCs w:val="22"/>
        </w:rPr>
        <w:t>ispita</w:t>
      </w:r>
      <w:r w:rsidR="00BD5B4E">
        <w:rPr>
          <w:bCs/>
          <w:sz w:val="22"/>
          <w:szCs w:val="22"/>
        </w:rPr>
        <w:t>la</w:t>
      </w:r>
      <w:r w:rsidR="00F556A3">
        <w:rPr>
          <w:bCs/>
          <w:sz w:val="22"/>
          <w:szCs w:val="22"/>
        </w:rPr>
        <w:t xml:space="preserve"> prijavljene tražbine</w:t>
      </w:r>
      <w:r w:rsidR="004756A5">
        <w:rPr>
          <w:bCs/>
          <w:sz w:val="22"/>
          <w:szCs w:val="22"/>
        </w:rPr>
        <w:t>, započela prodaju imovine</w:t>
      </w:r>
      <w:r w:rsidR="00BD5B4E">
        <w:rPr>
          <w:bCs/>
          <w:sz w:val="22"/>
          <w:szCs w:val="22"/>
        </w:rPr>
        <w:t xml:space="preserve"> i obavila druge potrebne radnje (otvaranje računa, Državni zavod za statistiku i dr.),</w:t>
      </w:r>
      <w:r w:rsidR="004756A5">
        <w:rPr>
          <w:bCs/>
          <w:sz w:val="22"/>
          <w:szCs w:val="22"/>
        </w:rPr>
        <w:t xml:space="preserve"> odnosno obavila veći dio poslova u ovom stečajnom postupku, pa je sud smatrao da je iznos nagrade ranijoj stečajnoj upraviteljici u okviru kriterija iz čl. 7. Uredbe primjeren </w:t>
      </w:r>
      <w:r w:rsidR="00496E1F">
        <w:rPr>
          <w:bCs/>
          <w:sz w:val="22"/>
          <w:szCs w:val="22"/>
        </w:rPr>
        <w:t>u odnosu na (preostale) poslove koje je obavio novi stečajni upravitelj Nikola Kruljac.</w:t>
      </w:r>
    </w:p>
    <w:p w:rsidRDefault="00496E1F" w:rsidP="00CE0DB3" w:rsidR="00496E1F">
      <w:pPr>
        <w:ind w:firstLine="708"/>
        <w:jc w:val="both"/>
        <w:rPr>
          <w:bCs/>
          <w:sz w:val="22"/>
          <w:szCs w:val="22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79442C">
        <w:rPr>
          <w:b/>
          <w:sz w:val="22"/>
          <w:szCs w:val="22"/>
        </w:rPr>
        <w:t xml:space="preserve">9. ožujka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79442C">
        <w:rPr>
          <w:sz w:val="18"/>
          <w:szCs w:val="18"/>
        </w:rPr>
        <w:t>09.03</w:t>
      </w:r>
      <w:r w:rsidRPr="00A21071">
        <w:rPr>
          <w:sz w:val="18"/>
          <w:szCs w:val="18"/>
        </w:rPr>
        <w:t>.201</w:t>
      </w:r>
      <w:r w:rsidR="00863399">
        <w:rPr>
          <w:sz w:val="18"/>
          <w:szCs w:val="18"/>
        </w:rPr>
        <w:t>8</w:t>
      </w:r>
      <w:r w:rsidRPr="00A21071">
        <w:rPr>
          <w:sz w:val="18"/>
          <w:szCs w:val="18"/>
        </w:rPr>
        <w:t>.g.):</w:t>
      </w:r>
    </w:p>
    <w:p w:rsidRDefault="0078614C" w:rsidP="0078614C" w:rsidR="003D1468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  <w:r w:rsidR="00C50BAC">
        <w:rPr>
          <w:sz w:val="18"/>
          <w:szCs w:val="18"/>
        </w:rPr>
        <w:t>putem e oglasne ploče,</w:t>
      </w:r>
    </w:p>
    <w:p w:rsidRDefault="00F1535F" w:rsidP="0078614C" w:rsidR="00C50BAC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Dunja Krstulović</w:t>
      </w:r>
      <w:r w:rsidR="00C50BAC">
        <w:rPr>
          <w:sz w:val="18"/>
          <w:szCs w:val="18"/>
        </w:rPr>
        <w:t>, putem e oglasne ploče,</w:t>
      </w:r>
    </w:p>
    <w:p w:rsidRDefault="0078614C" w:rsidP="00C50BAC" w:rsidR="001D260D" w:rsidRPr="00C50BAC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 w:rsidRPr="00C50BAC">
        <w:rPr>
          <w:sz w:val="18"/>
          <w:szCs w:val="18"/>
        </w:rPr>
        <w:t>.</w:t>
      </w:r>
    </w:p>
    <w:sectPr w:rsidSect="00F90C84" w:rsidR="001D260D" w:rsidRPr="00C50BAC">
      <w:headerReference w:type="even" r:id="rId12"/>
      <w:headerReference w:type="default" r:id="rId13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557000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F1535F" w:rsidP="00F1535F" w:rsidR="00F1535F" w:rsidRPr="00F1535F">
    <w:pPr>
      <w:jc w:val="right"/>
      <w:rPr>
        <w:b/>
        <w:sz w:val="22"/>
        <w:szCs w:val="22"/>
      </w:rPr>
    </w:pPr>
    <w:r w:rsidRPr="00F1535F">
      <w:rPr>
        <w:b/>
        <w:sz w:val="22"/>
        <w:szCs w:val="22"/>
      </w:rPr>
      <w:t>Posl. br. 6-St.746/2016-</w:t>
    </w:r>
    <w:r w:rsidR="0079442C">
      <w:rPr>
        <w:b/>
        <w:sz w:val="22"/>
        <w:szCs w:val="22"/>
      </w:rPr>
      <w:t>89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D260D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04D93"/>
    <w:rsid w:val="0031587C"/>
    <w:rsid w:val="00315BB0"/>
    <w:rsid w:val="00317A8A"/>
    <w:rsid w:val="00320035"/>
    <w:rsid w:val="00331AD9"/>
    <w:rsid w:val="003356EA"/>
    <w:rsid w:val="003440E2"/>
    <w:rsid w:val="00354AC3"/>
    <w:rsid w:val="0038641D"/>
    <w:rsid w:val="0039674D"/>
    <w:rsid w:val="003B66FE"/>
    <w:rsid w:val="003B714A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72388"/>
    <w:rsid w:val="004756A5"/>
    <w:rsid w:val="00476CAF"/>
    <w:rsid w:val="00484880"/>
    <w:rsid w:val="00496E1F"/>
    <w:rsid w:val="004D1B5C"/>
    <w:rsid w:val="004D4268"/>
    <w:rsid w:val="004E31A8"/>
    <w:rsid w:val="004E5DA4"/>
    <w:rsid w:val="004F1913"/>
    <w:rsid w:val="005016E5"/>
    <w:rsid w:val="00505940"/>
    <w:rsid w:val="0053020C"/>
    <w:rsid w:val="005403A8"/>
    <w:rsid w:val="005525BB"/>
    <w:rsid w:val="00557000"/>
    <w:rsid w:val="0056101D"/>
    <w:rsid w:val="005856FD"/>
    <w:rsid w:val="0059300A"/>
    <w:rsid w:val="005A0326"/>
    <w:rsid w:val="005A19F8"/>
    <w:rsid w:val="005B18B0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77976"/>
    <w:rsid w:val="006815B9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8140D"/>
    <w:rsid w:val="00785462"/>
    <w:rsid w:val="0078614C"/>
    <w:rsid w:val="0079442C"/>
    <w:rsid w:val="007B4836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C68B8"/>
    <w:rsid w:val="00906A71"/>
    <w:rsid w:val="009154DF"/>
    <w:rsid w:val="00926C2D"/>
    <w:rsid w:val="0095190E"/>
    <w:rsid w:val="00960197"/>
    <w:rsid w:val="009616A6"/>
    <w:rsid w:val="00973E18"/>
    <w:rsid w:val="00977FF0"/>
    <w:rsid w:val="00981BC6"/>
    <w:rsid w:val="0099605B"/>
    <w:rsid w:val="009A1935"/>
    <w:rsid w:val="009A2F41"/>
    <w:rsid w:val="009A52B0"/>
    <w:rsid w:val="009A5CC2"/>
    <w:rsid w:val="009D44A1"/>
    <w:rsid w:val="009E60D9"/>
    <w:rsid w:val="009F229A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D03E8"/>
    <w:rsid w:val="00AE0490"/>
    <w:rsid w:val="00AF51CE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A3B63"/>
    <w:rsid w:val="00BB2A19"/>
    <w:rsid w:val="00BB4583"/>
    <w:rsid w:val="00BD048C"/>
    <w:rsid w:val="00BD23EE"/>
    <w:rsid w:val="00BD5B4E"/>
    <w:rsid w:val="00BF668A"/>
    <w:rsid w:val="00C057B5"/>
    <w:rsid w:val="00C1192F"/>
    <w:rsid w:val="00C150DF"/>
    <w:rsid w:val="00C1564B"/>
    <w:rsid w:val="00C32DBA"/>
    <w:rsid w:val="00C3316C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564C"/>
    <w:rsid w:val="00DD45C6"/>
    <w:rsid w:val="00DE5101"/>
    <w:rsid w:val="00DF2544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83B78"/>
    <w:rsid w:val="00F90C84"/>
    <w:rsid w:val="00F91C0F"/>
    <w:rsid w:val="00F97395"/>
    <w:rsid w:val="00FA3D5C"/>
    <w:rsid w:val="00FA7408"/>
    <w:rsid w:val="00FB4DAD"/>
    <w:rsid w:val="00FB7CB9"/>
    <w:rsid w:val="00FC097B"/>
    <w:rsid w:val="00FC5D91"/>
    <w:rsid w:val="00FD55FB"/>
    <w:rsid w:val="00FD6575"/>
    <w:rsid w:val="00FE1A10"/>
    <w:rsid w:val="00FE4487"/>
    <w:rsid w:val="00FE484E"/>
    <w:rsid w:val="00F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000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000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000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000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000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000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00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00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greškom spis zaprimljen 09.03.18 a nije
došo  do pisarnice!!!!!!!!!!!!!!!!!!!!!</izvorni_sadrzaj>
    <derivirana_varijabla naziv="DomainObject.Predmet.PrimjedbaSuca_1">Čl. 444. st. 2. SZ
greškom spis zaprimljen 09.03.18 a nije
došo  do pisarnice!!!!!!!!!!!!!!!!!!!!!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3889</properties:Characters>
  <properties:Lines>89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2018-02-06T10:11:00Z</dcterms:created>
  <dc:creator>Srđan Gavranić</dc:creator>
  <cp:lastModifiedBy>Srđan Gavranić</cp:lastModifiedBy>
  <cp:lastPrinted>2017-10-10T13:05:00Z</cp:lastPrinted>
  <dcterms:modified xmlns:xsi="http://www.w3.org/2001/XMLSchema-instance" xsi:type="dcterms:W3CDTF">2018-03-09T14:40:00Z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dva stečajna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