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3da1" w14:paraId="5ef3da1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</w:t>
      </w:r>
      <w:r w:rsidR="00294E63">
        <w:rPr>
          <w:color w:val="000000"/>
          <w:sz w:val="22"/>
          <w:szCs w:val="22"/>
        </w:rPr>
        <w:tab/>
      </w:r>
      <w:r w:rsidRPr="00DF7A86">
        <w:rPr>
          <w:color w:val="000000"/>
          <w:sz w:val="22"/>
          <w:szCs w:val="22"/>
        </w:rPr>
        <w:t xml:space="preserve">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DUBROVNIK</w:t>
      </w:r>
      <w:r w:rsidR="00294E63">
        <w:rPr>
          <w:b/>
          <w:sz w:val="22"/>
          <w:szCs w:val="22"/>
        </w:rPr>
        <w:t>U</w:t>
      </w:r>
      <w:r w:rsidRPr="00DF7A86">
        <w:rPr>
          <w:b/>
          <w:sz w:val="22"/>
          <w:szCs w:val="22"/>
        </w:rPr>
        <w:t xml:space="preserve">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</w:t>
      </w:r>
      <w:r w:rsidR="00294E63">
        <w:rPr>
          <w:b/>
          <w:sz w:val="22"/>
          <w:szCs w:val="22"/>
        </w:rPr>
        <w:tab/>
        <w:t xml:space="preserve">   </w:t>
      </w:r>
      <w:r w:rsidRPr="00DF7A86">
        <w:rPr>
          <w:b/>
          <w:sz w:val="22"/>
          <w:szCs w:val="22"/>
        </w:rPr>
        <w:t>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294E63">
        <w:rPr>
          <w:b/>
          <w:sz w:val="22"/>
          <w:szCs w:val="22"/>
        </w:rPr>
        <w:t>328</w:t>
      </w:r>
      <w:r w:rsidRPr="00DA4373">
        <w:rPr>
          <w:b/>
          <w:sz w:val="22"/>
          <w:szCs w:val="22"/>
        </w:rPr>
        <w:t>/201</w:t>
      </w:r>
      <w:r w:rsidR="00294E63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-</w:t>
      </w:r>
      <w:r w:rsidR="00294E63">
        <w:rPr>
          <w:b/>
          <w:sz w:val="22"/>
          <w:szCs w:val="22"/>
        </w:rPr>
        <w:t>167</w:t>
      </w:r>
    </w:p>
    <w:p w:rsidRDefault="00776B9C" w:rsidP="00E31BA6" w:rsidR="00776B9C">
      <w:pPr>
        <w:jc w:val="right"/>
        <w:rPr>
          <w:b/>
          <w:sz w:val="22"/>
          <w:szCs w:val="22"/>
        </w:rPr>
      </w:pPr>
    </w:p>
    <w:p w:rsidRDefault="00BF5E25" w:rsidP="00E31BA6" w:rsidR="00BF5E25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1E4207">
        <w:rPr>
          <w:sz w:val="22"/>
          <w:szCs w:val="22"/>
        </w:rPr>
        <w:t>u postupku</w:t>
      </w:r>
      <w:r w:rsidR="00B521A5" w:rsidRPr="00B521A5">
        <w:rPr>
          <w:sz w:val="22"/>
          <w:szCs w:val="22"/>
        </w:rPr>
        <w:t xml:space="preserve"> radi naknadne diobe stečajne mase stečajnog dužnika </w:t>
      </w:r>
      <w:r w:rsidR="001E4207" w:rsidRPr="001E4207">
        <w:rPr>
          <w:sz w:val="22"/>
          <w:szCs w:val="22"/>
        </w:rPr>
        <w:t xml:space="preserve">ARCH STUDIO ARHITEKT d.o.o., za projektiranje, građevinarstvo i trgovinu "u stečaju", Dubrovnik, Iva Vojnovića 61/b, OIB: </w:t>
      </w:r>
      <w:r w:rsidR="00D63E8B">
        <w:rPr>
          <w:sz w:val="22"/>
          <w:szCs w:val="22"/>
        </w:rPr>
        <w:t>77445181222</w:t>
      </w:r>
      <w:r w:rsidR="001E4207" w:rsidRPr="001E4207">
        <w:rPr>
          <w:sz w:val="22"/>
          <w:szCs w:val="22"/>
        </w:rPr>
        <w:t>, zastupano po stečajnom upravitelju Ivanki Sušić iz Dubrovnika</w:t>
      </w:r>
      <w:r w:rsidR="00B521A5" w:rsidRPr="00B521A5">
        <w:rPr>
          <w:sz w:val="22"/>
          <w:szCs w:val="22"/>
        </w:rPr>
        <w:t>, izvan ročišta</w:t>
      </w:r>
      <w:r w:rsidR="00EE599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D63E8B">
        <w:rPr>
          <w:sz w:val="22"/>
          <w:szCs w:val="22"/>
        </w:rPr>
        <w:t>18. siječnja</w:t>
      </w:r>
      <w:r w:rsidRPr="00185F11">
        <w:rPr>
          <w:sz w:val="22"/>
          <w:szCs w:val="22"/>
        </w:rPr>
        <w:t xml:space="preserve"> 201</w:t>
      </w:r>
      <w:r w:rsidR="001420EB">
        <w:rPr>
          <w:sz w:val="22"/>
          <w:szCs w:val="22"/>
        </w:rPr>
        <w:t>9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E12D78">
      <w:pPr>
        <w:jc w:val="both"/>
        <w:rPr>
          <w:sz w:val="22"/>
          <w:szCs w:val="22"/>
        </w:rPr>
      </w:pPr>
    </w:p>
    <w:p w:rsidRDefault="00E31BA6" w:rsidP="00E31BA6" w:rsidR="00E31BA6" w:rsidRPr="00E12D78">
      <w:pPr>
        <w:jc w:val="both"/>
        <w:rPr>
          <w:sz w:val="22"/>
          <w:szCs w:val="22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radi naknadne diobe stečajne mase stečajnog </w:t>
      </w:r>
      <w:r w:rsidR="00B521A5" w:rsidRPr="00D63E8B">
        <w:rPr>
          <w:sz w:val="22"/>
          <w:szCs w:val="22"/>
        </w:rPr>
        <w:t xml:space="preserve">dužnika </w:t>
      </w:r>
      <w:r w:rsidR="00D63E8B" w:rsidRPr="00D63E8B">
        <w:rPr>
          <w:sz w:val="22"/>
          <w:szCs w:val="22"/>
        </w:rPr>
        <w:t>ARCH STUDIO ARHITEKT d.o.o., za projektiranje, građevinarstvo i trgovinu "u stečaju", Dubrovnik, Iva Vojnovića 61/b, OIB: 77445181222, zastupano po stečajnom upravitelju Ivanki Sušić iz Dubrovnika</w:t>
      </w:r>
      <w:r w:rsidR="005021C6" w:rsidRPr="00D63E8B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2D7662">
        <w:rPr>
          <w:sz w:val="22"/>
          <w:szCs w:val="22"/>
        </w:rPr>
        <w:t>Ivanka Sušić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2D7662" w:rsidRPr="002D7662">
        <w:rPr>
          <w:sz w:val="22"/>
          <w:szCs w:val="22"/>
        </w:rPr>
        <w:t>ARCH STUDIO ARHITEKT d.o.o., za projektiranje, građevinarstvo i trgovinu "u stečaju", Dubrovnik, Iva Vojnovića 61/b, OIB: 77445181222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1E4207">
        <w:rPr>
          <w:sz w:val="22"/>
          <w:szCs w:val="22"/>
        </w:rPr>
        <w:t>585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AD7970">
        <w:rPr>
          <w:sz w:val="22"/>
          <w:szCs w:val="22"/>
        </w:rPr>
        <w:t>6</w:t>
      </w:r>
      <w:r w:rsidR="0086492F">
        <w:rPr>
          <w:sz w:val="22"/>
          <w:szCs w:val="22"/>
        </w:rPr>
        <w:t>-</w:t>
      </w:r>
      <w:r w:rsidR="00571040">
        <w:rPr>
          <w:sz w:val="22"/>
          <w:szCs w:val="22"/>
        </w:rPr>
        <w:t>1</w:t>
      </w:r>
      <w:r w:rsidR="001E4207">
        <w:rPr>
          <w:sz w:val="22"/>
          <w:szCs w:val="22"/>
        </w:rPr>
        <w:t>58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1E4207">
        <w:rPr>
          <w:sz w:val="22"/>
          <w:szCs w:val="22"/>
        </w:rPr>
        <w:t>24</w:t>
      </w:r>
      <w:r w:rsidR="0086492F" w:rsidRPr="0086492F">
        <w:rPr>
          <w:sz w:val="22"/>
          <w:szCs w:val="22"/>
        </w:rPr>
        <w:t xml:space="preserve">. </w:t>
      </w:r>
      <w:r w:rsidR="001E4207">
        <w:rPr>
          <w:sz w:val="22"/>
          <w:szCs w:val="22"/>
        </w:rPr>
        <w:t>kolovoza</w:t>
      </w:r>
      <w:r w:rsidR="0086492F" w:rsidRPr="0086492F">
        <w:rPr>
          <w:sz w:val="22"/>
          <w:szCs w:val="22"/>
        </w:rPr>
        <w:t xml:space="preserve"> 201</w:t>
      </w:r>
      <w:r w:rsidR="001E4207">
        <w:rPr>
          <w:sz w:val="22"/>
          <w:szCs w:val="22"/>
        </w:rPr>
        <w:t>8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AD7970" w:rsidRPr="00AD7970">
        <w:rPr>
          <w:sz w:val="22"/>
          <w:szCs w:val="22"/>
        </w:rPr>
        <w:t xml:space="preserve">postupak radi naknadne diobe stečajne mase stečajnog dužnika </w:t>
      </w:r>
      <w:r w:rsidR="00E52556" w:rsidRPr="00E52556">
        <w:rPr>
          <w:sz w:val="22"/>
          <w:szCs w:val="22"/>
        </w:rPr>
        <w:t>ARCH STUDIO ARHITEKT d.o.o., za projektiranje, građevinarstvo i trgovinu "u stečaju", Dubrovnik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A93FB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1E4207">
        <w:rPr>
          <w:sz w:val="22"/>
          <w:szCs w:val="22"/>
        </w:rPr>
        <w:t>585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1E4207">
        <w:rPr>
          <w:sz w:val="22"/>
          <w:szCs w:val="22"/>
        </w:rPr>
        <w:t>8</w:t>
      </w:r>
      <w:r w:rsidR="00593FA0">
        <w:rPr>
          <w:sz w:val="22"/>
          <w:szCs w:val="22"/>
        </w:rPr>
        <w:t>-</w:t>
      </w:r>
      <w:r w:rsidR="00141813">
        <w:rPr>
          <w:sz w:val="22"/>
          <w:szCs w:val="22"/>
        </w:rPr>
        <w:t>162</w:t>
      </w:r>
      <w:r w:rsidR="00571040">
        <w:rPr>
          <w:sz w:val="22"/>
          <w:szCs w:val="22"/>
        </w:rPr>
        <w:t xml:space="preserve"> od </w:t>
      </w:r>
      <w:r w:rsidR="00E975B0">
        <w:rPr>
          <w:sz w:val="22"/>
          <w:szCs w:val="22"/>
        </w:rPr>
        <w:t>14. rujna</w:t>
      </w:r>
      <w:r w:rsidR="00593FA0">
        <w:rPr>
          <w:sz w:val="22"/>
          <w:szCs w:val="22"/>
        </w:rPr>
        <w:t xml:space="preserve"> 201</w:t>
      </w:r>
      <w:r w:rsidR="00D056BC">
        <w:rPr>
          <w:sz w:val="22"/>
          <w:szCs w:val="22"/>
        </w:rPr>
        <w:t>8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E975B0">
        <w:rPr>
          <w:sz w:val="22"/>
          <w:szCs w:val="22"/>
        </w:rPr>
        <w:t xml:space="preserve">8. studenog </w:t>
      </w:r>
      <w:r w:rsidR="00F60455" w:rsidRPr="00597ECD">
        <w:rPr>
          <w:sz w:val="22"/>
          <w:szCs w:val="22"/>
        </w:rPr>
        <w:t>201</w:t>
      </w:r>
      <w:r w:rsidR="00D056BC">
        <w:rPr>
          <w:sz w:val="22"/>
          <w:szCs w:val="22"/>
        </w:rPr>
        <w:t>8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E975B0">
        <w:rPr>
          <w:sz w:val="22"/>
          <w:szCs w:val="22"/>
        </w:rPr>
        <w:t>14. rujna 2018</w:t>
      </w:r>
      <w:r w:rsidR="00593FA0" w:rsidRPr="00A93FBC">
        <w:rPr>
          <w:sz w:val="22"/>
          <w:szCs w:val="22"/>
        </w:rPr>
        <w:t>. godine</w:t>
      </w:r>
      <w:r w:rsidRPr="00A93FB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E26B1">
        <w:rPr>
          <w:sz w:val="22"/>
          <w:szCs w:val="22"/>
        </w:rPr>
        <w:t xml:space="preserve">Prema </w:t>
      </w:r>
      <w:r w:rsidR="0094027D" w:rsidRPr="00BE26B1">
        <w:rPr>
          <w:sz w:val="22"/>
          <w:szCs w:val="22"/>
        </w:rPr>
        <w:t xml:space="preserve">izvješću i </w:t>
      </w:r>
      <w:r w:rsidRPr="00BE26B1">
        <w:rPr>
          <w:sz w:val="22"/>
          <w:szCs w:val="22"/>
        </w:rPr>
        <w:t>završnom računu stečajnog upravitelja</w:t>
      </w:r>
      <w:r w:rsidR="00B24CDF" w:rsidRPr="00BE26B1">
        <w:rPr>
          <w:sz w:val="22"/>
          <w:szCs w:val="22"/>
        </w:rPr>
        <w:t xml:space="preserve"> </w:t>
      </w:r>
      <w:r w:rsidR="000901EF" w:rsidRPr="00BE26B1">
        <w:rPr>
          <w:sz w:val="22"/>
          <w:szCs w:val="22"/>
        </w:rPr>
        <w:t>(</w:t>
      </w:r>
      <w:r w:rsidR="0091126E" w:rsidRPr="00BE26B1">
        <w:rPr>
          <w:sz w:val="22"/>
          <w:szCs w:val="22"/>
        </w:rPr>
        <w:t xml:space="preserve">list spisa </w:t>
      </w:r>
      <w:r w:rsidR="00E975B0">
        <w:rPr>
          <w:sz w:val="22"/>
          <w:szCs w:val="22"/>
        </w:rPr>
        <w:t>320</w:t>
      </w:r>
      <w:r w:rsidR="00BF5E25">
        <w:rPr>
          <w:sz w:val="22"/>
          <w:szCs w:val="22"/>
        </w:rPr>
        <w:t>-321</w:t>
      </w:r>
      <w:r w:rsidR="0091126E" w:rsidRPr="00BE26B1">
        <w:rPr>
          <w:sz w:val="22"/>
          <w:szCs w:val="22"/>
        </w:rPr>
        <w:t xml:space="preserve">) </w:t>
      </w:r>
      <w:r w:rsidR="00B24CDF" w:rsidRPr="00BE26B1">
        <w:rPr>
          <w:sz w:val="22"/>
          <w:szCs w:val="22"/>
        </w:rPr>
        <w:t xml:space="preserve">unovčena je </w:t>
      </w:r>
      <w:r w:rsidRPr="00BE26B1">
        <w:rPr>
          <w:sz w:val="22"/>
          <w:szCs w:val="22"/>
        </w:rPr>
        <w:t>cjelokupna imovina koja je ulazila u stečajnu masu stečajnog</w:t>
      </w:r>
      <w:r w:rsidR="00767AB2" w:rsidRPr="00BE26B1">
        <w:rPr>
          <w:sz w:val="22"/>
          <w:szCs w:val="22"/>
        </w:rPr>
        <w:t>,</w:t>
      </w:r>
      <w:r w:rsidRPr="00BE26B1">
        <w:rPr>
          <w:sz w:val="22"/>
          <w:szCs w:val="22"/>
        </w:rPr>
        <w:t xml:space="preserve"> </w:t>
      </w:r>
      <w:r w:rsidR="00B11FDE" w:rsidRPr="00BE26B1">
        <w:rPr>
          <w:sz w:val="22"/>
          <w:szCs w:val="22"/>
        </w:rPr>
        <w:t xml:space="preserve">te je </w:t>
      </w:r>
      <w:r w:rsidR="002D7FAC" w:rsidRPr="00BE26B1">
        <w:rPr>
          <w:sz w:val="22"/>
          <w:szCs w:val="22"/>
        </w:rPr>
        <w:t>ostvar</w:t>
      </w:r>
      <w:r w:rsidR="00B11FDE" w:rsidRPr="00BE26B1">
        <w:rPr>
          <w:sz w:val="22"/>
          <w:szCs w:val="22"/>
        </w:rPr>
        <w:t>e</w:t>
      </w:r>
      <w:r w:rsidR="002D7FAC" w:rsidRPr="00BE26B1">
        <w:rPr>
          <w:sz w:val="22"/>
          <w:szCs w:val="22"/>
        </w:rPr>
        <w:t>n</w:t>
      </w:r>
      <w:r w:rsidR="00B11FDE" w:rsidRPr="00BE26B1">
        <w:rPr>
          <w:sz w:val="22"/>
          <w:szCs w:val="22"/>
        </w:rPr>
        <w:t xml:space="preserve"> ukupan</w:t>
      </w:r>
      <w:r w:rsidR="002D7FAC" w:rsidRPr="00BE26B1">
        <w:rPr>
          <w:sz w:val="22"/>
          <w:szCs w:val="22"/>
        </w:rPr>
        <w:t xml:space="preserve"> prihod od </w:t>
      </w:r>
      <w:r w:rsidR="00D056BC">
        <w:rPr>
          <w:sz w:val="22"/>
          <w:szCs w:val="22"/>
        </w:rPr>
        <w:t>202.016,98</w:t>
      </w:r>
      <w:r w:rsidR="008339AC" w:rsidRPr="00BE26B1">
        <w:rPr>
          <w:sz w:val="22"/>
          <w:szCs w:val="22"/>
        </w:rPr>
        <w:t xml:space="preserve"> ku</w:t>
      </w:r>
      <w:r w:rsidR="007D6F54" w:rsidRPr="00BE26B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4B5ADA">
        <w:rPr>
          <w:sz w:val="22"/>
          <w:szCs w:val="22"/>
        </w:rPr>
        <w:t>te</w:t>
      </w:r>
      <w:r w:rsidR="0091126E">
        <w:rPr>
          <w:sz w:val="22"/>
          <w:szCs w:val="22"/>
        </w:rPr>
        <w:t xml:space="preserve"> </w:t>
      </w:r>
      <w:r w:rsidR="004B5ADA">
        <w:rPr>
          <w:sz w:val="22"/>
          <w:szCs w:val="22"/>
        </w:rPr>
        <w:t>je</w:t>
      </w:r>
      <w:r w:rsidR="006C5C5C">
        <w:rPr>
          <w:sz w:val="22"/>
          <w:szCs w:val="22"/>
        </w:rPr>
        <w:t xml:space="preserve"> </w:t>
      </w:r>
      <w:r w:rsidR="00A10315">
        <w:rPr>
          <w:sz w:val="22"/>
          <w:szCs w:val="22"/>
        </w:rPr>
        <w:t xml:space="preserve">vjerovnici </w:t>
      </w:r>
      <w:r w:rsidR="001D246A" w:rsidRPr="001D246A">
        <w:rPr>
          <w:sz w:val="22"/>
          <w:szCs w:val="22"/>
        </w:rPr>
        <w:t>I. (</w:t>
      </w:r>
      <w:r w:rsidR="00D056BC">
        <w:rPr>
          <w:sz w:val="22"/>
          <w:szCs w:val="22"/>
        </w:rPr>
        <w:t>prvog</w:t>
      </w:r>
      <w:r w:rsidR="001D246A" w:rsidRPr="001D246A">
        <w:rPr>
          <w:sz w:val="22"/>
          <w:szCs w:val="22"/>
        </w:rPr>
        <w:t xml:space="preserve">) višeg isplatnog reda u visini </w:t>
      </w:r>
      <w:r w:rsidR="00D056BC">
        <w:rPr>
          <w:sz w:val="22"/>
          <w:szCs w:val="22"/>
        </w:rPr>
        <w:t>1,00</w:t>
      </w:r>
      <w:r w:rsidR="001D246A" w:rsidRPr="001D246A">
        <w:rPr>
          <w:sz w:val="22"/>
          <w:szCs w:val="22"/>
        </w:rPr>
        <w:t>% njihove priznate tražbine</w:t>
      </w:r>
      <w:r w:rsidR="001D246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514231" w:rsidRPr="00514231">
        <w:rPr>
          <w:sz w:val="22"/>
          <w:szCs w:val="22"/>
        </w:rPr>
        <w:t xml:space="preserve">283. Stečajnog zakona (NN 71/15, </w:t>
      </w:r>
      <w:r w:rsidR="008D29F8">
        <w:rPr>
          <w:sz w:val="22"/>
          <w:szCs w:val="22"/>
        </w:rPr>
        <w:t xml:space="preserve">104(17, </w:t>
      </w:r>
      <w:r w:rsidR="00514231" w:rsidRPr="00514231">
        <w:rPr>
          <w:sz w:val="22"/>
          <w:szCs w:val="22"/>
        </w:rPr>
        <w:t xml:space="preserve">dalje u tekstu SZ)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DE6C9A" w:rsidR="00DE6C9A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DE6C9A" w:rsidRPr="00DE6C9A">
        <w:rPr>
          <w:sz w:val="22"/>
          <w:szCs w:val="22"/>
        </w:rPr>
        <w:t xml:space="preserve">U smislu čl. </w:t>
      </w:r>
      <w:r w:rsidR="00CB2FC5">
        <w:rPr>
          <w:sz w:val="22"/>
          <w:szCs w:val="22"/>
        </w:rPr>
        <w:t>89</w:t>
      </w:r>
      <w:r w:rsidR="00DE6C9A" w:rsidRPr="00DE6C9A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CB2FC5">
        <w:rPr>
          <w:sz w:val="22"/>
          <w:szCs w:val="22"/>
        </w:rPr>
        <w:t>28</w:t>
      </w:r>
      <w:r w:rsidR="004A481A">
        <w:rPr>
          <w:sz w:val="22"/>
          <w:szCs w:val="22"/>
        </w:rPr>
        <w:t>9</w:t>
      </w:r>
      <w:r w:rsidR="00DE6C9A"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r w:rsidR="00D23D9D">
        <w:rPr>
          <w:sz w:val="22"/>
          <w:szCs w:val="22"/>
        </w:rPr>
        <w:t>286</w:t>
      </w:r>
      <w:r w:rsidRPr="00DE6C9A">
        <w:rPr>
          <w:sz w:val="22"/>
          <w:szCs w:val="22"/>
        </w:rPr>
        <w:t>. st. 1. SZ,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1420EB">
        <w:rPr>
          <w:b/>
          <w:sz w:val="22"/>
          <w:szCs w:val="22"/>
        </w:rPr>
        <w:t>18. siječnja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1420EB">
        <w:rPr>
          <w:b/>
          <w:sz w:val="22"/>
          <w:szCs w:val="22"/>
        </w:rPr>
        <w:t>9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1420EB" w:rsidR="001420EB">
      <w:pPr>
        <w:jc w:val="both"/>
        <w:rPr>
          <w:b/>
          <w:sz w:val="22"/>
          <w:szCs w:val="22"/>
        </w:rPr>
      </w:pPr>
    </w:p>
    <w:p w:rsidRDefault="001420EB" w:rsidR="001420E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040896" w:rsidP="00040896" w:rsidR="00040896" w:rsidRPr="00040896">
      <w:pPr>
        <w:jc w:val="both"/>
        <w:rPr>
          <w:sz w:val="22"/>
          <w:szCs w:val="22"/>
        </w:rPr>
      </w:pPr>
      <w:r w:rsidRPr="0004089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11. st</w:t>
        </w:r>
      </w:smartTag>
      <w:r w:rsidRPr="0004089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4. OZ</w:t>
        </w:r>
      </w:smartTag>
      <w:r w:rsidRPr="00040896">
        <w:rPr>
          <w:sz w:val="22"/>
          <w:szCs w:val="22"/>
        </w:rPr>
        <w:t>).</w:t>
      </w:r>
    </w:p>
    <w:p w:rsidRDefault="00AA15B0" w:rsidR="00AA15B0">
      <w:pPr>
        <w:jc w:val="both"/>
        <w:rPr>
          <w:sz w:val="22"/>
          <w:szCs w:val="22"/>
        </w:rPr>
      </w:pPr>
    </w:p>
    <w:p w:rsidRDefault="001420EB" w:rsidR="001420EB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1420EB">
        <w:rPr>
          <w:sz w:val="22"/>
          <w:szCs w:val="22"/>
        </w:rPr>
        <w:t>18.01.2019.</w:t>
      </w:r>
      <w:r w:rsidR="007D6F54" w:rsidRPr="00C24831">
        <w:rPr>
          <w:sz w:val="22"/>
          <w:szCs w:val="22"/>
        </w:rPr>
        <w:t>g.)</w:t>
      </w:r>
      <w:r w:rsidRPr="00C24831">
        <w:rPr>
          <w:b/>
          <w:sz w:val="22"/>
          <w:szCs w:val="22"/>
        </w:rPr>
        <w:t xml:space="preserve">: </w:t>
      </w:r>
    </w:p>
    <w:p w:rsidRDefault="00D23D9D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upravitelju stečajne mase,</w:t>
      </w:r>
      <w:r>
        <w:rPr>
          <w:sz w:val="22"/>
          <w:szCs w:val="22"/>
        </w:rPr>
        <w:t xml:space="preserve"> putem e oglasne ploče,</w:t>
      </w:r>
      <w:r w:rsidR="009C23C4" w:rsidRPr="009C23C4">
        <w:rPr>
          <w:sz w:val="22"/>
          <w:szCs w:val="22"/>
        </w:rPr>
        <w:t xml:space="preserve"> </w:t>
      </w:r>
    </w:p>
    <w:p w:rsidRDefault="009C23C4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 xml:space="preserve">FINA, elektroničkom poštom i putem e-oglasna ploča, </w:t>
      </w:r>
    </w:p>
    <w:p w:rsidRDefault="00D23D9D" w:rsidP="009C23C4" w:rsidR="00D23D9D" w:rsidRP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>ŽDO Dubrovnik, Građansko-upravni odjel,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Porezna uprava Ispostava Dubrovnik,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registru trgovačkog suda, ovdje,</w:t>
      </w:r>
      <w:r w:rsidR="009C23C4" w:rsidRPr="009C23C4">
        <w:rPr>
          <w:sz w:val="22"/>
          <w:szCs w:val="22"/>
        </w:rPr>
        <w:t xml:space="preserve"> </w:t>
      </w:r>
      <w:r w:rsidR="009C23C4" w:rsidRPr="00530BAB">
        <w:rPr>
          <w:sz w:val="22"/>
          <w:szCs w:val="22"/>
        </w:rPr>
        <w:t>prije i nakon pravomoćnosti</w:t>
      </w:r>
      <w:r w:rsidR="009C23C4">
        <w:rPr>
          <w:sz w:val="22"/>
          <w:szCs w:val="22"/>
        </w:rPr>
        <w:t>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mrežna stranica e-oglasna ploča suda.</w:t>
      </w: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0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5E25" w:rsidP="00BF5E25" w:rsidR="00BF5E25" w:rsidRPr="00BF5E25">
    <w:pPr>
      <w:jc w:val="right"/>
      <w:rPr>
        <w:b/>
        <w:sz w:val="22"/>
        <w:szCs w:val="22"/>
      </w:rPr>
    </w:pPr>
    <w:r w:rsidRPr="00BF5E25">
      <w:rPr>
        <w:b/>
        <w:sz w:val="22"/>
        <w:szCs w:val="22"/>
      </w:rPr>
      <w:t>Posl. br. 6-St.328/2019-167</w:t>
    </w:r>
  </w:p>
  <w:p w:rsidRDefault="003731E2" w:rsidP="00BF5E25" w:rsidR="003731E2" w:rsidRPr="003731E2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A278C"/>
    <w:rsid w:val="000B1326"/>
    <w:rsid w:val="000B4A0E"/>
    <w:rsid w:val="000C2FCA"/>
    <w:rsid w:val="000D024F"/>
    <w:rsid w:val="000F5FFB"/>
    <w:rsid w:val="00104163"/>
    <w:rsid w:val="00136CC6"/>
    <w:rsid w:val="00141813"/>
    <w:rsid w:val="001420EB"/>
    <w:rsid w:val="0015521A"/>
    <w:rsid w:val="001813BA"/>
    <w:rsid w:val="001D1444"/>
    <w:rsid w:val="001D246A"/>
    <w:rsid w:val="001D2BD1"/>
    <w:rsid w:val="001E33FE"/>
    <w:rsid w:val="001E4207"/>
    <w:rsid w:val="001F52B7"/>
    <w:rsid w:val="00201AFD"/>
    <w:rsid w:val="00205015"/>
    <w:rsid w:val="0021254D"/>
    <w:rsid w:val="00247AED"/>
    <w:rsid w:val="00252BC6"/>
    <w:rsid w:val="002677B6"/>
    <w:rsid w:val="00273A71"/>
    <w:rsid w:val="00294E63"/>
    <w:rsid w:val="00297FEC"/>
    <w:rsid w:val="002B6C71"/>
    <w:rsid w:val="002C7E89"/>
    <w:rsid w:val="002D161F"/>
    <w:rsid w:val="002D1DCD"/>
    <w:rsid w:val="002D7662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731E2"/>
    <w:rsid w:val="003842B7"/>
    <w:rsid w:val="00385376"/>
    <w:rsid w:val="00387A62"/>
    <w:rsid w:val="003A576F"/>
    <w:rsid w:val="003A750E"/>
    <w:rsid w:val="003B49D2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15E69"/>
    <w:rsid w:val="00644887"/>
    <w:rsid w:val="00644A52"/>
    <w:rsid w:val="006454C5"/>
    <w:rsid w:val="006647BD"/>
    <w:rsid w:val="006716DF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15E9"/>
    <w:rsid w:val="00776B9C"/>
    <w:rsid w:val="00785A09"/>
    <w:rsid w:val="007A029D"/>
    <w:rsid w:val="007D6F54"/>
    <w:rsid w:val="007F067D"/>
    <w:rsid w:val="008061DF"/>
    <w:rsid w:val="008131D4"/>
    <w:rsid w:val="00814CE3"/>
    <w:rsid w:val="008339AC"/>
    <w:rsid w:val="00841865"/>
    <w:rsid w:val="00854BF8"/>
    <w:rsid w:val="0086492F"/>
    <w:rsid w:val="008735A5"/>
    <w:rsid w:val="008850B9"/>
    <w:rsid w:val="008B1D9E"/>
    <w:rsid w:val="008C33D0"/>
    <w:rsid w:val="008D29F8"/>
    <w:rsid w:val="008D5042"/>
    <w:rsid w:val="008D57EA"/>
    <w:rsid w:val="008E5B9E"/>
    <w:rsid w:val="00907B17"/>
    <w:rsid w:val="00910CCD"/>
    <w:rsid w:val="0091126E"/>
    <w:rsid w:val="00922233"/>
    <w:rsid w:val="0094027D"/>
    <w:rsid w:val="00963105"/>
    <w:rsid w:val="009635CE"/>
    <w:rsid w:val="00963E52"/>
    <w:rsid w:val="00970DBC"/>
    <w:rsid w:val="00980337"/>
    <w:rsid w:val="009C23C4"/>
    <w:rsid w:val="009E3778"/>
    <w:rsid w:val="009F54D7"/>
    <w:rsid w:val="009F5C62"/>
    <w:rsid w:val="00A10315"/>
    <w:rsid w:val="00A40349"/>
    <w:rsid w:val="00A65FDE"/>
    <w:rsid w:val="00A9255E"/>
    <w:rsid w:val="00A93FBC"/>
    <w:rsid w:val="00AA15B0"/>
    <w:rsid w:val="00AB17A5"/>
    <w:rsid w:val="00AD4570"/>
    <w:rsid w:val="00AD7970"/>
    <w:rsid w:val="00AF4556"/>
    <w:rsid w:val="00AF7762"/>
    <w:rsid w:val="00B07481"/>
    <w:rsid w:val="00B11FDE"/>
    <w:rsid w:val="00B24CDF"/>
    <w:rsid w:val="00B36E34"/>
    <w:rsid w:val="00B521A5"/>
    <w:rsid w:val="00B628FE"/>
    <w:rsid w:val="00B7199F"/>
    <w:rsid w:val="00B76226"/>
    <w:rsid w:val="00B83474"/>
    <w:rsid w:val="00BB03DF"/>
    <w:rsid w:val="00BB5A6A"/>
    <w:rsid w:val="00BB7645"/>
    <w:rsid w:val="00BC058C"/>
    <w:rsid w:val="00BC79FD"/>
    <w:rsid w:val="00BE26B1"/>
    <w:rsid w:val="00BE31C7"/>
    <w:rsid w:val="00BE6325"/>
    <w:rsid w:val="00BF2880"/>
    <w:rsid w:val="00BF5E25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8636C"/>
    <w:rsid w:val="00CB2FC5"/>
    <w:rsid w:val="00CB61F3"/>
    <w:rsid w:val="00CC0422"/>
    <w:rsid w:val="00CC1318"/>
    <w:rsid w:val="00CD2C60"/>
    <w:rsid w:val="00CD2EE9"/>
    <w:rsid w:val="00D03B49"/>
    <w:rsid w:val="00D056BC"/>
    <w:rsid w:val="00D131ED"/>
    <w:rsid w:val="00D13C79"/>
    <w:rsid w:val="00D23D9D"/>
    <w:rsid w:val="00D3103D"/>
    <w:rsid w:val="00D33878"/>
    <w:rsid w:val="00D5360C"/>
    <w:rsid w:val="00D63E8B"/>
    <w:rsid w:val="00D64A19"/>
    <w:rsid w:val="00D67372"/>
    <w:rsid w:val="00D7067D"/>
    <w:rsid w:val="00D714D1"/>
    <w:rsid w:val="00D843D8"/>
    <w:rsid w:val="00D9135A"/>
    <w:rsid w:val="00D975FE"/>
    <w:rsid w:val="00DA3DF9"/>
    <w:rsid w:val="00DE6C9A"/>
    <w:rsid w:val="00DF7A86"/>
    <w:rsid w:val="00E07C74"/>
    <w:rsid w:val="00E11F55"/>
    <w:rsid w:val="00E12D78"/>
    <w:rsid w:val="00E169D0"/>
    <w:rsid w:val="00E245E2"/>
    <w:rsid w:val="00E25525"/>
    <w:rsid w:val="00E26D58"/>
    <w:rsid w:val="00E31BA6"/>
    <w:rsid w:val="00E52556"/>
    <w:rsid w:val="00E76D51"/>
    <w:rsid w:val="00E77397"/>
    <w:rsid w:val="00E975B0"/>
    <w:rsid w:val="00E97616"/>
    <w:rsid w:val="00EA57DC"/>
    <w:rsid w:val="00EB481A"/>
    <w:rsid w:val="00EE599C"/>
    <w:rsid w:val="00F0033D"/>
    <w:rsid w:val="00F00BBB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664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7B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7B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7B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7B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664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7B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7B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7B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7B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St-328/2019-167</izvorni_sadrzaj>
    <derivirana_varijabla naziv="DomainObject.Oznaka_1">St-328/2019-167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771/2011</izvorni_sadrzaj>
    <derivirana_varijabla naziv="DomainObject.Predmet.Opis_1">NAKNADNA DIOBA St 771/2011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St-328/2019</izvorni_sadrzaj>
    <derivirana_varijabla naziv="DomainObject.Predmet.OznakaBroj_1">St-328/2019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
kraj vrata</izvorni_sadrzaj>
    <derivirana_varijabla naziv="DomainObject.Predmet.PrimjedbaSuca_1">prijave tražbina 
kraj vrata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ARCH STUDIO ARHITEKT d.o.o. za projektiranje, građevinarstvo i trgovinu - "u stečaju"</izvorni_sadrzaj>
    <derivirana_varijabla naziv="DomainObject.Predmet.StrankaFormated_1">  Stečajna masa iza ARCH STUDIO ARHITEKT d.o.o. za projektiranje, građevinarstvo i trgovinu - "u stečaju"</derivirana_varijabla>
  </DomainObject.Predmet.StrankaFormated>
  <DomainObject.Predmet.StrankaFormatedOIB>
    <izvorni_sadrzaj>  Stečajna masa iza ARCH STUDIO ARHITEKT d.o.o. za projektiranje, građevinarstvo i trgovinu - "u stečaju", OIB 77445181222</izvorni_sadrzaj>
    <derivirana_varijabla naziv="DomainObject.Predmet.StrankaFormatedOIB_1">  Stečajna masa iza ARCH STUDIO ARHITEKT d.o.o. za projektiranje, građevinarstvo i trgovinu - "u stečaju", OIB 77445181222</derivirana_varijabla>
  </DomainObject.Predmet.StrankaFormatedOIB>
  <DomainObject.Predmet.StrankaFormatedWithAdress>
    <izvorni_sadrzaj> Stečajna masa iza ARCH STUDIO ARHITEKT d.o.o. za projektiranje, građevinarstvo i trgovinu - "u stečaju", Gornji Kono 56, 20000 Dubrovnik</izvorni_sadrzaj>
    <derivirana_varijabla naziv="DomainObject.Predmet.StrankaFormatedWithAdress_1"> Stečajna masa iza ARCH STUDIO ARHITEKT d.o.o. za projektiranje, građevinarstvo i trgovinu - "u stečaju", Gornji Kono 56, 20000 Dubrovnik</derivirana_varijabla>
  </DomainObject.Predmet.StrankaFormatedWithAdress>
  <DomainObject.Predmet.StrankaFormatedWithAdressOIB>
    <izvorni_sadrzaj> Stečajna masa iza ARCH STUDIO ARHITEKT d.o.o. za projektiranje, građevinarstvo i trgovinu - "u stečaju", OIB 77445181222, Gornji Kono 56, 20000 Dubrovnik</izvorni_sadrzaj>
    <derivirana_varijabla naziv="DomainObject.Predmet.StrankaFormatedWithAdressOIB_1"> Stečajna masa iza ARCH STUDIO ARHITEKT d.o.o. za projektiranje, građevinarstvo i trgovinu - "u stečaju", OIB 77445181222, Gornji Kono 56, 20000 Dubrovnik</derivirana_varijabla>
  </DomainObject.Predmet.StrankaFormatedWithAdressOIB>
  <DomainObject.Predmet.StrankaWithAdress>
    <izvorni_sadrzaj>Stečajna masa iza ARCH STUDIO ARHITEKT d.o.o. za projektiranje, građevinarstvo i trgovinu - "u stečaju" Gornji Kono 56,20000 Dubrovnik</izvorni_sadrzaj>
    <derivirana_varijabla naziv="DomainObject.Predmet.StrankaWithAdress_1">Stečajna masa iza ARCH STUDIO ARHITEKT d.o.o. za projektiranje, građevinarstvo i trgovinu - "u stečaju" Gornji Kono 56,20000 Dubrovnik</derivirana_varijabla>
  </DomainObject.Predmet.StrankaWithAdress>
  <DomainObject.Predmet.StrankaWithAdressOIB>
    <izvorni_sadrzaj>Stečajna masa iza ARCH STUDIO ARHITEKT d.o.o. za projektiranje, građevinarstvo i trgovinu - "u stečaju", OIB 77445181222, Gornji Kono 56,20000 Dubrovnik</izvorni_sadrzaj>
    <derivirana_varijabla naziv="DomainObject.Predmet.StrankaWithAdressOIB_1">Stečajna masa iza ARCH STUDIO ARHITEKT d.o.o. za projektiranje, građevinarstvo i trgovinu - "u stečaju", OIB 77445181222, Gornji Kono 56,20000 Dubrovnik</derivirana_varijabla>
  </DomainObject.Predmet.StrankaWithAdressOIB>
  <DomainObject.Predmet.StrankaNazivFormated>
    <izvorni_sadrzaj>Stečajna masa iza ARCH STUDIO ARHITEKT d.o.o. za projektiranje, građevinarstvo i trgovinu - "u stečaju"</izvorni_sadrzaj>
    <derivirana_varijabla naziv="DomainObject.Predmet.StrankaNazivFormated_1">Stečajna masa iza ARCH STUDIO ARHITEKT d.o.o. za projektiranje, građevinarstvo i trgovinu - "u stečaju"</derivirana_varijabla>
  </DomainObject.Predmet.StrankaNazivFormated>
  <DomainObject.Predmet.StrankaNazivFormatedOIB>
    <izvorni_sadrzaj>Stečajna masa iza ARCH STUDIO ARHITEKT d.o.o. za projektiranje, građevinarstvo i trgovinu - "u stečaju", OIB 77445181222</izvorni_sadrzaj>
    <derivirana_varijabla naziv="DomainObject.Predmet.StrankaNazivFormatedOIB_1">Stečajna masa iza ARCH STUDIO ARHITEKT d.o.o. za projektiranje, građevinarstvo i trgovinu - "u stečaju", OIB 77445181222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Stečajna masa iza ARCH STUDIO ARHITEKT d.o.o. za projektiranje, građevinarstvo i trgovinu - "u stečaju"</item>
    </izvorni_sadrzaj>
    <derivirana_varijabla naziv="DomainObject.Predmet.StrankaListFormated_1">
      <item>Stečajna masa iza ARCH STUDIO ARHITEKT d.o.o. za projektiranje, građevinarstvo i trgovinu - "u stečaju"</item>
    </derivirana_varijabla>
  </DomainObject.Predmet.StrankaListFormated>
  <DomainObject.Predmet.StrankaListFormatedOIB>
    <izvorni_sadrzaj>
      <item>Stečajna masa iza ARCH STUDIO ARHITEKT d.o.o. za projektiranje, građevinarstvo i trgovinu - "u stečaju", OIB 77445181222</item>
    </izvorni_sadrzaj>
    <derivirana_varijabla naziv="DomainObject.Predmet.StrankaListFormatedOIB_1">
      <item>Stečajna masa iza ARCH STUDIO ARHITEKT d.o.o. za projektiranje, građevinarstvo i trgovinu - "u stečaju", OIB 77445181222</item>
    </derivirana_varijabla>
  </DomainObject.Predmet.StrankaListFormatedOIB>
  <DomainObject.Predmet.StrankaListFormatedWithAdress>
    <izvorni_sadrzaj>
      <item>Stečajna masa iza ARCH STUDIO ARHITEKT d.o.o. za projektiranje, građevinarstvo i trgovinu - "u stečaju", Gornji Kono 56, 20000 Dubrovnik</item>
    </izvorni_sadrzaj>
    <derivirana_varijabla naziv="DomainObject.Predmet.StrankaListFormatedWithAdress_1">
      <item>Stečajna masa iza ARCH STUDIO ARHITEKT d.o.o. za projektiranje, građevinarstvo i trgovinu - "u stečaju", Gornji Kono 56, 20000 Dubrovnik</item>
    </derivirana_varijabla>
  </DomainObject.Predmet.StrankaListFormatedWithAdress>
  <DomainObject.Predmet.StrankaListFormatedWithAdressOIB>
    <izvorni_sadrzaj>
      <item>Stečajna masa iza ARCH STUDIO ARHITEKT d.o.o. za projektiranje, građevinarstvo i trgovinu - "u stečaju", OIB 77445181222, Gornji Kono 56, 20000 Dubrovnik</item>
    </izvorni_sadrzaj>
    <derivirana_varijabla naziv="DomainObject.Predmet.StrankaListFormatedWithAdressOIB_1">
      <item>Stečajna masa iza ARCH STUDIO ARHITEKT d.o.o. za projektiranje, građevinarstvo i trgovinu - "u stečaju", OIB 77445181222, Gornji Kono 56, 20000 Dubrovnik</item>
    </derivirana_varijabla>
  </DomainObject.Predmet.StrankaListFormatedWithAdressOIB>
  <DomainObject.Predmet.StrankaListNazivFormated>
    <izvorni_sadrzaj>
      <item>Stečajna masa iza ARCH STUDIO ARHITEKT d.o.o. za projektiranje, građevinarstvo i trgovinu - "u stečaju"</item>
    </izvorni_sadrzaj>
    <derivirana_varijabla naziv="DomainObject.Predmet.StrankaListNazivFormated_1">
      <item>Stečajna masa iza ARCH STUDIO ARHITEKT d.o.o. za projektiranje, građevinarstvo i trgovinu - "u stečaju"</item>
    </derivirana_varijabla>
  </DomainObject.Predmet.StrankaListNazivFormated>
  <DomainObject.Predmet.StrankaListNazivFormatedOIB>
    <izvorni_sadrzaj>
      <item>Stečajna masa iza ARCH STUDIO ARHITEKT d.o.o. za projektiranje, građevinarstvo i trgovinu - "u stečaju", OIB 77445181222</item>
    </izvorni_sadrzaj>
    <derivirana_varijabla naziv="DomainObject.Predmet.StrankaListNazivFormatedOIB_1">
      <item>Stečajna masa iza ARCH STUDIO ARHITEKT d.o.o. za projektiranje, građevinarstvo i trgovinu - "u stečaju", OIB 77445181222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Ivanka Sušić</item>
    </izvorni_sadrzaj>
    <derivirana_varijabla naziv="DomainObject.Predmet.OstaliListFormated_1">
      <item>Ivanka Sušić</item>
    </derivirana_varijabla>
  </DomainObject.Predmet.OstaliListFormated>
  <DomainObject.Predmet.OstaliListFormatedOIB>
    <izvorni_sadrzaj>
      <item>Ivanka Sušić, OIB 74811324266</item>
    </izvorni_sadrzaj>
    <derivirana_varijabla naziv="DomainObject.Predmet.OstaliListFormatedOIB_1">
      <item>Ivanka Sušić, OIB 74811324266</item>
    </derivirana_varijabla>
  </DomainObject.Predmet.OstaliListFormatedOIB>
  <DomainObject.Predmet.OstaliListFormatedWithAdress>
    <izvorni_sadrzaj>
      <item>Ivanka Sušić, Gornji Kono 56, 20000 Dubrovnik</item>
    </izvorni_sadrzaj>
    <derivirana_varijabla naziv="DomainObject.Predmet.OstaliListFormatedWithAdress_1">
      <item>Ivanka Sušić, Gornji Kono 56, 20000 Dubrovnik</item>
    </derivirana_varijabla>
  </DomainObject.Predmet.OstaliListFormatedWithAdress>
  <DomainObject.Predmet.OstaliListFormatedWithAdressOIB>
    <izvorni_sadrzaj>
      <item>Ivanka Sušić, OIB 74811324266, Gornji Kono 56, 20000 Dubrovnik</item>
    </izvorni_sadrzaj>
    <derivirana_varijabla naziv="DomainObject.Predmet.OstaliListFormatedWithAdressOIB_1">
      <item>Ivanka Sušić, OIB 74811324266, Gornji Kono 56, 20000 Dubrovnik</item>
    </derivirana_varijabla>
  </DomainObject.Predmet.OstaliListFormatedWithAdressOIB>
  <DomainObject.Predmet.OstaliListNazivFormated>
    <izvorni_sadrzaj>
      <item>Ivanka Sušić</item>
    </izvorni_sadrzaj>
    <derivirana_varijabla naziv="DomainObject.Predmet.OstaliListNazivFormated_1">
      <item>Ivanka Sušić</item>
    </derivirana_varijabla>
  </DomainObject.Predmet.OstaliListNazivFormated>
  <DomainObject.Predmet.OstaliListNazivFormatedOIB>
    <izvorni_sadrzaj>
      <item>Ivanka Sušić, OIB 74811324266</item>
    </izvorni_sadrzaj>
    <derivirana_varijabla naziv="DomainObject.Predmet.OstaliListNazivFormatedOIB_1"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St-328/2019-167</izvorni_sadrzaj>
    <derivirana_varijabla naziv="DomainObject.PoslovniBrojDokumenta_1">St-328/2019-167</derivirana_varijabla>
  </DomainObject.PoslovniBrojDokumenta>
  <DomainObject.Predmet.StrankaIDrugi>
    <izvorni_sadrzaj>Stečajna masa iza ARCH STUDIO ARHITEKT d.o.o. za projektiranje, građevinarstvo i trgovinu - "u stečaju"</izvorni_sadrzaj>
    <derivirana_varijabla naziv="DomainObject.Predmet.StrankaIDrugi_1">Stečajna masa iza ARCH STUDIO ARHITEKT d.o.o. za projektiranje, građevinarstvo i trgovinu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ARCH STUDIO ARHITEKT d.o.o. za projektiranje, građevinarstvo i trgovinu - "u stečaju", OIB 77445181222, Gornji Kono 56, 20000 Dubrovnik</izvorni_sadrzaj>
    <derivirana_varijabla naziv="DomainObject.Predmet.StrankaIDrugiAdressOIB_1">Stečajna masa iza ARCH STUDIO ARHITEKT d.o.o. za projektiranje, građevinarstvo i trgovinu - "u stečaju", OIB 77445181222, Gornji Kono 56,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ARCH STUDIO ARHITEKT d.o.o. za projektiranje, građevinarstvo i trgovinu - "u stečaju"</item>
      <item>Ivanka Sušić</item>
    </izvorni_sadrzaj>
    <derivirana_varijabla naziv="DomainObject.Predmet.SudioniciListNaziv_1">
      <item>Stečajna masa iza ARCH STUDIO ARHITEKT d.o.o. za projektiranje, građevinarstvo i trgovinu - "u stečaju"</item>
      <item>Ivanka Sušić</item>
    </derivirana_varijabla>
  </DomainObject.Predmet.SudioniciListNaziv>
  <DomainObject.Predmet.SudioniciListAdressOIB>
    <izvorni_sadrzaj>
      <item>Stečajna masa iza ARCH STUDIO ARHITEKT d.o.o. za projektiranje, građevinarstvo i trgovinu - "u stečaju", OIB 77445181222, Gornji Kono 56,20000 Dubrovnik</item>
      <item>Ivanka Sušić, OIB 74811324266, Gornji Kono 56,20000 Dubrovnik</item>
    </izvorni_sadrzaj>
    <derivirana_varijabla naziv="DomainObject.Predmet.SudioniciListAdressOIB_1">
      <item>Stečajna masa iza ARCH STUDIO ARHITEKT d.o.o. za projektiranje, građevinarstvo i trgovinu - "u stečaju", OIB 77445181222, Gornji Kono 56,20000 Dubrovnik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77445181222</item>
      <item>, OIB 74811324266</item>
    </izvorni_sadrzaj>
    <derivirana_varijabla naziv="DomainObject.Predmet.SudioniciListNazivOIB_1">
      <item>, OIB 77445181222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1EC14-5678-464E-AE5A-CC7F84A5A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601</properties:Words>
  <properties:Characters>3328</properties:Characters>
  <properties:Lines>94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2019-01-18T10:18:00Z</dcterms:created>
  <dc:creator>none</dc:creator>
  <cp:lastModifiedBy>Srđan Gavranić</cp:lastModifiedBy>
  <cp:lastPrinted>2016-06-28T08:45:00Z</cp:lastPrinted>
  <dcterms:modified xmlns:xsi="http://www.w3.org/2001/XMLSchema-instance" xsi:type="dcterms:W3CDTF">2019-01-18T10:50:00Z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St-328/2019-167 / Odluka - Rješenje - zaključen stečajni postupak (čl. 286 SZ-a) (rješenje_-_zaključenje_stečaja.docx)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