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9263" w14:paraId="ad39263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7F0916">
        <w:t>St-391/17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7F0916" w:rsidP="005F2AFB" w:rsidR="009E3981" w:rsidRPr="009E3981">
      <w:pPr>
        <w:jc w:val="both"/>
        <w:rPr>
          <w:lang w:val="pt-BR"/>
        </w:rPr>
      </w:pPr>
      <w:r w:rsidRPr="007F0916">
        <w:t>Trgovački sud u Zagrebu, po sucu Gordanu Zubaku, u</w:t>
      </w:r>
      <w:r w:rsidRPr="007F0916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RETORA d.o.o., Zagreb, Nova cesta 68, OIB: 63449080710</w:t>
      </w:r>
      <w:r w:rsidR="009E3981" w:rsidRPr="009E3981">
        <w:rPr>
          <w:lang w:val="pt-BR"/>
        </w:rPr>
        <w:t xml:space="preserve">, </w:t>
      </w:r>
      <w:r>
        <w:rPr>
          <w:lang w:val="pt-BR"/>
        </w:rPr>
        <w:t>31. ožujka 2017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7F0916" w:rsidRPr="007F0916">
        <w:rPr>
          <w:rFonts w:hAnsi="Times New Roman" w:ascii="Times New Roman"/>
          <w:szCs w:val="24"/>
          <w:lang w:val="pt-BR"/>
        </w:rPr>
        <w:t>RETORA d.o.o., Zagreb, Nova cesta 68, OIB: 63449080710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7F0916">
        <w:rPr>
          <w:rFonts w:hAnsi="Times New Roman" w:ascii="Times New Roman"/>
          <w:szCs w:val="24"/>
        </w:rPr>
        <w:t>Vidonija Miletić Plukavec iz Zagreba, Pirovec gornji 24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7F0916" w:rsidP="007F0916" w:rsidR="007F0916" w:rsidRPr="007F0916">
      <w:pPr>
        <w:ind w:firstLine="708"/>
        <w:jc w:val="both"/>
      </w:pPr>
      <w:r w:rsidRPr="007F0916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7F0916">
        <w:rPr>
          <w:lang w:val="pt-BR"/>
        </w:rPr>
        <w:t>RETORA d.o.o., Zagreb</w:t>
      </w:r>
      <w:r w:rsidRPr="007F0916">
        <w:t>.</w:t>
      </w:r>
    </w:p>
    <w:p w:rsidRDefault="007F0916" w:rsidP="007F0916" w:rsidR="007F0916" w:rsidRPr="007F0916">
      <w:pPr>
        <w:ind w:firstLine="708"/>
        <w:jc w:val="both"/>
      </w:pPr>
    </w:p>
    <w:p w:rsidRDefault="007F0916" w:rsidP="007F0916" w:rsidR="007F0916" w:rsidRPr="007F0916">
      <w:pPr>
        <w:ind w:firstLine="708"/>
        <w:jc w:val="both"/>
        <w:rPr>
          <w:lang w:val="en-GB"/>
        </w:rPr>
      </w:pPr>
      <w:r w:rsidRPr="007F0916">
        <w:rPr>
          <w:lang w:val="en-GB"/>
        </w:rPr>
        <w:t xml:space="preserve">Republika Hrvatska,  Ministarstvo financija, Porezna uprava, dostavila je </w:t>
      </w:r>
      <w:r w:rsidRPr="007F0916">
        <w:rPr>
          <w:lang w:val="en-GB"/>
        </w:rPr>
        <w:br/>
        <w:t xml:space="preserve">obrazac kojim je, kao vjerovnik, predložila nad dužnikom otvoriti stečajni postupak. </w:t>
      </w:r>
    </w:p>
    <w:p w:rsidRDefault="007F0916" w:rsidP="007F0916" w:rsidR="007F0916" w:rsidRPr="007F0916">
      <w:pPr>
        <w:ind w:firstLine="708"/>
        <w:jc w:val="both"/>
      </w:pPr>
    </w:p>
    <w:p w:rsidRDefault="007F0916" w:rsidP="007F0916" w:rsidR="007720FA">
      <w:pPr>
        <w:ind w:firstLine="708"/>
        <w:jc w:val="both"/>
      </w:pPr>
      <w:r w:rsidRPr="007F0916">
        <w:tab/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</w:t>
      </w:r>
      <w:r w:rsidRPr="007F0916">
        <w:lastRenderedPageBreak/>
        <w:t>433. SZ-a rješenjem obustavio skraćeni stečajni postupak, a, potom je, ovaj sud odgovarajućom primjenom općih odredbi stečajnoga postupka u smislu čl. 115. SZ-a donio rješenje o pokretanju prethodnoga postupka</w:t>
      </w:r>
      <w:r>
        <w:t>.</w:t>
      </w:r>
    </w:p>
    <w:p w:rsidRDefault="007F0916" w:rsidP="007F0916" w:rsidR="007F0916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7F0916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</w:t>
      </w:r>
      <w:r w:rsidR="007F0916">
        <w:t xml:space="preserve">nije postupio po sudskom pozivu iz oglasa od 10. studenoga 2015. i dostavio popis imovine i obveza dužnika te </w:t>
      </w:r>
      <w:r w:rsidR="00EB5A2F">
        <w:t>nije</w:t>
      </w:r>
      <w:r w:rsidR="00EB5A2F" w:rsidRPr="00EB5A2F">
        <w:t xml:space="preserve"> pristupio na ročište od </w:t>
      </w:r>
      <w:r w:rsidR="007F0916">
        <w:t>21. ožujka 2017</w:t>
      </w:r>
      <w:r w:rsidRPr="00D57D9F">
        <w:t xml:space="preserve">, sud je na temelju odredbe čl. </w:t>
      </w:r>
      <w:r w:rsidR="005F2AFB">
        <w:t>119</w:t>
      </w:r>
      <w:r w:rsidRPr="00D57D9F">
        <w:t>. SZ-a</w:t>
      </w:r>
      <w:r w:rsidR="00812E82">
        <w:t>, odgovarajućom primjenom</w:t>
      </w:r>
      <w:r w:rsidRPr="00D57D9F">
        <w:t xml:space="preserve"> </w:t>
      </w:r>
      <w:r w:rsidR="00812E82">
        <w:t xml:space="preserve">metode slučajnog odabira, </w:t>
      </w:r>
      <w:r w:rsidRPr="00D57D9F">
        <w:t>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7F0916">
        <w:t>31. ožujka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7A7027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7A7027" w:rsidP="00F832F4" w:rsidR="007A7027">
      <w:pPr>
        <w:jc w:val="right"/>
      </w:pPr>
    </w:p>
    <w:p w:rsidRDefault="007A7027" w:rsidP="00F832F4" w:rsidR="007A7027">
      <w:pPr>
        <w:jc w:val="right"/>
      </w:pPr>
    </w:p>
    <w:p w:rsidRDefault="007A7027" w:rsidP="00F832F4" w:rsidR="007A7027">
      <w:pPr>
        <w:jc w:val="right"/>
      </w:pPr>
      <w:r>
        <w:t>Za točnost otpravka – ovlašteni službenik</w:t>
      </w:r>
    </w:p>
    <w:p w:rsidRDefault="007A7027" w:rsidP="00F832F4" w:rsidR="007A7027" w:rsidRPr="00F832F4">
      <w:pPr>
        <w:tabs>
          <w:tab w:pos="6507" w:val="left"/>
        </w:tabs>
      </w:pPr>
      <w:r>
        <w:tab/>
        <w:t xml:space="preserve">   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7A7027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7F0916">
      <w:t>St-391/17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A7027"/>
    <w:rsid w:val="007C3986"/>
    <w:rsid w:val="007F0916"/>
    <w:rsid w:val="00812E82"/>
    <w:rsid w:val="00823A3D"/>
    <w:rsid w:val="00964D2E"/>
    <w:rsid w:val="009E1E8D"/>
    <w:rsid w:val="009E3981"/>
    <w:rsid w:val="009F5A00"/>
    <w:rsid w:val="00AB0EC3"/>
    <w:rsid w:val="00D57D9F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RETORA d.o.o. zastupanog po punomoćniku Renato Ranogajac</izvorni_sadrzaj>
    <derivirana_varijabla naziv="DomainObject.Predmet.ProtustrankaFormated_1">  RETORA d.o.o. zastupanog po punomoćniku Renato Ranogajac</derivirana_varijabla>
  </DomainObject.Predmet.ProtustrankaFormated>
  <DomainObject.Predmet.ProtustrankaFormatedOIB>
    <izvorni_sadrzaj>  RETORA d.o.o., OIB 63449080710 zastupanog po punomoćniku Renato Ranogajac</izvorni_sadrzaj>
    <derivirana_varijabla naziv="DomainObject.Predmet.ProtustrankaFormatedOIB_1">  RETORA d.o.o., OIB 63449080710 zastupanog po punomoćniku Renato Ranogajac</derivirana_varijabla>
  </DomainObject.Predmet.ProtustrankaFormatedOIB>
  <DomainObject.Predmet.ProtustrankaFormatedWithAdress>
    <izvorni_sadrzaj> RETORA d.o.o., Nova cesta 68, 10000 Zagreb zastupanog po punomoćniku Renato Ranogajac</izvorni_sadrzaj>
    <derivirana_varijabla naziv="DomainObject.Predmet.ProtustrankaFormatedWithAdress_1"> RETORA d.o.o., Nova cesta 68, 10000 Zagreb zastupanog po punomoćniku Renato Ranogajac</derivirana_varijabla>
  </DomainObject.Predmet.ProtustrankaFormatedWithAdress>
  <DomainObject.Predmet.ProtustrankaFormatedWithAdressOIB>
    <izvorni_sadrzaj> RETORA d.o.o., OIB 63449080710, Nova cesta 68, 10000 Zagreb zastupanog po punomoćniku Renato Ranogajac</izvorni_sadrzaj>
    <derivirana_varijabla naziv="DomainObject.Predmet.ProtustrankaFormatedWithAdressOIB_1"> RETORA d.o.o., OIB 63449080710, Nova cesta 68, 10000 Zagreb zastupanog po punomoćniku Renato Ranogajac</derivirana_varijabla>
  </DomainObject.Predmet.ProtustrankaFormatedWithAdressOIB>
  <DomainObject.Predmet.ProtustrankaWithAdress>
    <izvorni_sadrzaj>RETORA d.o.o. Nova cesta 68, 10000 Zagreb</izvorni_sadrzaj>
    <derivirana_varijabla naziv="DomainObject.Predmet.ProtustrankaWithAdress_1">RETORA d.o.o. Nova cesta 68, 10000 Zagreb</derivirana_varijabla>
  </DomainObject.Predmet.ProtustrankaWithAdress>
  <DomainObject.Predmet.ProtustrankaWithAdressOIB>
    <izvorni_sadrzaj>RETORA d.o.o., OIB 63449080710, Nova cesta 68, 10000 Zagreb</izvorni_sadrzaj>
    <derivirana_varijabla naziv="DomainObject.Predmet.ProtustrankaWithAdressOIB_1">RETORA d.o.o., OIB 63449080710, Nova cesta 68, 10000 Zagreb</derivirana_varijabla>
  </DomainObject.Predmet.ProtustrankaWithAdressOIB>
  <DomainObject.Predmet.ProtustrankaNazivFormated>
    <izvorni_sadrzaj>RETORA d.o.o.</izvorni_sadrzaj>
    <derivirana_varijabla naziv="DomainObject.Predmet.ProtustrankaNazivFormated_1">RETORA d.o.o.</derivirana_varijabla>
  </DomainObject.Predmet.ProtustrankaNazivFormated>
  <DomainObject.Predmet.ProtustrankaNazivFormatedOIB>
    <izvorni_sadrzaj>RETORA d.o.o., OIB 63449080710</izvorni_sadrzaj>
    <derivirana_varijabla naziv="DomainObject.Predmet.ProtustrankaNazivFormatedOIB_1">RETORA d.o.o., OIB 63449080710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RETORA d.o.o. zastupanog po punomoćniku Renato Ranogajac</item>
    </izvorni_sadrzaj>
    <derivirana_varijabla naziv="DomainObject.Predmet.ProtuStrankaListFormated_1">
      <item>RETORA d.o.o. zastupanog po punomoćniku Renato Ranogajac</item>
    </derivirana_varijabla>
  </DomainObject.Predmet.ProtuStrankaListFormated>
  <DomainObject.Predmet.ProtuStrankaListFormatedOIB>
    <izvorni_sadrzaj>
      <item>RETORA d.o.o., OIB 63449080710 zastupanog po punomoćniku Renato Ranogajac</item>
    </izvorni_sadrzaj>
    <derivirana_varijabla naziv="DomainObject.Predmet.ProtuStrankaListFormatedOIB_1">
      <item>RETORA d.o.o., OIB 63449080710 zastupanog po punomoćniku Renato Ranogajac</item>
    </derivirana_varijabla>
  </DomainObject.Predmet.ProtuStrankaListFormatedOIB>
  <DomainObject.Predmet.ProtuStrankaListFormatedWithAdress>
    <izvorni_sadrzaj>
      <item>RETORA d.o.o., Nova cesta 68, 10000 Zagreb zastupanog po punomoćniku Renato Ranogajac</item>
    </izvorni_sadrzaj>
    <derivirana_varijabla naziv="DomainObject.Predmet.ProtuStrankaListFormatedWithAdress_1">
      <item>RETORA d.o.o., Nova cesta 68, 10000 Zagreb zastupanog po punomoćniku Renato Ranogajac</item>
    </derivirana_varijabla>
  </DomainObject.Predmet.ProtuStrankaListFormatedWithAdress>
  <DomainObject.Predmet.ProtuStrankaListFormatedWithAdressOIB>
    <izvorni_sadrzaj>
      <item>RETORA d.o.o., OIB 63449080710, Nova cesta 68, 10000 Zagreb zastupanog po punomoćniku Renato Ranogajac</item>
    </izvorni_sadrzaj>
    <derivirana_varijabla naziv="DomainObject.Predmet.ProtuStrankaListFormatedWithAdressOIB_1">
      <item>RETORA d.o.o., OIB 63449080710, Nova cesta 68, 10000 Zagreb zastupanog po punomoćniku Renato Ranogajac</item>
    </derivirana_varijabla>
  </DomainObject.Predmet.ProtuStrankaListFormatedWithAdressOIB>
  <DomainObject.Predmet.ProtuStrankaListNazivFormated>
    <izvorni_sadrzaj>
      <item>RETORA d.o.o.</item>
    </izvorni_sadrzaj>
    <derivirana_varijabla naziv="DomainObject.Predmet.ProtuStrankaListNazivFormated_1">
      <item>RETORA d.o.o.</item>
    </derivirana_varijabla>
  </DomainObject.Predmet.ProtuStrankaListNazivFormated>
  <DomainObject.Predmet.ProtuStrankaListNazivFormatedOIB>
    <izvorni_sadrzaj>
      <item>RETORA d.o.o., OIB 63449080710</item>
    </izvorni_sadrzaj>
    <derivirana_varijabla naziv="DomainObject.Predmet.ProtuStrankaListNazivFormatedOIB_1">
      <item>RETORA d.o.o., OIB 63449080710</item>
    </derivirana_varijabla>
  </DomainObject.Predmet.ProtuStrankaListNazivFormatedOIB>
  <DomainObject.Predmet.OstaliListFormated>
    <izvorni_sadrzaj>
      <item>Renato Ranogajac punomoćnik sudionika u postupku RETORA d.o.o.</item>
      <item>ŽDO u Zagrebu punomoćnik sudionika u postupku RH MF Porezna uprava Zagreb</item>
    </izvorni_sadrzaj>
    <derivirana_varijabla naziv="DomainObject.Predmet.OstaliListFormated_1">
      <item>Renato Ranogajac punomoćnik sudionika u postupku RETORA d.o.o.</item>
      <item>ŽDO u Zagrebu punomoćnik sudionika u postupku RH MF Porezna uprava Zagreb</item>
    </derivirana_varijabla>
  </DomainObject.Predmet.OstaliListFormated>
  <DomainObject.Predmet.OstaliListFormatedOIB>
    <izvorni_sadrzaj>
      <item>Renato Ranogajac, OIB 11632450226 punomoćnik sudionika u postupku RETORA d.o.o.</item>
      <item>ŽDO u Zagrebu, OIB 16488001145 punomoćnik sudionika u postupku RH MF Porezna uprava Zagreb</item>
    </izvorni_sadrzaj>
    <derivirana_varijabla naziv="DomainObject.Predmet.OstaliListFormatedOIB_1">
      <item>Renato Ranogajac, OIB 11632450226 punomoćnik sudionika u postupku RETORA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Renato Ranogajac, Pavla Lončara 26, 10360 Sesvete punomoćnik sudionika u postupku RETORA d.o.o.</item>
      <item>ŽDO u Zagrebu, Savska cesta 41, 10000 Zagreb punomoćnik sudionika u postupku RH MF Porezna uprava Zagreb</item>
    </izvorni_sadrzaj>
    <derivirana_varijabla naziv="DomainObject.Predmet.OstaliListFormatedWithAdress_1">
      <item>Renato Ranogajac, Pavla Lončara 26, 10360 Sesvete punomoćnik sudionika u postupku RETORA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Renato Ranogajac, OIB 11632450226, Pavla Lončara 26, 10360 Sesvete punomoćnik sudionika u postupku RETORA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Renato Ranogajac</item>
      <item>ŽDO u Zagrebu</item>
    </izvorni_sadrzaj>
    <derivirana_varijabla naziv="DomainObject.Predmet.OstaliListNazivFormated_1">
      <item>Renato Ranogajac</item>
      <item>ŽDO u Zagrebu</item>
    </derivirana_varijabla>
  </DomainObject.Predmet.OstaliListNazivFormated>
  <DomainObject.Predmet.OstaliListNazivFormatedOIB>
    <izvorni_sadrzaj>
      <item>Renato Ranogajac, OIB 11632450226</item>
      <item>ŽDO u Zagrebu, OIB 16488001145</item>
    </izvorni_sadrzaj>
    <derivirana_varijabla naziv="DomainObject.Predmet.OstaliListNazivFormatedOIB_1">
      <item>Renato Ranogajac, OIB 11632450226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RETORA d.o.o.</izvorni_sadrzaj>
    <derivirana_varijabla naziv="DomainObject.Predmet.ProtustrankaIDrugi_1">RETORA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RETORA d.o.o., OIB 63449080710, Nova cesta 68, 10000 Zagreb</izvorni_sadrzaj>
    <derivirana_varijabla naziv="DomainObject.Predmet.ProtustrankaIDrugiAdressOIB_1">RETORA d.o.o., OIB 63449080710,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RETORA d.o.o.</item>
      <item>FINA Regionalni centar Zagreb</item>
      <item>Renato Ranogajac</item>
      <item>RH MF Porezna uprava Zagreb</item>
      <item>ŽDO u Zagrebu</item>
    </izvorni_sadrzaj>
    <derivirana_varijabla naziv="DomainObject.Predmet.SudioniciListNaziv_1">
      <item>RETORA d.o.o.</item>
      <item>FINA Regionalni centar Zagreb</item>
      <item>Renato Ranogajac</item>
      <item>RH MF Porezna uprava Zagreb</item>
      <item>ŽDO u Zagrebu</item>
    </derivirana_varijabla>
  </DomainObject.Predmet.SudioniciListNaziv>
  <DomainObject.Predmet.SudioniciListAdressOIB>
    <izvorni_sadrzaj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RETORA d.o.o., OIB 63449080710, Nova cesta 68,10000 Zagreb</item>
      <item>FINA Regionalni centar Zagreb, OIB 85821130368, Trg Svibanjskih žrtava 1995. br 1,10000 Zagreb</item>
      <item>Renato Ranogajac, OIB 11632450226, Pavla Lončara 26,10360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63449080710</item>
      <item>, OIB 85821130368</item>
      <item>, OIB 11632450226</item>
      <item>, OIB 18683136487</item>
      <item>, OIB 16488001145</item>
    </izvorni_sadrzaj>
    <derivirana_varijabla naziv="DomainObject.Predmet.SudioniciListNazivOIB_1">
      <item>, OIB 63449080710</item>
      <item>, OIB 85821130368</item>
      <item>, OIB 11632450226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2964</properties:Characters>
  <properties:Lines>82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2017-03-30T13:56:00Z</dcterms:created>
  <dc:creator>gzubak</dc:creator>
  <cp:lastModifiedBy>Katica Franjić</cp:lastModifiedBy>
  <cp:lastPrinted>2017-03-31T08:37:00Z</cp:lastPrinted>
  <dcterms:modified xmlns:xsi="http://www.w3.org/2001/XMLSchema-instance" xsi:type="dcterms:W3CDTF">2017-03-31T08:37:00Z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