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46a4" w14:paraId="b2b46a4" w:rsidRDefault="00C2798E" w:rsidP="00C2798E" w:rsidR="00C2798E">
      <w:pPr>
        <w:spacing w:after="0"/>
        <w15:collapsed w:val="false"/>
      </w:pP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98E" w:rsidP="00C2798E" w:rsidR="00C2798E">
      <w:pPr>
        <w:spacing w:after="0"/>
      </w:pPr>
      <w:r>
        <w:t xml:space="preserve">         REPUBLIKA HRVATSKA</w:t>
      </w:r>
    </w:p>
    <w:p w:rsidRDefault="00C2798E" w:rsidP="00C2798E" w:rsidR="00C2798E">
      <w:pPr>
        <w:spacing w:after="0"/>
      </w:pPr>
      <w:r>
        <w:t xml:space="preserve"> TRGOVAČKI SUD U VARAŽDINU</w:t>
      </w:r>
    </w:p>
    <w:p w:rsidRDefault="00C2798E" w:rsidP="00C2798E" w:rsidR="00C2798E">
      <w:pPr>
        <w:spacing w:after="0"/>
      </w:pPr>
      <w:r>
        <w:t xml:space="preserve">           Braće Radić 2, Varaždin</w:t>
      </w:r>
    </w:p>
    <w:p w:rsidRDefault="00C2798E" w:rsidP="00C2798E" w:rsidR="00C2798E">
      <w:pPr>
        <w:spacing w:after="0"/>
        <w:jc w:val="center"/>
      </w:pPr>
    </w:p>
    <w:p w:rsidRDefault="00C2798E" w:rsidP="00C2798E" w:rsidR="00C2798E">
      <w:pPr>
        <w:spacing w:after="0"/>
        <w:jc w:val="center"/>
      </w:pPr>
      <w:r>
        <w:t>U  I M E  R E P U B L I K E  H R V A T S K E</w:t>
      </w:r>
    </w:p>
    <w:p w:rsidRDefault="00C2798E" w:rsidP="00C2798E" w:rsidR="00C2798E">
      <w:pPr>
        <w:spacing w:after="0"/>
        <w:jc w:val="center"/>
      </w:pPr>
    </w:p>
    <w:p w:rsidRDefault="00C2798E" w:rsidP="004C132C" w:rsidR="00C2798E">
      <w:pPr>
        <w:spacing w:after="0"/>
        <w:jc w:val="center"/>
      </w:pPr>
      <w:r>
        <w:t>R J E Š E NJ E</w:t>
      </w:r>
    </w:p>
    <w:p w:rsidRDefault="00C2798E" w:rsidP="00C2798E" w:rsidR="00C2798E">
      <w:pPr>
        <w:spacing w:after="0"/>
        <w:jc w:val="both"/>
      </w:pPr>
    </w:p>
    <w:p w:rsidRDefault="00C2798E" w:rsidP="00C2798E" w:rsidR="00C2798E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prijedloga predlagatelja Financijske agencije, Regionalni centar Zagreb, Podružnica Varaždin, Augusta Cesarca 2, Varaždin, za otvaranje stečajnog postupka protiv dužnika OPTISTAN d.o.o., OIB: 24114440151 sa sjedištem u </w:t>
      </w:r>
      <w:proofErr w:type="spellStart"/>
      <w:r>
        <w:t>Sjmište</w:t>
      </w:r>
      <w:proofErr w:type="spellEnd"/>
      <w:r>
        <w:t xml:space="preserve"> 25, 42000 Varaždin, dana 17. svibnja 2017.</w:t>
      </w:r>
    </w:p>
    <w:p w:rsidRDefault="00C2798E" w:rsidP="00C2798E" w:rsidR="00C2798E">
      <w:pPr>
        <w:spacing w:after="0"/>
        <w:jc w:val="both"/>
      </w:pPr>
    </w:p>
    <w:p w:rsidRDefault="00C2798E" w:rsidP="00C2798E" w:rsidR="00C2798E">
      <w:pPr>
        <w:spacing w:after="0"/>
        <w:jc w:val="center"/>
      </w:pPr>
      <w:r>
        <w:t>r i j e š i o  j e</w:t>
      </w:r>
    </w:p>
    <w:p w:rsidRDefault="00C2798E" w:rsidP="00C2798E" w:rsidR="00C2798E">
      <w:pPr>
        <w:spacing w:after="0"/>
        <w:ind w:firstLine="708"/>
        <w:jc w:val="both"/>
      </w:pPr>
    </w:p>
    <w:p w:rsidRDefault="00C2798E" w:rsidP="00C2798E" w:rsidR="00C2798E">
      <w:pPr>
        <w:spacing w:after="0"/>
        <w:ind w:firstLine="708"/>
        <w:jc w:val="both"/>
      </w:pPr>
    </w:p>
    <w:p w:rsidRDefault="004C132C" w:rsidP="004C132C" w:rsidR="00C2798E">
      <w:pPr>
        <w:spacing w:after="0"/>
        <w:ind w:firstLine="708"/>
        <w:jc w:val="both"/>
      </w:pPr>
      <w:r>
        <w:t>Odbija</w:t>
      </w:r>
      <w:r w:rsidR="00C2798E">
        <w:t xml:space="preserve"> se prijedlog predlagatelja Financijske agencije Regionalni centar Zagreb, Podružnica Varaždin, Augusta Cesarca 2, Varaždin, za otvaranje stečajnog postupka protiv dužnika OPTISTAN d.o.o., OIB: 24114440151 sa sjedištem u </w:t>
      </w:r>
      <w:proofErr w:type="spellStart"/>
      <w:r w:rsidR="00C2798E">
        <w:t>Sjmište</w:t>
      </w:r>
      <w:proofErr w:type="spellEnd"/>
      <w:r w:rsidR="00C2798E">
        <w:t xml:space="preserve"> 25, 42000 Varaždin, zaprimljen na ovom sudu 15. ožujka 2016.</w:t>
      </w:r>
    </w:p>
    <w:p w:rsidRDefault="00C2798E" w:rsidP="00C2798E" w:rsidR="00C2798E">
      <w:pPr>
        <w:spacing w:after="0"/>
        <w:jc w:val="center"/>
      </w:pPr>
    </w:p>
    <w:p w:rsidRDefault="00C2798E" w:rsidP="00C2798E" w:rsidR="00C2798E">
      <w:pPr>
        <w:spacing w:after="0"/>
        <w:jc w:val="center"/>
      </w:pPr>
      <w:r>
        <w:t>Obrazloženje</w:t>
      </w:r>
    </w:p>
    <w:p w:rsidRDefault="00C2798E" w:rsidP="00C2798E" w:rsidR="00C2798E">
      <w:pPr>
        <w:spacing w:after="0"/>
        <w:ind w:firstLine="708"/>
        <w:jc w:val="both"/>
      </w:pPr>
    </w:p>
    <w:p w:rsidRDefault="00C2798E" w:rsidP="00C2798E" w:rsidR="00C2798E">
      <w:pPr>
        <w:spacing w:after="0"/>
        <w:ind w:firstLine="708"/>
        <w:jc w:val="both"/>
      </w:pPr>
      <w:r>
        <w:t xml:space="preserve">Predlagatelj je dana 15. ožujka 2016. podnio prijedlog za otvaranje stečajnog postupka protiv dužnika OPTISTAN d.o.o., OIB: 24114440151 sa sjedištem u </w:t>
      </w:r>
      <w:proofErr w:type="spellStart"/>
      <w:r>
        <w:t>Sjmište</w:t>
      </w:r>
      <w:proofErr w:type="spellEnd"/>
      <w:r>
        <w:t xml:space="preserve"> 25, 42000 Varaždin.</w:t>
      </w:r>
    </w:p>
    <w:p w:rsidRDefault="00C2798E" w:rsidP="00C2798E" w:rsidR="00C2798E">
      <w:pPr>
        <w:spacing w:after="0"/>
        <w:jc w:val="both"/>
      </w:pPr>
    </w:p>
    <w:p w:rsidRDefault="004C132C" w:rsidP="00C2798E" w:rsidR="00C2798E">
      <w:pPr>
        <w:spacing w:after="0"/>
        <w:jc w:val="both"/>
      </w:pPr>
      <w:r>
        <w:tab/>
        <w:t>Sud je u ovome predmetu održao ročište radi izjašnjenja o prijedlogu za otvaranje stečajnog postupka dana 7. ožujka 2017., a na kojem je  uv</w:t>
      </w:r>
      <w:r w:rsidR="00C2798E">
        <w:t xml:space="preserve">idom u izvadak iz sudskog registra </w:t>
      </w:r>
      <w:r>
        <w:t xml:space="preserve"> ovoga suda utvrđeno </w:t>
      </w:r>
      <w:r w:rsidR="00C2798E">
        <w:t xml:space="preserve">da je </w:t>
      </w:r>
      <w:r>
        <w:t xml:space="preserve">društvo </w:t>
      </w:r>
      <w:r w:rsidR="00C2798E">
        <w:t>dužnik</w:t>
      </w:r>
      <w:r>
        <w:t>a brisano iz sudskog registra</w:t>
      </w:r>
      <w:r w:rsidR="00C2798E">
        <w:t xml:space="preserve"> rješenjem ovog suda </w:t>
      </w:r>
      <w:r>
        <w:t xml:space="preserve">poslovni broj </w:t>
      </w:r>
      <w:proofErr w:type="spellStart"/>
      <w:r w:rsidR="00C2798E">
        <w:t>Tt</w:t>
      </w:r>
      <w:proofErr w:type="spellEnd"/>
      <w:r w:rsidR="00C2798E">
        <w:t>-1</w:t>
      </w:r>
      <w:r>
        <w:t>5/4947-39 od 16. veljače 2017.</w:t>
      </w:r>
    </w:p>
    <w:p w:rsidRDefault="004C132C" w:rsidP="00C2798E" w:rsidR="004C132C">
      <w:pPr>
        <w:spacing w:after="0"/>
        <w:jc w:val="both"/>
      </w:pPr>
    </w:p>
    <w:p w:rsidRDefault="00C2798E" w:rsidP="000C3C88" w:rsidR="00C2798E">
      <w:pPr>
        <w:spacing w:after="0"/>
        <w:ind w:firstLine="720"/>
        <w:jc w:val="both"/>
      </w:pPr>
      <w:r>
        <w:t>Obzirom da je dužnik brisanjem iz sudskog registra prestao postojati</w:t>
      </w:r>
      <w:r w:rsidR="004C132C">
        <w:t>, to</w:t>
      </w:r>
      <w:r>
        <w:t xml:space="preserve"> je odlučeno kao u izreci.</w:t>
      </w:r>
    </w:p>
    <w:p w:rsidRDefault="00C2798E" w:rsidP="00C2798E" w:rsidR="00C2798E">
      <w:pPr>
        <w:spacing w:after="0"/>
      </w:pPr>
    </w:p>
    <w:p w:rsidRDefault="00C2798E" w:rsidP="00C2798E" w:rsidR="00C2798E">
      <w:pPr>
        <w:spacing w:after="0"/>
        <w:jc w:val="center"/>
        <w:rPr>
          <w:rFonts w:eastAsia="Calibri"/>
        </w:rPr>
      </w:pPr>
      <w:r>
        <w:t>U Varaždinu 17. svibnja 2017.</w:t>
      </w:r>
    </w:p>
    <w:p w:rsidRDefault="00C2798E" w:rsidP="00C2798E" w:rsidR="00C2798E">
      <w:pPr>
        <w:spacing w:after="0"/>
        <w:jc w:val="center"/>
      </w:pPr>
    </w:p>
    <w:p w:rsidRDefault="00C2798E" w:rsidP="00C2798E" w:rsidR="00C2798E">
      <w:pPr>
        <w:spacing w:after="0"/>
        <w:ind w:firstLine="708" w:left="5664"/>
      </w:pPr>
      <w:r>
        <w:t xml:space="preserve">    </w:t>
      </w:r>
      <w:r w:rsidR="0081631C">
        <w:t xml:space="preserve">   </w:t>
      </w:r>
      <w:r>
        <w:t>Sudac</w:t>
      </w:r>
    </w:p>
    <w:p w:rsidRDefault="00C2798E" w:rsidP="00C2798E" w:rsidR="00C2798E">
      <w:pPr>
        <w:spacing w:after="0"/>
      </w:pPr>
    </w:p>
    <w:p w:rsidRDefault="00C2798E" w:rsidP="00C2798E" w:rsidR="00C2798E">
      <w:pPr>
        <w:spacing w:after="0"/>
        <w:ind w:firstLine="708" w:left="4956"/>
      </w:pPr>
      <w:r>
        <w:t xml:space="preserve">    </w:t>
      </w:r>
      <w:r w:rsidR="004C132C">
        <w:t xml:space="preserve"> </w:t>
      </w:r>
      <w:r>
        <w:t xml:space="preserve"> Hugo </w:t>
      </w:r>
      <w:proofErr w:type="spellStart"/>
      <w:r>
        <w:t>Wedemeyer</w:t>
      </w:r>
      <w:proofErr w:type="spellEnd"/>
      <w:r w:rsidR="00A868CF">
        <w:t>, v.r.</w:t>
      </w:r>
    </w:p>
    <w:p w:rsidRDefault="000C3C88" w:rsidP="00C2798E" w:rsidR="000C3C88">
      <w:pPr>
        <w:spacing w:after="0"/>
      </w:pPr>
    </w:p>
    <w:p w:rsidRDefault="000C3C88" w:rsidP="00C2798E" w:rsidR="00BB474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2798E" w:rsidP="00C2798E" w:rsidR="00C2798E">
      <w:pPr>
        <w:spacing w:after="0"/>
      </w:pPr>
      <w:bookmarkStart w:name="_GoBack" w:id="0"/>
      <w:bookmarkEnd w:id="0"/>
      <w:r>
        <w:lastRenderedPageBreak/>
        <w:t xml:space="preserve">UPUTA O PRAVNOM LIJEKU: </w:t>
      </w:r>
    </w:p>
    <w:p w:rsidRDefault="00C2798E" w:rsidP="00C2798E" w:rsidR="00C2798E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C2798E" w:rsidP="00C2798E" w:rsidR="00C2798E">
      <w:pPr>
        <w:spacing w:after="0"/>
        <w:jc w:val="both"/>
      </w:pPr>
      <w:r>
        <w:tab/>
      </w:r>
    </w:p>
    <w:p w:rsidRDefault="00C2798E" w:rsidP="00C2798E" w:rsidR="00C2798E">
      <w:pPr>
        <w:spacing w:after="0"/>
      </w:pPr>
    </w:p>
    <w:p w:rsidRDefault="00C2798E" w:rsidP="00C2798E" w:rsidR="00C2798E">
      <w:pPr>
        <w:spacing w:after="0"/>
      </w:pPr>
    </w:p>
    <w:p w:rsidRDefault="00C2798E" w:rsidP="00C2798E" w:rsidR="00C2798E">
      <w:pPr>
        <w:spacing w:after="0"/>
      </w:pPr>
      <w:r>
        <w:t>DNA:</w:t>
      </w:r>
    </w:p>
    <w:p w:rsidRDefault="00C2798E" w:rsidP="00C2798E" w:rsidR="00C2798E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A. Cesarca 2</w:t>
      </w:r>
    </w:p>
    <w:p w:rsidRDefault="00C2798E" w:rsidP="00C2798E" w:rsidR="00C2798E">
      <w:pPr>
        <w:numPr>
          <w:ilvl w:val="0"/>
          <w:numId w:val="47"/>
        </w:numPr>
        <w:spacing w:after="0"/>
        <w:jc w:val="both"/>
      </w:pPr>
      <w:r>
        <w:t>E-oglasna ploča ovog suda</w:t>
      </w:r>
    </w:p>
    <w:p w:rsidRDefault="00C2798E" w:rsidP="00C2798E" w:rsidR="00C2798E">
      <w:pPr>
        <w:spacing w:after="0"/>
        <w:rPr>
          <w:sz w:val="20"/>
          <w:szCs w:val="20"/>
        </w:rPr>
      </w:pPr>
    </w:p>
    <w:p w:rsidRDefault="00C2798E" w:rsidP="00C2798E" w:rsidR="00C2798E">
      <w:pPr>
        <w:pStyle w:val="NormaleSPIS"/>
        <w:spacing w:after="0"/>
      </w:pPr>
    </w:p>
    <w:p w:rsidRDefault="00C2798E" w:rsidP="00C2798E" w:rsidR="00C2798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2798E" w:rsidP="00C2798E" w:rsidR="00C2798E">
      <w:pPr>
        <w:pStyle w:val="NormaleSPIS"/>
        <w:spacing w:after="0"/>
      </w:pPr>
    </w:p>
    <w:p w:rsidRDefault="00C2798E" w:rsidP="00C2798E" w:rsidR="00C2798E">
      <w:pPr>
        <w:pStyle w:val="NormaleSPIS"/>
      </w:pPr>
    </w:p>
    <w:p w:rsidRDefault="00C2798E" w:rsidP="00C2798E" w:rsidR="00C2798E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2798E" w:rsidP="00C2798E" w:rsidR="00C2798E">
      <w:pPr>
        <w:pStyle w:val="NormaleSPIS"/>
      </w:pPr>
    </w:p>
    <w:p w:rsidRDefault="00C2798E" w:rsidP="00C2798E" w:rsidR="00C2798E">
      <w:pPr>
        <w:pStyle w:val="NormaleSPIS"/>
      </w:pP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2798E" w:rsidP="00C2798E" w:rsidR="00C2798E">
      <w:pPr>
        <w:pStyle w:val="NormaleSPIS"/>
      </w:pPr>
    </w:p>
    <w:p w:rsidRDefault="00C2798E" w:rsidP="00C2798E" w:rsidR="00C2798E">
      <w:pPr>
        <w:pStyle w:val="NormaleSPIS"/>
      </w:pPr>
    </w:p>
    <w:p w:rsidRDefault="00C2798E" w:rsidP="00C2798E" w:rsidR="00C2798E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2798E" w:rsidP="00C2798E" w:rsidR="00C2798E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5E8" w:rsidP="00537B78" w:rsidR="00CD65E8">
      <w:r>
        <w:separator/>
      </w:r>
    </w:p>
  </w:endnote>
  <w:endnote w:id="0" w:type="continuationSeparator">
    <w:p w:rsidRDefault="00CD65E8" w:rsidP="00537B78" w:rsidR="00CD6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5E8" w:rsidP="00537B78" w:rsidR="00CD65E8">
      <w:r>
        <w:separator/>
      </w:r>
    </w:p>
  </w:footnote>
  <w:footnote w:id="0" w:type="continuationSeparator">
    <w:p w:rsidRDefault="00CD65E8" w:rsidP="00537B78" w:rsidR="00CD6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98E" w:rsidR="008333A9">
    <w:pPr>
      <w:pStyle w:val="Zaglavlje"/>
    </w:pPr>
    <w:r>
      <w:rPr>
        <w:rStyle w:val="PozadinaSvijetloCrvena"/>
        <w:shd w:fill="auto" w:color="auto" w:val="clear"/>
      </w:rPr>
      <w:t>Poslovni broj: 6 St-416/16-16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3C88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32C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31C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8CF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747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98E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5E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0B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28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St-416/2016-16</izvorni_sadrzaj>
    <derivirana_varijabla naziv="DomainObject.Oznaka_1">St-416/2016-16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2017.</izvorni_sadrzaj>
    <derivirana_varijabla naziv="DomainObject.Predmet.DatumRjesavanja_1">18.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OPTISTAN društvo s ograničenom odgovornošću za upravljanje nekretninama</izvorni_sadrzaj>
    <derivirana_varijabla naziv="DomainObject.Predmet.ProtustrankaFormated_1">  OPTISTAN društvo s ograničenom odgovornošću za upravljanje nekretninama</derivirana_varijabla>
  </DomainObject.Predmet.ProtustrankaFormated>
  <DomainObject.Predmet.ProtustrankaFormatedOIB>
    <izvorni_sadrzaj>  OPTISTAN društvo s ograničenom odgovornošću za upravljanje nekretninama, OIB 24114440151</izvorni_sadrzaj>
    <derivirana_varijabla naziv="DomainObject.Predmet.ProtustrankaFormatedOIB_1">  OPTISTAN društvo s ograničenom odgovornošću za upravljanje nekretninama, OIB 24114440151</derivirana_varijabla>
  </DomainObject.Predmet.ProtustrankaFormatedOIB>
  <DomainObject.Predmet.ProtustrankaFormatedWithAdress>
    <izvorni_sadrzaj> OPTISTAN društvo s ograničenom odgovornošću za upravljanje nekretninama, Sajmište 25, 42000 Varaždin</izvorni_sadrzaj>
    <derivirana_varijabla naziv="DomainObject.Predmet.ProtustrankaFormatedWithAdress_1"> OPTISTAN društvo s ograničenom odgovornošću za upravljanje nekretninama, Sajmište 25, 42000 Varaždin</derivirana_varijabla>
  </DomainObject.Predmet.ProtustrankaFormatedWithAdress>
  <DomainObject.Predmet.ProtustrankaFormatedWithAdressOIB>
    <izvorni_sadrzaj> OPTISTAN društvo s ograničenom odgovornošću za upravljanje nekretninama, OIB 24114440151, Sajmište 25, 42000 Varaždin</izvorni_sadrzaj>
    <derivirana_varijabla naziv="DomainObject.Predmet.ProtustrankaFormatedWithAdressOIB_1"> OPTISTAN društvo s ograničenom odgovornošću za upravljanje nekretninama, OIB 24114440151, Sajmište 25, 42000 Varaždin</derivirana_varijabla>
  </DomainObject.Predmet.ProtustrankaFormatedWithAdressOIB>
  <DomainObject.Predmet.ProtustrankaWithAdress>
    <izvorni_sadrzaj>OPTISTAN društvo s ograničenom odgovornošću za upravljanje nekretninama Sajmište 25, 42000 Varaždin</izvorni_sadrzaj>
    <derivirana_varijabla naziv="DomainObject.Predmet.ProtustrankaWithAdress_1">OPTISTAN društvo s ograničenom odgovornošću za upravljanje nekretninama Sajmište 25, 42000 Varaždin</derivirana_varijabla>
  </DomainObject.Predmet.ProtustrankaWithAdress>
  <DomainObject.Predmet.ProtustrankaWithAdressOIB>
    <izvorni_sadrzaj>OPTISTAN društvo s ograničenom odgovornošću za upravljanje nekretninama, OIB 24114440151, Sajmište 25, 42000 Varaždin</izvorni_sadrzaj>
    <derivirana_varijabla naziv="DomainObject.Predmet.ProtustrankaWithAdressOIB_1">OPTISTAN društvo s ograničenom odgovornošću za upravljanje nekretninama, OIB 24114440151, Sajmište 25, 42000 Varaždin</derivirana_varijabla>
  </DomainObject.Predmet.ProtustrankaWithAdressOIB>
  <DomainObject.Predmet.ProtustrankaNazivFormated>
    <izvorni_sadrzaj>OPTISTAN društvo s ograničenom odgovornošću za upravljanje nekretninama</izvorni_sadrzaj>
    <derivirana_varijabla naziv="DomainObject.Predmet.ProtustrankaNazivFormated_1">OPTISTAN društvo s ograničenom odgovornošću za upravljanje nekretninama</derivirana_varijabla>
  </DomainObject.Predmet.ProtustrankaNazivFormated>
  <DomainObject.Predmet.ProtustrankaNazivFormatedOIB>
    <izvorni_sadrzaj>OPTISTAN društvo s ograničenom odgovornošću za upravljanje nekretninama, OIB 24114440151</izvorni_sadrzaj>
    <derivirana_varijabla naziv="DomainObject.Predmet.ProtustrankaNazivFormatedOIB_1">OPTISTAN društvo s ograničenom odgovornošću za upravljanje nekretninama, OIB 24114440151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7380084.13</izvorni_sadrzaj>
    <derivirana_varijabla naziv="DomainObject.Predmet.TrenutnaVrijednost_1">7380084.13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OPTISTAN društvo s ograničenom odgovornošću za upravljanje nekretninama</item>
    </izvorni_sadrzaj>
    <derivirana_varijabla naziv="DomainObject.Predmet.ProtuStrankaListFormated_1">
      <item>OPTISTAN društvo s ograničenom odgovornošću za upravljanje nekretninama</item>
    </derivirana_varijabla>
  </DomainObject.Predmet.ProtuStrankaListFormated>
  <DomainObject.Predmet.ProtuStrankaListFormatedOIB>
    <izvorni_sadrzaj>
      <item>OPTISTAN društvo s ograničenom odgovornošću za upravljanje nekretninama, OIB 24114440151</item>
    </izvorni_sadrzaj>
    <derivirana_varijabla naziv="DomainObject.Predmet.ProtuStrankaListFormatedOIB_1">
      <item>OPTISTAN društvo s ograničenom odgovornošću za upravljanje nekretninama, OIB 24114440151</item>
    </derivirana_varijabla>
  </DomainObject.Predmet.ProtuStrankaListFormatedOIB>
  <DomainObject.Predmet.ProtuStrankaListFormatedWithAdress>
    <izvorni_sadrzaj>
      <item>OPTISTAN društvo s ograničenom odgovornošću za upravljanje nekretninama, Sajmište 25, 42000 Varaždin</item>
    </izvorni_sadrzaj>
    <derivirana_varijabla naziv="DomainObject.Predmet.ProtuStrankaListFormatedWithAdress_1">
      <item>OPTISTAN društvo s ograničenom odgovornošću za upravljanje nekretninama, Sajmište 25, 42000 Varaždin</item>
    </derivirana_varijabla>
  </DomainObject.Predmet.ProtuStrankaListFormatedWithAdress>
  <DomainObject.Predmet.ProtuStrankaListFormatedWithAdressOIB>
    <izvorni_sadrzaj>
      <item>OPTISTAN društvo s ograničenom odgovornošću za upravljanje nekretninama, OIB 24114440151, Sajmište 25, 42000 Varaždin</item>
    </izvorni_sadrzaj>
    <derivirana_varijabla naziv="DomainObject.Predmet.ProtuStrankaListFormatedWithAdressOIB_1">
      <item>OPTISTAN društvo s ograničenom odgovornošću za upravljanje nekretninama, OIB 24114440151, Sajmište 25, 42000 Varaždin</item>
    </derivirana_varijabla>
  </DomainObject.Predmet.ProtuStrankaListFormatedWithAdressOIB>
  <DomainObject.Predmet.ProtuStrankaListNazivFormated>
    <izvorni_sadrzaj>
      <item>OPTISTAN društvo s ograničenom odgovornošću za upravljanje nekretninama</item>
    </izvorni_sadrzaj>
    <derivirana_varijabla naziv="DomainObject.Predmet.ProtuStrankaListNazivFormated_1">
      <item>OPTISTAN društvo s ograničenom odgovornošću za upravljanje nekretninama</item>
    </derivirana_varijabla>
  </DomainObject.Predmet.ProtuStrankaListNazivFormated>
  <DomainObject.Predmet.ProtuStrankaListNazivFormatedOIB>
    <izvorni_sadrzaj>
      <item>OPTISTAN društvo s ograničenom odgovornošću za upravljanje nekretninama, OIB 24114440151</item>
    </izvorni_sadrzaj>
    <derivirana_varijabla naziv="DomainObject.Predmet.ProtuStrankaListNazivFormatedOIB_1">
      <item>OPTISTAN društvo s ograničenom odgovornošću za upravljanje nekretninama, OIB 24114440151</item>
    </derivirana_varijabla>
  </DomainObject.Predmet.ProtuStrankaListNazivFormatedOIB>
  <DomainObject.Predmet.OstaliListFormated>
    <izvorni_sadrzaj>
      <item>E-oglasna ploča</item>
      <item>Sudski registar</item>
      <item>Božidar Srša</item>
      <item>PTP-Zaprešić d.o.o. za industrijsku proizvodnju, trgovinu na veliko i malo i vanjsku trgovinu</item>
      <item>Odvjetničko društvo Župić &amp; partneri d.o.o</item>
    </izvorni_sadrzaj>
    <derivirana_varijabla naziv="DomainObject.Predmet.OstaliListFormated_1">
      <item>E-oglasna ploča</item>
      <item>Sudski registar</item>
      <item>Božidar Srša</item>
      <item>PTP-Zaprešić d.o.o. za industrijsku proizvodnju, trgovinu na veliko i malo i vanjsku trgovinu</item>
      <item>Odvjetničko društvo Župić &amp; partneri d.o.o</item>
    </derivirana_varijabla>
  </DomainObject.Predmet.OstaliListFormated>
  <DomainObject.Predmet.OstaliListFormatedOIB>
    <izvorni_sadrzaj>
      <item>E-oglasna ploča</item>
      <item>Sudski registar</item>
      <item>Božidar Srša, OIB 49813334779</item>
      <item>PTP-Zaprešić d.o.o. za industrijsku proizvodnju, trgovinu na veliko i malo i vanjsku trgovinu, OIB 13388634586</item>
      <item>Odvjetničko društvo Župić &amp; partneri d.o.o, OIB 42524586447</item>
    </izvorni_sadrzaj>
    <derivirana_varijabla naziv="DomainObject.Predmet.OstaliListFormatedOIB_1">
      <item>E-oglasna ploča</item>
      <item>Sudski registar</item>
      <item>Božidar Srša, OIB 49813334779</item>
      <item>PTP-Zaprešić d.o.o. za industrijsku proizvodnju, trgovinu na veliko i malo i vanjsku trgovinu, OIB 13388634586</item>
      <item>Odvjetničko društvo Župić &amp; partneri d.o.o, OIB 42524586447</item>
    </derivirana_varijabla>
  </DomainObject.Predmet.OstaliListFormatedOIB>
  <DomainObject.Predmet.OstaliListFormatedWithAdress>
    <izvorni_sadrzaj>
      <item>E-oglasna ploča</item>
      <item>Sudski registar</item>
      <item>Božidar Srša, Stjepana Vukovića 4, 42000 Varaždin</item>
      <item>PTP-Zaprešić d.o.o. za industrijsku proizvodnju, trgovinu na veliko i malo i vanjsku trgovinu, Ilije Gregorića 20, 10290 Zaprešić</item>
      <item>Odvjetničko društvo Župić &amp; partneri d.o.o, Ulica grada Vukovara 269 f, 10000 Zagreb</item>
    </izvorni_sadrzaj>
    <derivirana_varijabla naziv="DomainObject.Predmet.OstaliListFormatedWithAdress_1">
      <item>E-oglasna ploča</item>
      <item>Sudski registar</item>
      <item>Božidar Srša, Stjepana Vukovića 4, 42000 Varaždin</item>
      <item>PTP-Zaprešić d.o.o. za industrijsku proizvodnju, trgovinu na veliko i malo i vanjsku trgovinu, Ilije Gregorića 20, 10290 Zaprešić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E-oglasna ploča</item>
      <item>Sudski registar</item>
      <item>Božidar Srša, OIB 49813334779, Stjepana Vukovića 4, 42000 Varaždin</item>
      <item>PTP-Zaprešić d.o.o. za industrijsku proizvodnju, trgovinu na veliko i malo i vanjsku trgovinu, OIB 13388634586, Ilije Gregorića 20, 10290 Zaprešić</item>
      <item>Odvjetničko društvo Župić &amp; partneri d.o.o, OIB 42524586447, Ulica grada Vukovara 269 f, 10000 Zagreb</item>
    </izvorni_sadrzaj>
    <derivirana_varijabla naziv="DomainObject.Predmet.OstaliListFormatedWithAdressOIB_1">
      <item>E-oglasna ploča</item>
      <item>Sudski registar</item>
      <item>Božidar Srša, OIB 49813334779, Stjepana Vukovića 4, 42000 Varaždin</item>
      <item>PTP-Zaprešić d.o.o. za industrijsku proizvodnju, trgovinu na veliko i malo i vanjsku trgovinu, OIB 13388634586, Ilije Gregorića 20, 10290 Zaprešić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E-oglasna ploča</item>
      <item>Sudski registar</item>
      <item>Božidar Srša</item>
      <item>PTP-Zaprešić d.o.o. za industrijsku proizvodnju, trgovinu na veliko i malo i vanjsku trgovinu</item>
      <item>Odvjetničko društvo Župić &amp; partneri d.o.o</item>
    </izvorni_sadrzaj>
    <derivirana_varijabla naziv="DomainObject.Predmet.OstaliListNazivFormated_1">
      <item>E-oglasna ploča</item>
      <item>Sudski registar</item>
      <item>Božidar Srša</item>
      <item>PTP-Zaprešić d.o.o. za industrijsku proizvodnju, trgovinu na veliko i malo i vanjsku trgovinu</item>
      <item>Odvjetničko društvo Župić &amp; partneri d.o.o</item>
    </derivirana_varijabla>
  </DomainObject.Predmet.OstaliListNazivFormated>
  <DomainObject.Predmet.OstaliListNazivFormatedOIB>
    <izvorni_sadrzaj>
      <item>E-oglasna ploča</item>
      <item>Sudski registar</item>
      <item>Božidar Srša, OIB 49813334779</item>
      <item>PTP-Zaprešić d.o.o. za industrijsku proizvodnju, trgovinu na veliko i malo i vanjsku trgovinu, OIB 13388634586</item>
      <item>Odvjetničko društvo Župić &amp; partneri d.o.o, OIB 42524586447</item>
    </izvorni_sadrzaj>
    <derivirana_varijabla naziv="DomainObject.Predmet.OstaliListNazivFormatedOIB_1">
      <item>E-oglasna ploča</item>
      <item>Sudski registar</item>
      <item>Božidar Srša, OIB 49813334779</item>
      <item>PTP-Zaprešić d.o.o. za industrijsku proizvodnju, trgovinu na veliko i malo i vanjsku trgovinu, OIB 13388634586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St-416/2016-16</izvorni_sadrzaj>
    <derivirana_varijabla naziv="DomainObject.PoslovniBrojDokumenta_1">St-416/2016-16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OPTISTAN društvo s ograničenom odgovornošću za upravljanje nekretninama</izvorni_sadrzaj>
    <derivirana_varijabla naziv="DomainObject.Predmet.ProtustrankaIDrugi_1">OPTISTAN društvo s ograničenom odgovornošću za upravljanje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OPTISTAN društvo s ograničenom odgovornošću za upravljanje nekretninama, OIB 24114440151, Sajmište 25, 42000 Varaždin</izvorni_sadrzaj>
    <derivirana_varijabla naziv="DomainObject.Predmet.ProtustrankaIDrugiAdressOIB_1">OPTISTAN društvo s ograničenom odgovornošću za upravljanje nekretninama, OIB 24114440151, Sajmište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St-416/2016-16</izvorni_sadrzaj>
    <derivirana_varijabla naziv="DomainObject.Predmet.OdlukaRjesenje.Oznaka_1">St-416/2016-16</derivirana_varijabla>
  </DomainObject.Predmet.OdlukaRjesenje.Oznaka>
  <DomainObject.Predmet.SudioniciListNaziv>
    <izvorni_sadrzaj>
      <item>Financijska agencija</item>
      <item>OPTISTAN društvo s ograničenom odgovornošću za upravljanje nekretninama</item>
      <item>E-oglasna ploča</item>
      <item>Sudski registar</item>
      <item>Božidar Srša</item>
      <item>PTP-Zaprešić d.o.o. za industrijsku proizvodnju, trgovinu na veliko i malo i vanjsku trgovinu</item>
      <item>Odvjetničko društvo Župić &amp; partneri d.o.o</item>
    </izvorni_sadrzaj>
    <derivirana_varijabla naziv="DomainObject.Predmet.SudioniciListNaziv_1">
      <item>Financijska agencija</item>
      <item>OPTISTAN društvo s ograničenom odgovornošću za upravljanje nekretninama</item>
      <item>E-oglasna ploča</item>
      <item>Sudski registar</item>
      <item>Božidar Srša</item>
      <item>PTP-Zaprešić d.o.o. za industrijsku proizvodnju, trgovinu na veliko i malo i vanjsku trgovinu</item>
      <item>Odvjetničko društvo Župić &amp; partneri d.o.o</item>
    </derivirana_varijabla>
  </DomainObject.Predmet.SudioniciListNaziv>
  <DomainObject.Predmet.SudioniciListAdressOIB>
    <izvorni_sadrzaj>
      <item>Financijska agencija, OIB 85821130368, A. Cesarca 2,42000 Varaždin</item>
      <item>OPTISTAN društvo s ograničenom odgovornošću za upravljanje nekretninama, OIB 24114440151, Sajmište 25,42000 Varaždin</item>
      <item>E-oglasna ploča</item>
      <item>Sudski registar</item>
      <item>Božidar Srša, OIB 49813334779, Stjepana Vukovića 4,42000 Varaždin</item>
      <item>PTP-Zaprešić d.o.o. za industrijsku proizvodnju, trgovinu na veliko i malo i vanjsku trgovinu, OIB 13388634586, Ilije Gregorića 20,10290 Zaprešić</item>
      <item>Odvjetničko društvo Župić &amp; partneri d.o.o, OIB 42524586447, Ulica grada Vukovara 269 f,10000 Zagreb</item>
    </izvorni_sadrzaj>
    <derivirana_varijabla naziv="DomainObject.Predmet.SudioniciListAdressOIB_1">
      <item>Financijska agencija, OIB 85821130368, A. Cesarca 2,42000 Varaždin</item>
      <item>OPTISTAN društvo s ograničenom odgovornošću za upravljanje nekretninama, OIB 24114440151, Sajmište 25,42000 Varaždin</item>
      <item>E-oglasna ploča</item>
      <item>Sudski registar</item>
      <item>Božidar Srša, OIB 49813334779, Stjepana Vukovića 4,42000 Varaždin</item>
      <item>PTP-Zaprešić d.o.o. za industrijsku proizvodnju, trgovinu na veliko i malo i vanjsku trgovinu, OIB 13388634586, Ilije Gregorića 20,10290 Zaprešić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0DF40-E2D0-45D1-BB03-337139EBC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1554</properties:Characters>
  <properties:Lines>69</properties:Lines>
  <properties:Paragraphs>20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2017-05-18T07:30:00Z</cp:lastPrinted>
  <dcterms:modified xmlns:xsi="http://www.w3.org/2001/XMLSchema-instance" xsi:type="dcterms:W3CDTF">2017-05-18T07:30:00Z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St-416/2016-16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