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af06" w14:paraId="5dbaf06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E17C7C">
        <w:rPr>
          <w:rFonts w:hAnsi="Times New Roman" w:ascii="Times New Roman"/>
          <w:bCs/>
        </w:rPr>
        <w:t>155/13</w:t>
      </w:r>
      <w:r w:rsidR="00FC0DCB">
        <w:rPr>
          <w:rFonts w:hAnsi="Times New Roman" w:ascii="Times New Roman"/>
          <w:bCs/>
        </w:rPr>
        <w:t>-93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F34208" w:rsidRPr="00F34208">
        <w:rPr>
          <w:rFonts w:hAnsi="Times New Roman" w:ascii="Times New Roman"/>
        </w:rPr>
        <w:t>12</w:t>
      </w:r>
      <w:r w:rsidRPr="00F34208">
        <w:rPr>
          <w:rFonts w:hAnsi="Times New Roman" w:ascii="Times New Roman"/>
        </w:rPr>
        <w:t xml:space="preserve">. </w:t>
      </w:r>
      <w:r w:rsidR="00664F12" w:rsidRPr="00F34208">
        <w:rPr>
          <w:rFonts w:hAnsi="Times New Roman" w:ascii="Times New Roman"/>
        </w:rPr>
        <w:t>rujna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FE46DA" w:rsidR="004118A5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I. </w:t>
      </w:r>
      <w:r w:rsidR="00D636C3">
        <w:rPr>
          <w:rFonts w:hAnsi="Times New Roman" w:ascii="Times New Roman"/>
          <w:bCs/>
        </w:rPr>
        <w:t xml:space="preserve"> Određuje se prodaja nekretnine</w:t>
      </w:r>
      <w:r w:rsidR="003C5632">
        <w:rPr>
          <w:rFonts w:hAnsi="Times New Roman" w:ascii="Times New Roman"/>
          <w:bCs/>
        </w:rPr>
        <w:t xml:space="preserve"> u vlasništvu stečajnog dužnika </w:t>
      </w:r>
      <w:r w:rsidR="00E17C7C" w:rsidRPr="00E17C7C">
        <w:rPr>
          <w:rFonts w:hAnsi="Times New Roman" w:ascii="Times New Roman"/>
          <w:color w:val="000000"/>
        </w:rPr>
        <w:t>PROTOMA društvo s ograničenom odgovornošću za trgovinu i usluge, u stečaju, Zagreb, Jelenovac 38/B, MBS: 080482676, OIB: 70913134930</w:t>
      </w:r>
      <w:r w:rsidR="003C5632">
        <w:rPr>
          <w:rFonts w:hAnsi="Times New Roman" w:ascii="Times New Roman"/>
          <w:color w:val="000000"/>
        </w:rPr>
        <w:t xml:space="preserve">, </w:t>
      </w:r>
      <w:r w:rsidR="00D636C3">
        <w:rPr>
          <w:rFonts w:hAnsi="Times New Roman" w:ascii="Times New Roman"/>
        </w:rPr>
        <w:t>upisane</w:t>
      </w:r>
      <w:r w:rsidR="0052581B" w:rsidRPr="0052581B">
        <w:rPr>
          <w:rFonts w:hAnsi="Times New Roman" w:ascii="Times New Roman"/>
        </w:rPr>
        <w:t xml:space="preserve"> u Općinski građanski sud u Zagrebu, zemljišnoknjižni odjel Zagreb</w:t>
      </w:r>
      <w:r w:rsidR="00FE46DA">
        <w:rPr>
          <w:rFonts w:hAnsi="Times New Roman" w:ascii="Times New Roman"/>
        </w:rPr>
        <w:t xml:space="preserve">, </w:t>
      </w:r>
      <w:r w:rsidR="00FE46DA" w:rsidRPr="007C007C">
        <w:rPr>
          <w:rFonts w:hAnsi="Times New Roman" w:ascii="Times New Roman"/>
          <w:b/>
          <w:u w:val="single"/>
        </w:rPr>
        <w:t>zk ul. 12013</w:t>
      </w:r>
      <w:r w:rsidR="004118A5" w:rsidRPr="007C007C">
        <w:rPr>
          <w:rFonts w:hAnsi="Times New Roman" w:ascii="Times New Roman"/>
          <w:b/>
        </w:rPr>
        <w:t>,</w:t>
      </w:r>
      <w:r w:rsidR="004118A5" w:rsidRPr="00FE46DA">
        <w:rPr>
          <w:rFonts w:hAnsi="Times New Roman" w:ascii="Times New Roman"/>
        </w:rPr>
        <w:t xml:space="preserve"> k.o Grad Zagreb,</w:t>
      </w:r>
      <w:r w:rsidR="004118A5" w:rsidRPr="00FE46DA">
        <w:rPr>
          <w:rFonts w:hAnsi="Times New Roman" w:ascii="Times New Roman"/>
          <w:b/>
        </w:rPr>
        <w:t xml:space="preserve"> </w:t>
      </w:r>
      <w:r w:rsidR="004118A5" w:rsidRPr="00FE46DA">
        <w:rPr>
          <w:rFonts w:hAnsi="Times New Roman" w:ascii="Times New Roman"/>
        </w:rPr>
        <w:t xml:space="preserve">kao kč.br. 8613/71 – </w:t>
      </w:r>
      <w:r w:rsidR="00D636C3" w:rsidRPr="00FE46DA">
        <w:rPr>
          <w:rFonts w:hAnsi="Times New Roman" w:ascii="Times New Roman"/>
        </w:rPr>
        <w:t>KUĆA BR</w:t>
      </w:r>
      <w:r w:rsidR="004118A5" w:rsidRPr="00FE46DA">
        <w:rPr>
          <w:rFonts w:hAnsi="Times New Roman" w:ascii="Times New Roman"/>
        </w:rPr>
        <w:t xml:space="preserve">. 38/C </w:t>
      </w:r>
      <w:r w:rsidR="00D636C3" w:rsidRPr="00FE46DA">
        <w:rPr>
          <w:rFonts w:hAnsi="Times New Roman" w:ascii="Times New Roman"/>
        </w:rPr>
        <w:t>U ZAGREBU, JELENOVAC I DVORIŠTE</w:t>
      </w:r>
      <w:r w:rsidR="004118A5" w:rsidRPr="00FE46DA">
        <w:rPr>
          <w:rFonts w:hAnsi="Times New Roman" w:ascii="Times New Roman"/>
        </w:rPr>
        <w:t>, ukupne površ</w:t>
      </w:r>
      <w:r w:rsidR="00FE46DA">
        <w:rPr>
          <w:rFonts w:hAnsi="Times New Roman" w:ascii="Times New Roman"/>
        </w:rPr>
        <w:t>ine 1056 m2 ili 293,6 čhv, i to:</w:t>
      </w:r>
    </w:p>
    <w:p w:rsidRDefault="00FE46DA" w:rsidP="00FE46DA" w:rsidR="00FE46DA" w:rsidRPr="00FE46DA">
      <w:pPr>
        <w:ind w:left="705"/>
        <w:jc w:val="both"/>
        <w:rPr>
          <w:rFonts w:hAnsi="Times New Roman" w:ascii="Times New Roman"/>
          <w:color w:val="000000"/>
        </w:rPr>
      </w:pPr>
    </w:p>
    <w:p w:rsidRDefault="001F72B2" w:rsidP="00F240FD" w:rsidR="00CE21AC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Pr="001F72B2">
        <w:rPr>
          <w:rFonts w:hAnsi="Times New Roman" w:ascii="Times New Roman"/>
        </w:rPr>
        <w:t>suvlasnički dio: 2/100 ETAŽNO VLASNIŠTVO (E-8) – Garaža 2 u eta</w:t>
      </w:r>
      <w:r>
        <w:rPr>
          <w:rFonts w:hAnsi="Times New Roman" w:ascii="Times New Roman"/>
        </w:rPr>
        <w:t>ži prizemlja površine 20,40 čm.</w:t>
      </w:r>
    </w:p>
    <w:p w:rsidRDefault="001F72B2" w:rsidP="00F240FD" w:rsidR="001F72B2" w:rsidRPr="00F240FD">
      <w:pPr>
        <w:ind w:left="705"/>
        <w:jc w:val="both"/>
        <w:rPr>
          <w:rFonts w:hAnsi="Times New Roman" w:ascii="Times New Roman"/>
          <w:color w:val="000000"/>
        </w:rPr>
      </w:pPr>
    </w:p>
    <w:p w:rsidRDefault="00446694" w:rsidP="00F240FD" w:rsidR="00F240FD" w:rsidRPr="00F240FD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Na navedenoj nekretnini upisano je razlučno pravo u korist razlučnog</w:t>
      </w:r>
      <w:r w:rsidR="00F240FD" w:rsidRPr="00F240FD">
        <w:rPr>
          <w:rFonts w:hAnsi="Times New Roman" w:ascii="Times New Roman"/>
          <w:color w:val="000000"/>
        </w:rPr>
        <w:t xml:space="preserve"> vjerovnika: </w:t>
      </w:r>
    </w:p>
    <w:p w:rsidRDefault="00F240FD" w:rsidP="00446694" w:rsidR="00F240FD">
      <w:pPr>
        <w:ind w:left="705"/>
        <w:jc w:val="both"/>
        <w:rPr>
          <w:rFonts w:hAnsi="Times New Roman" w:ascii="Times New Roman"/>
          <w:color w:val="000000"/>
        </w:rPr>
      </w:pPr>
      <w:r w:rsidRPr="00F240FD">
        <w:rPr>
          <w:rFonts w:hAnsi="Times New Roman" w:ascii="Times New Roman"/>
          <w:color w:val="000000"/>
        </w:rPr>
        <w:t>-</w:t>
      </w:r>
      <w:r w:rsidR="00446694" w:rsidRPr="00446694">
        <w:t xml:space="preserve"> </w:t>
      </w:r>
      <w:r w:rsidR="00446694" w:rsidRPr="00446694">
        <w:rPr>
          <w:rFonts w:hAnsi="Times New Roman" w:ascii="Times New Roman"/>
          <w:color w:val="000000"/>
        </w:rPr>
        <w:t>CREDO BANKA d.d. u stečaju, Split, Zrinjsko-Frankopanska 58, OIB 94141384086</w:t>
      </w:r>
      <w:r w:rsidR="00446694">
        <w:rPr>
          <w:rFonts w:hAnsi="Times New Roman" w:ascii="Times New Roman"/>
          <w:color w:val="000000"/>
        </w:rPr>
        <w:t>.</w:t>
      </w:r>
    </w:p>
    <w:p w:rsidRDefault="00446694" w:rsidP="00446694" w:rsidR="00446694">
      <w:pPr>
        <w:ind w:left="705"/>
        <w:jc w:val="both"/>
        <w:rPr>
          <w:rFonts w:hAnsi="Times New Roman" w:ascii="Times New Roman"/>
          <w:color w:val="000000"/>
        </w:rPr>
      </w:pPr>
    </w:p>
    <w:p w:rsidRDefault="00B45CEF" w:rsidP="00F240FD" w:rsidR="00B45CEF" w:rsidRPr="007D5E26">
      <w:pPr>
        <w:pStyle w:val="Odlomakpopisa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1F72B2" w:rsidRPr="001F72B2">
        <w:rPr>
          <w:rFonts w:hAnsi="Times New Roman" w:ascii="Times New Roman"/>
          <w:b/>
        </w:rPr>
        <w:t xml:space="preserve">263.500,00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1F72B2" w:rsidRPr="001F72B2">
        <w:rPr>
          <w:rFonts w:hAnsi="Times New Roman" w:ascii="Times New Roman"/>
          <w:b/>
        </w:rPr>
        <w:t xml:space="preserve">263.500,00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AE0C80">
        <w:rPr>
          <w:rFonts w:hAnsi="Times New Roman" w:ascii="Times New Roman"/>
          <w:bCs/>
        </w:rPr>
        <w:t>1.000,00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AB6750">
        <w:rPr>
          <w:rFonts w:hAnsi="Times New Roman" w:ascii="Times New Roman"/>
          <w:bCs/>
        </w:rPr>
        <w:t>od 12</w:t>
      </w:r>
      <w:r w:rsidR="007D719B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AB6750">
        <w:rPr>
          <w:rFonts w:hAnsi="Times New Roman" w:ascii="Times New Roman"/>
          <w:bCs/>
        </w:rPr>
        <w:t>je je postalo pravomoćno dana 31</w:t>
      </w:r>
      <w:r w:rsidR="00F259AA">
        <w:rPr>
          <w:rFonts w:hAnsi="Times New Roman" w:ascii="Times New Roman"/>
          <w:bCs/>
        </w:rPr>
        <w:t xml:space="preserve">. </w:t>
      </w:r>
      <w:r w:rsidR="00CF0547">
        <w:rPr>
          <w:rFonts w:hAnsi="Times New Roman" w:ascii="Times New Roman"/>
          <w:bCs/>
        </w:rPr>
        <w:t>srpnja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CREDO BANKA d.d. u stečaju, Split, u ovosudni spis dostavio je pisano očitovanje  u odnosu na utvrđenu vrijednost predmetne nekretnina da je s istom suglasan (list 525 spisa),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306E6B" w:rsidRPr="00306E6B">
        <w:rPr>
          <w:rFonts w:hAnsi="Times New Roman" w:ascii="Times New Roman"/>
          <w:bCs/>
        </w:rPr>
        <w:t>12</w:t>
      </w:r>
      <w:r w:rsidR="003C5632" w:rsidRPr="00306E6B">
        <w:rPr>
          <w:rFonts w:hAnsi="Times New Roman" w:ascii="Times New Roman"/>
          <w:bCs/>
        </w:rPr>
        <w:t xml:space="preserve">. </w:t>
      </w:r>
      <w:r w:rsidR="00306E6B" w:rsidRPr="00306E6B">
        <w:rPr>
          <w:rFonts w:hAnsi="Times New Roman" w:ascii="Times New Roman"/>
          <w:bCs/>
        </w:rPr>
        <w:t>rujna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C0DCB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FC0DCB" w:rsidP="00FC0DCB" w:rsidR="00FC0DCB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C0DCB" w:rsidP="00FC0DCB" w:rsidR="00FC0DCB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06E6B" w:rsidP="00FC0DCB" w:rsidR="00306E6B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0DCB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AB6750">
      <w:t>155/13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44176"/>
    <w:rsid w:val="00084B99"/>
    <w:rsid w:val="000B55DC"/>
    <w:rsid w:val="0011092F"/>
    <w:rsid w:val="00154A9F"/>
    <w:rsid w:val="001F5F16"/>
    <w:rsid w:val="001F72B2"/>
    <w:rsid w:val="00237E0D"/>
    <w:rsid w:val="00244608"/>
    <w:rsid w:val="002A41E3"/>
    <w:rsid w:val="002B4A0D"/>
    <w:rsid w:val="002D44CA"/>
    <w:rsid w:val="002D6043"/>
    <w:rsid w:val="002E3CFD"/>
    <w:rsid w:val="002F463A"/>
    <w:rsid w:val="00306E6B"/>
    <w:rsid w:val="003930D9"/>
    <w:rsid w:val="003C3094"/>
    <w:rsid w:val="003C5632"/>
    <w:rsid w:val="003F2C55"/>
    <w:rsid w:val="004115DB"/>
    <w:rsid w:val="004118A5"/>
    <w:rsid w:val="00412EA2"/>
    <w:rsid w:val="0043200E"/>
    <w:rsid w:val="00446694"/>
    <w:rsid w:val="004D054A"/>
    <w:rsid w:val="0052581B"/>
    <w:rsid w:val="005D1B78"/>
    <w:rsid w:val="005E5B38"/>
    <w:rsid w:val="005E71F2"/>
    <w:rsid w:val="005F23F0"/>
    <w:rsid w:val="00601A52"/>
    <w:rsid w:val="00626CC5"/>
    <w:rsid w:val="00643337"/>
    <w:rsid w:val="00664F12"/>
    <w:rsid w:val="007400BF"/>
    <w:rsid w:val="007C007C"/>
    <w:rsid w:val="007D5E26"/>
    <w:rsid w:val="007D719B"/>
    <w:rsid w:val="0080136D"/>
    <w:rsid w:val="0086551D"/>
    <w:rsid w:val="00892AC6"/>
    <w:rsid w:val="008F6A85"/>
    <w:rsid w:val="00972EA4"/>
    <w:rsid w:val="009C0265"/>
    <w:rsid w:val="00AA473C"/>
    <w:rsid w:val="00AB6750"/>
    <w:rsid w:val="00AE0C80"/>
    <w:rsid w:val="00B45CEF"/>
    <w:rsid w:val="00B523A6"/>
    <w:rsid w:val="00C76702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0DCB"/>
    <w:rsid w:val="00FD0657"/>
    <w:rsid w:val="00FD6352"/>
    <w:rsid w:val="00FE46DA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D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DCB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DC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DC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C0DCB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C0DCB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0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D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DCB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DC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DC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C0DCB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C0DCB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1.8</izvorni_sadrzaj>
    <derivirana_varijabla naziv="DomainObject.Primjedba_1">1.8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 L</izvorni_sadrzaj>
    <derivirana_varijabla naziv="DomainObject.Predmet.PrimjedbaSuca_1">3 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4732</properties:Characters>
  <properties:Lines>131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2018-09-12T12:39:00Z</dcterms:created>
  <dc:creator>Monika Grbac</dc:creator>
  <cp:lastModifiedBy>Monika Grbac</cp:lastModifiedBy>
  <cp:lastPrinted>2018-09-13T07:28:00Z</cp:lastPrinted>
  <dcterms:modified xmlns:xsi="http://www.w3.org/2001/XMLSchema-instance" xsi:type="dcterms:W3CDTF">2018-09-13T07:28:00Z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- 1.8.docx)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