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f9885" w14:paraId="4ef9885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</w:r>
      <w:r w:rsidR="004B725F">
        <w:t xml:space="preserve">Poslovni broj: </w:t>
      </w:r>
      <w:r w:rsidRPr="007B1E6A">
        <w:t xml:space="preserve">1 St </w:t>
      </w:r>
      <w:r w:rsidR="00F434E0" w:rsidRPr="007B1E6A">
        <w:t>–</w:t>
      </w:r>
      <w:r w:rsidRPr="007B1E6A">
        <w:t xml:space="preserve"> </w:t>
      </w:r>
      <w:r w:rsidR="009D784B">
        <w:t>457</w:t>
      </w:r>
      <w:r w:rsidR="004B725F">
        <w:t>/</w:t>
      </w:r>
      <w:r w:rsidR="000B4530">
        <w:t>20</w:t>
      </w:r>
      <w:r w:rsidR="004B725F">
        <w:t>16</w:t>
      </w:r>
      <w:r w:rsidR="00604321">
        <w:t>-</w:t>
      </w:r>
      <w:r w:rsidR="009D784B">
        <w:t>45</w:t>
      </w:r>
    </w:p>
    <w:p w:rsidRDefault="004B725F" w:rsidP="004B725F" w:rsidR="004B725F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4B725F" w:rsidP="004B725F" w:rsidR="004B725F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4B725F" w:rsidP="004B725F" w:rsidR="004B725F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4B725F" w:rsidP="004B725F" w:rsidR="004B725F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A8798D" w:rsidP="00A8798D" w:rsidR="00C64EB0">
      <w:pPr>
        <w:ind w:firstLine="708"/>
        <w:jc w:val="both"/>
      </w:pPr>
      <w:r w:rsidRPr="00A8798D">
        <w:t xml:space="preserve">Trgovački sud u Zadru (OIB: 39670464653), po sucu tog suda Ardeni Bajlo, kao stečajnom sucu u stečajnom postupku nad stečajnim dužnikom </w:t>
      </w:r>
      <w:r w:rsidR="009D784B" w:rsidRPr="00391B94">
        <w:t>KUBIK GRADNJA d.o.o., Pirovac,</w:t>
      </w:r>
      <w:r w:rsidR="009D784B">
        <w:t xml:space="preserve"> Jurja Šižgorića 17,</w:t>
      </w:r>
      <w:r w:rsidR="009D784B" w:rsidRPr="00391B94">
        <w:t xml:space="preserve"> OIB: 56685880257</w:t>
      </w:r>
      <w:r w:rsidRPr="00A8798D">
        <w:t>, postupajući po prijedlogu stečajnog upravitelja</w:t>
      </w:r>
      <w:r w:rsidR="009D784B">
        <w:t xml:space="preserve"> Željka Vrkića</w:t>
      </w:r>
      <w:r w:rsidRPr="00A8798D">
        <w:t xml:space="preserve">, </w:t>
      </w:r>
      <w:r w:rsidR="009D784B">
        <w:t>31</w:t>
      </w:r>
      <w:r w:rsidRPr="00A8798D">
        <w:t xml:space="preserve">. </w:t>
      </w:r>
      <w:r w:rsidR="004B725F">
        <w:t>siječnja 2018</w:t>
      </w:r>
      <w:r w:rsidRPr="00A8798D">
        <w:t xml:space="preserve">.,   </w:t>
      </w:r>
    </w:p>
    <w:p w:rsidRDefault="00A8798D" w:rsidP="00A8798D" w:rsidR="00A8798D" w:rsidRPr="007B1E6A">
      <w:pPr>
        <w:ind w:firstLine="708"/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4B725F" w:rsidP="009D784B" w:rsidR="004B725F">
      <w:pPr>
        <w:jc w:val="both"/>
      </w:pPr>
    </w:p>
    <w:p w:rsidRDefault="004B725F" w:rsidP="004B725F" w:rsidR="004B725F">
      <w:pPr>
        <w:numPr>
          <w:ilvl w:val="0"/>
          <w:numId w:val="3"/>
        </w:numPr>
        <w:ind w:firstLine="705" w:left="0"/>
        <w:jc w:val="both"/>
      </w:pPr>
      <w:r>
        <w:t>Odobrava se trošak steča</w:t>
      </w:r>
      <w:r w:rsidR="00692BB5">
        <w:t xml:space="preserve">jnom upravitelju u iznosu od </w:t>
      </w:r>
      <w:r w:rsidR="009D784B">
        <w:t>210,24 kune prema podnesku od 30. siječnja 2018.</w:t>
      </w:r>
      <w:r>
        <w:t>.</w:t>
      </w:r>
    </w:p>
    <w:p w:rsidRDefault="004B725F" w:rsidP="004B725F" w:rsidR="004B725F">
      <w:pPr>
        <w:pStyle w:val="Odlomakpopisa"/>
      </w:pPr>
    </w:p>
    <w:p w:rsidRDefault="009D784B" w:rsidP="004B725F" w:rsidR="00EA687B" w:rsidRPr="003573CC">
      <w:pPr>
        <w:numPr>
          <w:ilvl w:val="0"/>
          <w:numId w:val="3"/>
        </w:numPr>
        <w:ind w:firstLine="705" w:left="0"/>
        <w:jc w:val="both"/>
      </w:pPr>
      <w:r>
        <w:t>T</w:t>
      </w:r>
      <w:r w:rsidR="00177064">
        <w:t>rošak</w:t>
      </w:r>
      <w:r w:rsidR="00745F77">
        <w:t xml:space="preserve"> će se isplatiti sa računa stečajnog dužnika</w:t>
      </w:r>
      <w:r w:rsidR="00EA687B">
        <w:t xml:space="preserve">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  <w:r w:rsidR="000B4530">
        <w:t>,</w:t>
      </w:r>
    </w:p>
    <w:p w:rsidRDefault="00B3003A" w:rsidP="00B3003A" w:rsidR="00B3003A">
      <w:pPr>
        <w:ind w:firstLine="705"/>
        <w:jc w:val="both"/>
      </w:pPr>
    </w:p>
    <w:p w:rsidRDefault="004B725F" w:rsidP="009D784B" w:rsidR="009D784B">
      <w:pPr>
        <w:ind w:firstLine="705"/>
        <w:jc w:val="both"/>
      </w:pPr>
      <w:r>
        <w:t xml:space="preserve">Stečajnom upravitelju odobreni su troškovi u neto iznosu od </w:t>
      </w:r>
      <w:r w:rsidR="009D784B">
        <w:t>210,24</w:t>
      </w:r>
      <w:r>
        <w:t xml:space="preserve"> kuna temeljem zahtjeva za odobrenje troškova. Odobreni troškovi sastoje se od </w:t>
      </w:r>
      <w:r w:rsidR="009D784B">
        <w:t>troškova puta iz Zadra do Šibenika i nazad.</w:t>
      </w:r>
    </w:p>
    <w:p w:rsidRDefault="009D784B" w:rsidP="00177064" w:rsidR="00177064">
      <w:pPr>
        <w:ind w:firstLine="705"/>
        <w:jc w:val="both"/>
      </w:pPr>
      <w:r>
        <w:t xml:space="preserve">Obzirom da je zahtjev za naknadu troška podnesen </w:t>
      </w:r>
      <w:r w:rsidR="00177064">
        <w:t xml:space="preserve"> u skladu sa odredbom članka 94. stavak 3. Stečajnog zakona </w:t>
      </w:r>
      <w:r>
        <w:t>(Narodne novine 75/15 i 104/17), odlučeno je kao u izreci.</w:t>
      </w:r>
    </w:p>
    <w:p w:rsidRDefault="005A029D" w:rsidP="00C64EB0" w:rsidR="005A029D">
      <w:pPr>
        <w:ind w:hanging="705" w:left="705"/>
        <w:jc w:val="center"/>
      </w:pPr>
    </w:p>
    <w:p w:rsidRDefault="00C64EB0" w:rsidP="00177064" w:rsidR="00C64EB0" w:rsidRPr="00177064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9D784B">
        <w:t>31</w:t>
      </w:r>
      <w:r w:rsidR="007126DA">
        <w:t>.</w:t>
      </w:r>
      <w:r w:rsidR="00604321">
        <w:t xml:space="preserve"> </w:t>
      </w:r>
      <w:r w:rsidR="004B725F">
        <w:t>siječnja 2018</w:t>
      </w:r>
      <w:r w:rsidR="008F62EA">
        <w:t>.</w:t>
      </w:r>
    </w:p>
    <w:p w:rsidRDefault="000B4530" w:rsidP="00C64EB0" w:rsidR="000B4530" w:rsidRPr="003573CC">
      <w:pPr>
        <w:ind w:hanging="705" w:left="705"/>
        <w:jc w:val="right"/>
        <w:rPr>
          <w:b/>
        </w:rPr>
      </w:pPr>
    </w:p>
    <w:p w:rsidRDefault="00586B8B" w:rsidP="0015415B" w:rsidR="00B41F9A">
      <w:r>
        <w:tab/>
      </w:r>
      <w:r w:rsidR="000B4530">
        <w:tab/>
      </w:r>
      <w:r w:rsidR="000B4530">
        <w:tab/>
      </w:r>
      <w:r w:rsidR="000B4530">
        <w:tab/>
      </w:r>
      <w:r w:rsidR="000B4530">
        <w:tab/>
      </w:r>
      <w:r w:rsidR="009D784B">
        <w:tab/>
      </w:r>
      <w:r w:rsidR="009D784B">
        <w:tab/>
      </w:r>
      <w:r w:rsidR="009D784B">
        <w:tab/>
      </w:r>
      <w:r w:rsidR="009D784B">
        <w:tab/>
      </w:r>
      <w:r w:rsidR="009D784B">
        <w:tab/>
      </w:r>
      <w:r w:rsidR="008F62EA">
        <w:t>S</w:t>
      </w:r>
      <w:r w:rsidR="00B41F9A" w:rsidRPr="002C500F">
        <w:t>udac</w:t>
      </w:r>
    </w:p>
    <w:p w:rsidRDefault="0015415B" w:rsidP="0015415B" w:rsidR="00B41F9A" w:rsidRPr="00F60CD9">
      <w:r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9D784B">
        <w:tab/>
      </w:r>
      <w:r w:rsidR="008F62EA">
        <w:t>Ardena Bajlo</w:t>
      </w:r>
    </w:p>
    <w:p w:rsidRDefault="00B50947" w:rsidP="00C64EB0" w:rsidR="00B50947"/>
    <w:p w:rsidRDefault="00B50947" w:rsidP="00C64EB0" w:rsidR="00B50947"/>
    <w:p w:rsidRDefault="007126DA" w:rsidP="00C64EB0" w:rsidR="007126DA"/>
    <w:p w:rsidRDefault="004B725F" w:rsidP="00C64EB0" w:rsidR="00C64EB0" w:rsidRPr="007B1E6A">
      <w:r>
        <w:t>Pouka o pravnom lijeku</w:t>
      </w:r>
      <w:r w:rsidR="00C64EB0" w:rsidRPr="007B1E6A">
        <w:t xml:space="preserve"> : </w:t>
      </w:r>
    </w:p>
    <w:p w:rsidRDefault="00EA687B" w:rsidP="00B50947" w:rsidR="00613476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  <w:r w:rsidR="00B74A47">
        <w:t xml:space="preserve">                  </w:t>
      </w:r>
    </w:p>
    <w:p w:rsidRDefault="00B50947" w:rsidP="00B50947" w:rsidR="00B50947"/>
    <w:p w:rsidRDefault="00B50947" w:rsidP="00B50947" w:rsidR="000B4530">
      <w:r>
        <w:t xml:space="preserve">  </w:t>
      </w:r>
    </w:p>
    <w:p w:rsidRDefault="00B50947" w:rsidP="00B50947" w:rsidR="00B50947" w:rsidRPr="003573CC">
      <w:r>
        <w:t xml:space="preserve"> D</w:t>
      </w:r>
      <w:r w:rsidRPr="003573CC">
        <w:t>ostaviti:</w:t>
      </w:r>
    </w:p>
    <w:p w:rsidRDefault="004B725F" w:rsidP="00B50947" w:rsidR="00B50947">
      <w:pPr>
        <w:numPr>
          <w:ilvl w:val="0"/>
          <w:numId w:val="2"/>
        </w:numPr>
      </w:pPr>
      <w:r>
        <w:t>stečajnom upravitelju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7126DA" w:rsidR="00B3003A">
      <w:pgSz w:code="9" w:h="16838" w:w="11906"/>
      <w:pgMar w:gutter="0" w:footer="709" w:header="709" w:left="1418" w:bottom="142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527C6"/>
    <w:rsid w:val="00063ABB"/>
    <w:rsid w:val="00090759"/>
    <w:rsid w:val="0009493F"/>
    <w:rsid w:val="000B4530"/>
    <w:rsid w:val="000D032C"/>
    <w:rsid w:val="000F3DB2"/>
    <w:rsid w:val="001007BD"/>
    <w:rsid w:val="0015415B"/>
    <w:rsid w:val="00174532"/>
    <w:rsid w:val="00176680"/>
    <w:rsid w:val="00177064"/>
    <w:rsid w:val="00196233"/>
    <w:rsid w:val="001C544E"/>
    <w:rsid w:val="001D3405"/>
    <w:rsid w:val="001E2171"/>
    <w:rsid w:val="00205775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764F5"/>
    <w:rsid w:val="00384818"/>
    <w:rsid w:val="003A1FC0"/>
    <w:rsid w:val="003E0805"/>
    <w:rsid w:val="003F0309"/>
    <w:rsid w:val="003F48E0"/>
    <w:rsid w:val="004630AA"/>
    <w:rsid w:val="00481705"/>
    <w:rsid w:val="00486D35"/>
    <w:rsid w:val="004B725F"/>
    <w:rsid w:val="00513428"/>
    <w:rsid w:val="005540F2"/>
    <w:rsid w:val="00586B8B"/>
    <w:rsid w:val="005A029D"/>
    <w:rsid w:val="005A216F"/>
    <w:rsid w:val="005A5EB5"/>
    <w:rsid w:val="005C5B26"/>
    <w:rsid w:val="005E425A"/>
    <w:rsid w:val="00604321"/>
    <w:rsid w:val="00613476"/>
    <w:rsid w:val="00615D63"/>
    <w:rsid w:val="00630EA3"/>
    <w:rsid w:val="00633783"/>
    <w:rsid w:val="00634CED"/>
    <w:rsid w:val="00640DD5"/>
    <w:rsid w:val="00692BB5"/>
    <w:rsid w:val="006B6E1C"/>
    <w:rsid w:val="006D30A4"/>
    <w:rsid w:val="00710A26"/>
    <w:rsid w:val="007126DA"/>
    <w:rsid w:val="00731A40"/>
    <w:rsid w:val="007421EA"/>
    <w:rsid w:val="00745F77"/>
    <w:rsid w:val="00794C76"/>
    <w:rsid w:val="007B17CB"/>
    <w:rsid w:val="007B1E6A"/>
    <w:rsid w:val="007B57FF"/>
    <w:rsid w:val="007C6BF1"/>
    <w:rsid w:val="007D22D4"/>
    <w:rsid w:val="007E15DF"/>
    <w:rsid w:val="007E428F"/>
    <w:rsid w:val="00817F69"/>
    <w:rsid w:val="00833D9A"/>
    <w:rsid w:val="00886894"/>
    <w:rsid w:val="00890095"/>
    <w:rsid w:val="008F62EA"/>
    <w:rsid w:val="00911FC8"/>
    <w:rsid w:val="009250E5"/>
    <w:rsid w:val="009433E3"/>
    <w:rsid w:val="00970287"/>
    <w:rsid w:val="00986612"/>
    <w:rsid w:val="009909B0"/>
    <w:rsid w:val="009920C6"/>
    <w:rsid w:val="009A60C6"/>
    <w:rsid w:val="009B4F44"/>
    <w:rsid w:val="009D784B"/>
    <w:rsid w:val="009E1791"/>
    <w:rsid w:val="009E1B98"/>
    <w:rsid w:val="00A22ABE"/>
    <w:rsid w:val="00A3183B"/>
    <w:rsid w:val="00A8798D"/>
    <w:rsid w:val="00A91588"/>
    <w:rsid w:val="00AB6C4C"/>
    <w:rsid w:val="00AB7907"/>
    <w:rsid w:val="00AC5EA5"/>
    <w:rsid w:val="00AD34EC"/>
    <w:rsid w:val="00AE2C6C"/>
    <w:rsid w:val="00B13555"/>
    <w:rsid w:val="00B3003A"/>
    <w:rsid w:val="00B3119E"/>
    <w:rsid w:val="00B41F9A"/>
    <w:rsid w:val="00B4287C"/>
    <w:rsid w:val="00B50947"/>
    <w:rsid w:val="00B74A47"/>
    <w:rsid w:val="00B86F75"/>
    <w:rsid w:val="00BB192C"/>
    <w:rsid w:val="00BC7027"/>
    <w:rsid w:val="00BE1D8F"/>
    <w:rsid w:val="00BF6B26"/>
    <w:rsid w:val="00C2596D"/>
    <w:rsid w:val="00C64EB0"/>
    <w:rsid w:val="00CA2AA9"/>
    <w:rsid w:val="00CE069C"/>
    <w:rsid w:val="00CF2E75"/>
    <w:rsid w:val="00CF7517"/>
    <w:rsid w:val="00D27BB2"/>
    <w:rsid w:val="00D375C3"/>
    <w:rsid w:val="00DB4782"/>
    <w:rsid w:val="00DD4D11"/>
    <w:rsid w:val="00E15DB3"/>
    <w:rsid w:val="00E25394"/>
    <w:rsid w:val="00E3307B"/>
    <w:rsid w:val="00E44A35"/>
    <w:rsid w:val="00E52205"/>
    <w:rsid w:val="00E62116"/>
    <w:rsid w:val="00E702CF"/>
    <w:rsid w:val="00EA687B"/>
    <w:rsid w:val="00EE586D"/>
    <w:rsid w:val="00F246FF"/>
    <w:rsid w:val="00F4089B"/>
    <w:rsid w:val="00F434E0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4B725F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4B725F"/>
    <w:rPr>
      <w:rFonts w:cs="Arial" w:hAnsi="Arial" w:asci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4B725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3A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3AB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3ABB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3ABB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3ABB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4B725F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4B725F"/>
    <w:rPr>
      <w:rFonts w:ascii="Arial" w:cs="Arial" w:hAns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4B725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3A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3AB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3ABB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3ABB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3ABB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</izvorni_sadrzaj>
    <derivirana_varijabla naziv="DomainObject.Predmet.Broj_1">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St-457/2016</izvorni_sadrzaj>
    <derivirana_varijabla naziv="DomainObject.Predmet.OznakaBroj_1">St-457/2016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9 St-1012/16</izvorni_sadrzaj>
    <derivirana_varijabla naziv="DomainObject.Predmet.PrimjedbaSuca_1">Spis 9 St-1012/16</derivirana_varijabla>
  </DomainObject.Predmet.PrimjedbaSuca>
  <DomainObject.Predmet.ProtustrankaFormated>
    <izvorni_sadrzaj>  KUBIK GRADNJA d.o.o. za trgovinu i turizam; KUBIK GRADNJA d.o.o. za trgovinu i turizam</izvorni_sadrzaj>
    <derivirana_varijabla naziv="DomainObject.Predmet.ProtustrankaFormated_1">  KUBIK GRADNJA d.o.o. za trgovinu i turizam; KUBIK GRADNJA d.o.o. za trgovinu i turizam</derivirana_varijabla>
  </DomainObject.Predmet.ProtustrankaFormated>
  <DomainObject.Predmet.ProtustrankaFormatedOIB>
    <izvorni_sadrzaj>  KUBIK GRADNJA d.o.o. za trgovinu i turizam, OIB 56685880257; KUBIK GRADNJA d.o.o. za trgovinu i turizam, OIB 56685880257</izvorni_sadrzaj>
    <derivirana_varijabla naziv="DomainObject.Predmet.ProtustrankaFormatedOIB_1">  KUBIK GRADNJA d.o.o. za trgovinu i turizam, OIB 56685880257; KUBIK GRADNJA d.o.o. za trgovinu i turizam, OIB 56685880257</derivirana_varijabla>
  </DomainObject.Predmet.ProtustrankaFormatedOIB>
  <DomainObject.Predmet.ProtustrankaFormatedWithAdress>
    <izvorni_sadrzaj> KUBIK GRADNJA d.o.o. za trgovinu i turizam, Jurja Šižgorića 17 , 22213 Pirovac; KUBIK GRADNJA d.o.o. za trgovinu i turizam, Jurja Šižgorića 17, 22213 Pirovac</izvorni_sadrzaj>
    <derivirana_varijabla naziv="DomainObject.Predmet.ProtustrankaFormatedWithAdress_1"> KUBIK GRADNJA d.o.o. za trgovinu i turizam, Jurja Šižgorića 17 , 22213 Pirovac; KUBIK GRADNJA d.o.o. za trgovinu i turizam, Jurja Šižgorića 17, 22213 Pirovac</derivirana_varijabla>
  </DomainObject.Predmet.ProtustrankaFormatedWithAdress>
  <DomainObject.Predmet.ProtustrankaFormatedWithAdressOIB>
    <izvorni_sadrzaj> KUBIK GRADNJA d.o.o. za trgovinu i turizam, OIB 56685880257, Jurja Šižgorića 17 , 22213 Pirovac; KUBIK GRADNJA d.o.o. za trgovinu i turizam, OIB 56685880257, Jurja Šižgorića 17, 22213 Pirovac</izvorni_sadrzaj>
    <derivirana_varijabla naziv="DomainObject.Predmet.ProtustrankaFormatedWithAdressOIB_1"> KUBIK GRADNJA d.o.o. za trgovinu i turizam, OIB 56685880257, Jurja Šižgorića 17 , 22213 Pirovac; KUBIK GRADNJA d.o.o. za trgovinu i turizam, OIB 56685880257, Jurja Šižgorića 17, 22213 Pirovac</derivirana_varijabla>
  </DomainObject.Predmet.ProtustrankaFormatedWithAdressOIB>
  <DomainObject.Predmet.ProtustrankaWithAdress>
    <izvorni_sadrzaj>KUBIK GRADNJA d.o.o. za trgovinu i turizam Jurja Šižgorića 17 , 22213 Pirovac, KUBIK GRADNJA d.o.o. za trgovinu i turizam Jurja Šižgorića 17, 22213 Pirovac</izvorni_sadrzaj>
    <derivirana_varijabla naziv="DomainObject.Predmet.ProtustrankaWithAdress_1">KUBIK GRADNJA d.o.o. za trgovinu i turizam Jurja Šižgorića 17 , 22213 Pirovac, KUBIK GRADNJA d.o.o. za trgovinu i turizam Jurja Šižgorića 17, 22213 Pirovac</derivirana_varijabla>
  </DomainObject.Predmet.ProtustrankaWithAdress>
  <DomainObject.Predmet.ProtustrankaWithAdressOIB>
    <izvorni_sadrzaj>KUBIK GRADNJA d.o.o. za trgovinu i turizam, OIB 56685880257, Jurja Šižgorića 17 , 22213 Pirovac, KUBIK GRADNJA d.o.o. za trgovinu i turizam, OIB 56685880257, Jurja Šižgorića 17, 22213 Pirovac</izvorni_sadrzaj>
    <derivirana_varijabla naziv="DomainObject.Predmet.ProtustrankaWithAdressOIB_1">KUBIK GRADNJA d.o.o. za trgovinu i turizam, OIB 56685880257, Jurja Šižgorića 17 , 22213 Pirovac, KUBIK GRADNJA d.o.o. za trgovinu i turizam, OIB 56685880257, Jurja Šižgorića 17, 22213 Pirovac</derivirana_varijabla>
  </DomainObject.Predmet.ProtustrankaWithAdressOIB>
  <DomainObject.Predmet.ProtustrankaNazivFormated>
    <izvorni_sadrzaj>KUBIK GRADNJA d.o.o. za trgovinu i turizam,KUBIK GRADNJA d.o.o. za trgovinu i turizam</izvorni_sadrzaj>
    <derivirana_varijabla naziv="DomainObject.Predmet.ProtustrankaNazivFormated_1">KUBIK GRADNJA d.o.o. za trgovinu i turizam,KUBIK GRADNJA d.o.o. za trgovinu i turizam</derivirana_varijabla>
  </DomainObject.Predmet.ProtustrankaNazivFormated>
  <DomainObject.Predmet.ProtustrankaNazivFormatedOIB>
    <izvorni_sadrzaj>KUBIK GRADNJA d.o.o. za trgovinu i turizam, OIB 56685880257,KUBIK GRADNJA d.o.o. za trgovinu i turizam, OIB 56685880257</izvorni_sadrzaj>
    <derivirana_varijabla naziv="DomainObject.Predmet.ProtustrankaNazivFormatedOIB_1">KUBIK GRADNJA d.o.o. za trgovinu i turizam, OIB 56685880257,KUBIK GRADNJA d.o.o. za trgovinu i turizam, OIB 56685880257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FINE - Podružnica Šibenik; Financijska agencija-Podružnica Split</izvorni_sadrzaj>
    <derivirana_varijabla naziv="DomainObject.Predmet.StrankaFormated_1">  FINE - Podružnica Šibenik; Financijska agencija-Podružnica Split</derivirana_varijabla>
  </DomainObject.Predmet.StrankaFormated>
  <DomainObject.Predmet.StrankaFormatedOIB>
    <izvorni_sadrzaj>  FINE - Podružnica Šibenik, OIB 85821130368; Financijska agencija-Podružnica Split, OIB 85821130368</izvorni_sadrzaj>
    <derivirana_varijabla naziv="DomainObject.Predmet.StrankaFormatedOIB_1">  FINE - Podružnica Šibenik, OIB 85821130368; Financijska agencija-Podružnica Split, OIB 85821130368</derivirana_varijabla>
  </DomainObject.Predmet.StrankaFormatedOIB>
  <DomainObject.Predmet.StrankaFormatedWithAdress>
    <izvorni_sadrzaj> FINE - Podružnica Šibenik, Perivoj L. Marune 1, 22000 Šibenik; Financijska agencija-Podružnica Split, Mažuranićevo šetalište 24b, 21000 Split</izvorni_sadrzaj>
    <derivirana_varijabla naziv="DomainObject.Predmet.StrankaFormatedWithAdress_1"> FINE - Podružnica Šibenik, Perivoj L. Marune 1, 22000 Šibenik; Financijska agencija-Podružnica Split, Mažuranićevo šetalište 24b, 21000 Split</derivirana_varijabla>
  </DomainObject.Predmet.StrankaFormatedWithAdress>
  <DomainObject.Predmet.StrankaFormatedWithAdressOIB>
    <izvorni_sadrzaj> FINE - Podružnica Šibenik, OIB 85821130368, Perivoj L. Marune 1, 22000 Šibenik; Financijska agencija-Podružnica Split, OIB 85821130368, Mažuranićevo šetalište 24b, 21000 Split</izvorni_sadrzaj>
    <derivirana_varijabla naziv="DomainObject.Predmet.StrankaFormatedWithAdressOIB_1"> FINE - Podružnica Šibenik, OIB 85821130368, Perivoj L. Marune 1, 22000 Šibenik; Financijska agencija-Podružnica Split, OIB 85821130368, Mažuranićevo šetalište 24b, 21000 Split</derivirana_varijabla>
  </DomainObject.Predmet.StrankaFormatedWithAdressOIB>
  <DomainObject.Predmet.StrankaWithAdress>
    <izvorni_sadrzaj>FINE - Podružnica Šibenik Perivoj L. Marune 1,22000 Šibenik,Financijska agencija-Podružnica Split Mažuranićevo šetalište 24b,21000 Split</izvorni_sadrzaj>
    <derivirana_varijabla naziv="DomainObject.Predmet.StrankaWithAdress_1">FINE - Podružnica Šibenik Perivoj L. Marune 1,22000 Šibenik,Financijska agencija-Podružnica Split Mažuranićevo šetalište 24b,21000 Split</derivirana_varijabla>
  </DomainObject.Predmet.StrankaWithAdress>
  <DomainObject.Predmet.StrankaWithAdressOIB>
    <izvorni_sadrzaj>FINE - Podružnica Šibenik, OIB 85821130368, Perivoj L. Marune 1,22000 Šibenik,Financijska agencija-Podružnica Split, OIB 85821130368, Mažuranićevo šetalište 24b,21000 Split</izvorni_sadrzaj>
    <derivirana_varijabla naziv="DomainObject.Predmet.StrankaWithAdressOIB_1">FINE - Podružnica Šibenik, OIB 85821130368, Perivoj L. Marune 1,22000 Šibenik,Financijska agencija-Podružnica Split, OIB 85821130368, Mažuranićevo šetalište 24b,21000 Split</derivirana_varijabla>
  </DomainObject.Predmet.StrankaWithAdressOIB>
  <DomainObject.Predmet.StrankaNazivFormated>
    <izvorni_sadrzaj>FINE - Podružnica Šibenik,Financijska agencija-Podružnica Split</izvorni_sadrzaj>
    <derivirana_varijabla naziv="DomainObject.Predmet.StrankaNazivFormated_1">FINE - Podružnica Šibenik,Financijska agencija-Podružnica Split</derivirana_varijabla>
  </DomainObject.Predmet.StrankaNazivFormated>
  <DomainObject.Predmet.StrankaNazivFormatedOIB>
    <izvorni_sadrzaj>FINE - Podružnica Šibenik, OIB 85821130368,Financijska agencija-Podružnica Split, OIB 85821130368</izvorni_sadrzaj>
    <derivirana_varijabla naziv="DomainObject.Predmet.StrankaNazivFormatedOIB_1">FINE - Podružnica Šibenik, OIB 85821130368,Financijska agencija-Podružnica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FINE - Podružnica Šibenik</item>
      <item>Financijska agencija-Podružnica Split</item>
    </izvorni_sadrzaj>
    <derivirana_varijabla naziv="DomainObject.Predmet.StrankaListFormated_1">
      <item>FINE - Podružnica Šibenik</item>
      <item>Financijska agencija-Podružnica Split</item>
    </derivirana_varijabla>
  </DomainObject.Predmet.StrankaListFormated>
  <DomainObject.Predmet.StrankaListFormatedOIB>
    <izvorni_sadrzaj>
      <item>FINE - Podružnica Šibenik, OIB 85821130368</item>
      <item>Financijska agencija-Podružnica Split, OIB 85821130368</item>
    </izvorni_sadrzaj>
    <derivirana_varijabla naziv="DomainObject.Predmet.StrankaListFormatedOIB_1">
      <item>FINE - Podružnica Šibenik, OIB 85821130368</item>
      <item>Financijska agencija-Podružnica Split, OIB 85821130368</item>
    </derivirana_varijabla>
  </DomainObject.Predmet.StrankaListFormatedOIB>
  <DomainObject.Predmet.StrankaListFormatedWithAdress>
    <izvorni_sadrzaj>
      <item>FINE - Podružnica Šibenik, Perivoj L. Marune 1, 22000 Šibenik</item>
      <item>Financijska agencija-Podružnica Split, Mažuranićevo šetalište 24b, 21000 Split</item>
    </izvorni_sadrzaj>
    <derivirana_varijabla naziv="DomainObject.Predmet.StrankaListFormatedWithAdress_1">
      <item>FINE - Podružnica Šibenik, Perivoj L. Marune 1, 22000 Šibenik</item>
      <item>Financijska agencija-Podružnica Split, Mažuranićevo šetalište 24b, 21000 Split</item>
    </derivirana_varijabla>
  </DomainObject.Predmet.StrankaListFormatedWithAdress>
  <DomainObject.Predmet.StrankaListFormatedWithAdressOIB>
    <izvorni_sadrzaj>
      <item>FINE - Podružnica Šibenik, OIB 85821130368, Perivoj L. Marune 1, 22000 Šibenik</item>
      <item>Financijska agencija-Podružnica Split, OIB 85821130368, Mažuranićevo šetalište 24b, 21000 Split</item>
    </izvorni_sadrzaj>
    <derivirana_varijabla naziv="DomainObject.Predmet.StrankaListFormatedWithAdressOIB_1">
      <item>FINE - Podružnica Šibenik, OIB 85821130368, Perivoj L. Marune 1, 22000 Šibenik</item>
      <item>Financijska agencija-Podružnica Split, OIB 85821130368, Mažuranićevo šetalište 24b, 21000 Split</item>
    </derivirana_varijabla>
  </DomainObject.Predmet.StrankaListFormatedWithAdressOIB>
  <DomainObject.Predmet.StrankaListNazivFormated>
    <izvorni_sadrzaj>
      <item>FINE - Podružnica Šibenik</item>
      <item>Financijska agencija-Podružnica Split</item>
    </izvorni_sadrzaj>
    <derivirana_varijabla naziv="DomainObject.Predmet.StrankaListNazivFormated_1">
      <item>FINE - Podružnica Šibenik</item>
      <item>Financijska agencija-Podružnica Split</item>
    </derivirana_varijabla>
  </DomainObject.Predmet.StrankaListNazivFormated>
  <DomainObject.Predmet.StrankaListNazivFormatedOIB>
    <izvorni_sadrzaj>
      <item>FINE - Podružnica Šibenik, OIB 85821130368</item>
      <item>Financijska agencija-Podružnica Split, OIB 85821130368</item>
    </izvorni_sadrzaj>
    <derivirana_varijabla naziv="DomainObject.Predmet.StrankaListNazivFormatedOIB_1">
      <item>FINE - Podružnica Šibenik, OIB 85821130368</item>
      <item>Financijska agencija-Podružnica Split, OIB 85821130368</item>
    </derivirana_varijabla>
  </DomainObject.Predmet.StrankaListNazivFormatedOIB>
  <DomainObject.Predmet.ProtuStrankaListFormated>
    <izvorni_sadrzaj>
      <item>KUBIK GRADNJA d.o.o. za trgovinu i turizam</item>
      <item>KUBIK GRADNJA d.o.o. za trgovinu i turizam</item>
    </izvorni_sadrzaj>
    <derivirana_varijabla naziv="DomainObject.Predmet.ProtuStrankaListFormated_1">
      <item>KUBIK GRADNJA d.o.o. za trgovinu i turizam</item>
      <item>KUBIK GRADNJA d.o.o. za trgovinu i turizam</item>
    </derivirana_varijabla>
  </DomainObject.Predmet.ProtuStrankaListFormated>
  <DomainObject.Predmet.ProtuStrankaListFormatedOIB>
    <izvorni_sadrzaj>
      <item>KUBIK GRADNJA d.o.o. za trgovinu i turizam, OIB 56685880257</item>
      <item>KUBIK GRADNJA d.o.o. za trgovinu i turizam, OIB 56685880257</item>
    </izvorni_sadrzaj>
    <derivirana_varijabla naziv="DomainObject.Predmet.ProtuStrankaListFormatedOIB_1">
      <item>KUBIK GRADNJA d.o.o. za trgovinu i turizam, OIB 56685880257</item>
      <item>KUBIK GRADNJA d.o.o. za trgovinu i turizam, OIB 56685880257</item>
    </derivirana_varijabla>
  </DomainObject.Predmet.ProtuStrankaListFormatedOIB>
  <DomainObject.Predmet.ProtuStrankaListFormatedWithAdress>
    <izvorni_sadrzaj>
      <item>KUBIK GRADNJA d.o.o. za trgovinu i turizam, Jurja Šižgorića 17 , 22213 Pirovac</item>
      <item>KUBIK GRADNJA d.o.o. za trgovinu i turizam, Jurja Šižgorića 17, 22213 Pirovac</item>
    </izvorni_sadrzaj>
    <derivirana_varijabla naziv="DomainObject.Predmet.ProtuStrankaListFormatedWithAdress_1">
      <item>KUBIK GRADNJA d.o.o. za trgovinu i turizam, Jurja Šižgorića 17 , 22213 Pirovac</item>
      <item>KUBIK GRADNJA d.o.o. za trgovinu i turizam, Jurja Šižgorića 17, 22213 Pirovac</item>
    </derivirana_varijabla>
  </DomainObject.Predmet.ProtuStrankaListFormatedWithAdress>
  <DomainObject.Predmet.ProtuStrankaListFormatedWithAdressOIB>
    <izvorni_sadrzaj>
      <item>KUBIK GRADNJA d.o.o. za trgovinu i turizam, OIB 56685880257, Jurja Šižgorića 17 , 22213 Pirovac</item>
      <item>KUBIK GRADNJA d.o.o. za trgovinu i turizam, OIB 56685880257, Jurja Šižgorića 17, 22213 Pirovac</item>
    </izvorni_sadrzaj>
    <derivirana_varijabla naziv="DomainObject.Predmet.ProtuStrankaListFormatedWithAdressOIB_1">
      <item>KUBIK GRADNJA d.o.o. za trgovinu i turizam, OIB 56685880257, Jurja Šižgorića 17 , 22213 Pirovac</item>
      <item>KUBIK GRADNJA d.o.o. za trgovinu i turizam, OIB 56685880257, Jurja Šižgorića 17, 22213 Pirovac</item>
    </derivirana_varijabla>
  </DomainObject.Predmet.ProtuStrankaListFormatedWithAdressOIB>
  <DomainObject.Predmet.ProtuStrankaListNazivFormated>
    <izvorni_sadrzaj>
      <item>KUBIK GRADNJA d.o.o. za trgovinu i turizam</item>
      <item>KUBIK GRADNJA d.o.o. za trgovinu i turizam</item>
    </izvorni_sadrzaj>
    <derivirana_varijabla naziv="DomainObject.Predmet.ProtuStrankaListNazivFormated_1">
      <item>KUBIK GRADNJA d.o.o. za trgovinu i turizam</item>
      <item>KUBIK GRADNJA d.o.o. za trgovinu i turizam</item>
    </derivirana_varijabla>
  </DomainObject.Predmet.ProtuStrankaListNazivFormated>
  <DomainObject.Predmet.ProtuStrankaListNazivFormatedOIB>
    <izvorni_sadrzaj>
      <item>KUBIK GRADNJA d.o.o. za trgovinu i turizam, OIB 56685880257</item>
      <item>KUBIK GRADNJA d.o.o. za trgovinu i turizam, OIB 56685880257</item>
    </izvorni_sadrzaj>
    <derivirana_varijabla naziv="DomainObject.Predmet.ProtuStrankaListNazivFormatedOIB_1">
      <item>KUBIK GRADNJA d.o.o. za trgovinu i turizam, OIB 56685880257</item>
      <item>KUBIK GRADNJA d.o.o. za trgovinu i turizam, OIB 56685880257</item>
    </derivirana_varijabla>
  </DomainObject.Predmet.ProtuStrankaListNazivFormatedOIB>
  <DomainObject.Predmet.OstaliListFormated>
    <izvorni_sadrzaj>
      <item>Boris Meić-sidić</item>
    </izvorni_sadrzaj>
    <derivirana_varijabla naziv="DomainObject.Predmet.OstaliListFormated_1">
      <item>Boris Meić-sidić</item>
    </derivirana_varijabla>
  </DomainObject.Predmet.OstaliListFormated>
  <DomainObject.Predmet.OstaliListFormatedOIB>
    <izvorni_sadrzaj>
      <item>Boris Meić-sidić, OIB 28254477788</item>
    </izvorni_sadrzaj>
    <derivirana_varijabla naziv="DomainObject.Predmet.OstaliListFormatedOIB_1">
      <item>Boris Meić-sidić, OIB 28254477788</item>
    </derivirana_varijabla>
  </DomainObject.Predmet.OstaliListFormatedOIB>
  <DomainObject.Predmet.OstaliListFormatedWithAdress>
    <izvorni_sadrzaj>
      <item>Boris Meić-sidić, Srebrnjak 94a, 10000 Zagreb</item>
    </izvorni_sadrzaj>
    <derivirana_varijabla naziv="DomainObject.Predmet.OstaliListFormatedWithAdress_1">
      <item>Boris Meić-sidić, Srebrnjak 94a, 10000 Zagreb</item>
    </derivirana_varijabla>
  </DomainObject.Predmet.OstaliListFormatedWithAdress>
  <DomainObject.Predmet.OstaliListFormatedWithAdressOIB>
    <izvorni_sadrzaj>
      <item>Boris Meić-sidić, OIB 28254477788, Srebrnjak 94a, 10000 Zagreb</item>
    </izvorni_sadrzaj>
    <derivirana_varijabla naziv="DomainObject.Predmet.OstaliListFormatedWithAdressOIB_1">
      <item>Boris Meić-sidić, OIB 28254477788, Srebrnjak 94a, 10000 Zagreb</item>
    </derivirana_varijabla>
  </DomainObject.Predmet.OstaliListFormatedWithAdressOIB>
  <DomainObject.Predmet.OstaliListNazivFormated>
    <izvorni_sadrzaj>
      <item>Boris Meić-sidić</item>
    </izvorni_sadrzaj>
    <derivirana_varijabla naziv="DomainObject.Predmet.OstaliListNazivFormated_1">
      <item>Boris Meić-sidić</item>
    </derivirana_varijabla>
  </DomainObject.Predmet.OstaliListNazivFormated>
  <DomainObject.Predmet.OstaliListNazivFormatedOIB>
    <izvorni_sadrzaj>
      <item>Boris Meić-sidić, OIB 28254477788</item>
    </izvorni_sadrzaj>
    <derivirana_varijabla naziv="DomainObject.Predmet.OstaliListNazivFormatedOIB_1">
      <item>Boris Meić-sidić, OIB 28254477788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FINE - Podružnica Šibenik i dr.</izvorni_sadrzaj>
    <derivirana_varijabla naziv="DomainObject.Predmet.StrankaIDrugi_1">FINE - Podružnica Šibenik i dr.</derivirana_varijabla>
  </DomainObject.Predmet.StrankaIDrugi>
  <DomainObject.Predmet.ProtustrankaIDrugi>
    <izvorni_sadrzaj>KUBIK GRADNJA d.o.o. za trgovinu i turizam i dr.</izvorni_sadrzaj>
    <derivirana_varijabla naziv="DomainObject.Predmet.ProtustrankaIDrugi_1">KUBIK GRADNJA d.o.o. za trgovinu i turizam i dr.</derivirana_varijabla>
  </DomainObject.Predmet.ProtustrankaIDrugi>
  <DomainObject.Predmet.StrankaIDrugiAdressOIB>
    <izvorni_sadrzaj>FINE - Podružnica Šibenik, OIB 85821130368, Perivoj L. Marune 1, 22000 Šibenik i dr.</izvorni_sadrzaj>
    <derivirana_varijabla naziv="DomainObject.Predmet.StrankaIDrugiAdressOIB_1">FINE - Podružnica Šibenik, OIB 85821130368, Perivoj L. Marune 1, 22000 Šibenik i dr.</derivirana_varijabla>
  </DomainObject.Predmet.StrankaIDrugiAdressOIB>
  <DomainObject.Predmet.ProtustrankaIDrugiAdressOIB>
    <izvorni_sadrzaj>KUBIK GRADNJA d.o.o. za trgovinu i turizam, OIB 56685880257, Jurja Šižgorića 17 , 22213 Pirovac i dr.</izvorni_sadrzaj>
    <derivirana_varijabla naziv="DomainObject.Predmet.ProtustrankaIDrugiAdressOIB_1">KUBIK GRADNJA d.o.o. za trgovinu i turizam, OIB 56685880257, Jurja Šižgorića 17 , 22213 Pirovac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FINE - Podružnica Šibenik</item>
      <item>KUBIK GRADNJA d.o.o. za trgovinu i turizam</item>
      <item>Boris Meić-sidić</item>
      <item>KUBIK GRADNJA d.o.o. za trgovinu i turizam</item>
      <item>Financijska agencija-Podružnica Split</item>
    </izvorni_sadrzaj>
    <derivirana_varijabla naziv="DomainObject.Predmet.SudioniciListNaziv_1">
      <item>FINE - Podružnica Šibenik</item>
      <item>KUBIK GRADNJA d.o.o. za trgovinu i turizam</item>
      <item>Boris Meić-sidić</item>
      <item>KUBIK GRADNJA d.o.o. za trgovinu i turizam</item>
      <item>Financijska agencija-Podružnica Split</item>
    </derivirana_varijabla>
  </DomainObject.Predmet.SudioniciListNaziv>
  <DomainObject.Predmet.SudioniciListAdressOIB>
    <izvorni_sadrzaj>
      <item>FINE - Podružnica Šibenik, OIB 85821130368, Perivoj L. Marune 1,22000 Šibenik</item>
      <item>KUBIK GRADNJA d.o.o. za trgovinu i turizam, OIB 56685880257, Jurja Šižgorića 17 ,22213 Pirovac</item>
      <item>Boris Meić-sidić, OIB 28254477788, Srebrnjak 94a,10000 Zagreb</item>
      <item>KUBIK GRADNJA d.o.o. za trgovinu i turizam, OIB 56685880257, Jurja Šižgorića 17,22213 Pirovac</item>
      <item>Financijska agencija-Podružnica Split, OIB 85821130368, Mažuranićevo šetalište 24b,21000 Split</item>
    </izvorni_sadrzaj>
    <derivirana_varijabla naziv="DomainObject.Predmet.SudioniciListAdressOIB_1">
      <item>FINE - Podružnica Šibenik, OIB 85821130368, Perivoj L. Marune 1,22000 Šibenik</item>
      <item>KUBIK GRADNJA d.o.o. za trgovinu i turizam, OIB 56685880257, Jurja Šižgorića 17 ,22213 Pirovac</item>
      <item>Boris Meić-sidić, OIB 28254477788, Srebrnjak 94a,10000 Zagreb</item>
      <item>KUBIK GRADNJA d.o.o. za trgovinu i turizam, OIB 56685880257, Jurja Šižgorića 17,22213 Pirovac</item>
      <item>Financijska agencija-Podružnica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56685880257</item>
      <item>, OIB 28254477788</item>
      <item>, OIB 56685880257</item>
      <item>, OIB 85821130368</item>
    </izvorni_sadrzaj>
    <derivirana_varijabla naziv="DomainObject.Predmet.SudioniciListNazivOIB_1">
      <item>, OIB 85821130368</item>
      <item>, OIB 56685880257</item>
      <item>, OIB 28254477788</item>
      <item>, OIB 56685880257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1</properties:Pages>
  <properties:Words>220</properties:Words>
  <properties:Characters>1031</properties:Characters>
  <properties:Lines>51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2018-01-31T08:37:00Z</dcterms:created>
  <dc:creator>abajlo</dc:creator>
  <cp:lastModifiedBy>Nena Mužanović</cp:lastModifiedBy>
  <cp:lastPrinted>2017-10-23T08:08:00Z</cp:lastPrinted>
  <dcterms:modified xmlns:xsi="http://www.w3.org/2001/XMLSchema-instance" xsi:type="dcterms:W3CDTF">2018-01-31T11:53:00Z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