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4f605" w14:paraId="314f605" w:rsidRDefault="00BF352B" w:rsidP="00C04F2A" w:rsidR="001D7C1D" w:rsidRPr="00442A15">
      <w:pPr>
        <w:ind w:firstLine="708"/>
        <w15:collapsed w:val="false"/>
      </w:pPr>
      <w:bookmarkStart w:name="_GoBack" w:id="0"/>
      <w:bookmarkEnd w:id="0"/>
      <w:r w:rsidRPr="00442A15">
        <w:rPr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5037" w:rsidP="00045037" w:rsidR="00045037" w:rsidRPr="00442A15">
      <w:pPr>
        <w:jc w:val="both"/>
      </w:pPr>
      <w:r w:rsidRPr="00442A15">
        <w:t>REPUBLIKA HRVATSKA</w:t>
      </w:r>
    </w:p>
    <w:p w:rsidRDefault="00045037" w:rsidP="00045037" w:rsidR="00045037" w:rsidRPr="00442A15">
      <w:pPr>
        <w:jc w:val="both"/>
      </w:pPr>
      <w:r w:rsidRPr="00442A15">
        <w:t>TRGOVAČKI SUD U ZAGREBU</w:t>
      </w:r>
    </w:p>
    <w:p w:rsidRDefault="00045037" w:rsidP="00045037" w:rsidR="00045037" w:rsidRPr="00442A15">
      <w:pPr>
        <w:jc w:val="both"/>
      </w:pPr>
      <w:r w:rsidRPr="00442A15">
        <w:t>Zagreb, A</w:t>
      </w:r>
      <w:r w:rsidR="00180101" w:rsidRPr="00442A15">
        <w:t>mru</w:t>
      </w:r>
      <w:r w:rsidR="00832796" w:rsidRPr="00442A15">
        <w:t xml:space="preserve">ševa 2/II     </w:t>
      </w:r>
      <w:r w:rsidR="00832796" w:rsidRPr="00442A15">
        <w:tab/>
      </w:r>
      <w:r w:rsidR="00832796" w:rsidRPr="00442A15">
        <w:tab/>
      </w:r>
      <w:r w:rsidR="00832796" w:rsidRPr="00442A15">
        <w:tab/>
      </w:r>
      <w:r w:rsidR="00832796" w:rsidRPr="00442A15">
        <w:tab/>
      </w:r>
      <w:r w:rsidR="00832796" w:rsidRPr="00442A15">
        <w:tab/>
      </w:r>
      <w:r w:rsidR="00832796" w:rsidRPr="00442A15">
        <w:tab/>
      </w:r>
      <w:r w:rsidR="00832796" w:rsidRPr="00442A15">
        <w:tab/>
      </w:r>
    </w:p>
    <w:p w:rsidRDefault="00901136" w:rsidP="00974A08" w:rsidR="00045037" w:rsidRPr="00442A15">
      <w:pPr>
        <w:jc w:val="right"/>
      </w:pPr>
      <w:r>
        <w:t xml:space="preserve">               87. St-1122</w:t>
      </w:r>
      <w:r w:rsidR="0009107E" w:rsidRPr="00442A15">
        <w:t>/2019</w:t>
      </w:r>
      <w:r w:rsidR="00974A08" w:rsidRPr="00442A15">
        <w:t xml:space="preserve">  </w:t>
      </w:r>
    </w:p>
    <w:p w:rsidRDefault="00045037" w:rsidP="00045037" w:rsidR="00045037" w:rsidRPr="00442A15">
      <w:pPr>
        <w:jc w:val="center"/>
      </w:pPr>
      <w:r w:rsidRPr="00442A15">
        <w:t>R E P U B L I K A   H R V A T S K A</w:t>
      </w:r>
    </w:p>
    <w:p w:rsidRDefault="00045037" w:rsidP="00045037" w:rsidR="00045037" w:rsidRPr="00442A15">
      <w:pPr>
        <w:jc w:val="both"/>
      </w:pPr>
    </w:p>
    <w:p w:rsidRDefault="00045037" w:rsidP="00045037" w:rsidR="00045037" w:rsidRPr="00442A15">
      <w:pPr>
        <w:jc w:val="center"/>
      </w:pPr>
      <w:r w:rsidRPr="00442A15">
        <w:t>R J E Š E NJ E</w:t>
      </w:r>
    </w:p>
    <w:p w:rsidRDefault="00045037" w:rsidP="00045037" w:rsidR="00045037" w:rsidRPr="00442A15">
      <w:pPr>
        <w:jc w:val="both"/>
      </w:pPr>
    </w:p>
    <w:p w:rsidRDefault="003E718A" w:rsidP="003E718A" w:rsidR="003E718A" w:rsidRPr="00442A1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lang w:eastAsia="hr-HR"/>
        </w:rPr>
      </w:pPr>
      <w:r w:rsidRPr="00442A15">
        <w:rPr>
          <w:lang w:eastAsia="hr-HR" w:val="pt-BR"/>
        </w:rPr>
        <w:t xml:space="preserve">Trgovački sud u Zagrebu, </w:t>
      </w:r>
      <w:r w:rsidR="00974A08" w:rsidRPr="00442A15">
        <w:t>sudac Marija Bakula Vugrinec,</w:t>
      </w:r>
      <w:r w:rsidRPr="00442A15">
        <w:rPr>
          <w:lang w:eastAsia="hr-HR" w:val="pt-BR"/>
        </w:rPr>
        <w:t xml:space="preserve"> u predstečajnom postu</w:t>
      </w:r>
      <w:r w:rsidR="00E87AD2" w:rsidRPr="00442A15">
        <w:rPr>
          <w:lang w:eastAsia="hr-HR" w:val="pt-BR"/>
        </w:rPr>
        <w:t xml:space="preserve">pku u povodu prijedloga dužnika </w:t>
      </w:r>
      <w:r w:rsidR="00901136">
        <w:rPr>
          <w:lang w:eastAsia="hr-HR" w:val="pt-BR"/>
        </w:rPr>
        <w:t>RIDECAR d.o.o., OIB 38203209365</w:t>
      </w:r>
      <w:r w:rsidR="0009107E" w:rsidRPr="00442A15">
        <w:rPr>
          <w:lang w:eastAsia="hr-HR" w:val="pt-BR"/>
        </w:rPr>
        <w:t>, Zagreb, Vrbanjska 4</w:t>
      </w:r>
      <w:r w:rsidR="004933A0" w:rsidRPr="00442A15">
        <w:t xml:space="preserve">, </w:t>
      </w:r>
      <w:r w:rsidR="007231F1">
        <w:rPr>
          <w:lang w:eastAsia="hr-HR" w:val="pt-BR"/>
        </w:rPr>
        <w:t>4. lipnja</w:t>
      </w:r>
      <w:r w:rsidR="00974A08" w:rsidRPr="00442A15">
        <w:rPr>
          <w:lang w:eastAsia="hr-HR" w:val="pt-BR"/>
        </w:rPr>
        <w:t xml:space="preserve"> 2019</w:t>
      </w:r>
      <w:r w:rsidRPr="00442A15">
        <w:rPr>
          <w:lang w:eastAsia="hr-HR" w:val="pt-BR"/>
        </w:rPr>
        <w:t>.</w:t>
      </w:r>
    </w:p>
    <w:p w:rsidRDefault="006B269A" w:rsidP="0042407B" w:rsidR="006B269A" w:rsidRPr="00442A15">
      <w:pPr>
        <w:jc w:val="center"/>
      </w:pPr>
    </w:p>
    <w:p w:rsidRDefault="001D7C1D" w:rsidP="0042407B" w:rsidR="0042407B" w:rsidRPr="00442A15">
      <w:pPr>
        <w:jc w:val="center"/>
        <w:rPr>
          <w:b/>
        </w:rPr>
      </w:pPr>
      <w:r w:rsidRPr="00442A15">
        <w:t>r i j e š i o  j e</w:t>
      </w:r>
    </w:p>
    <w:p w:rsidRDefault="0042407B" w:rsidP="0042407B" w:rsidR="0042407B" w:rsidRPr="00442A15">
      <w:pPr>
        <w:jc w:val="center"/>
        <w:rPr>
          <w:b/>
        </w:rPr>
      </w:pPr>
    </w:p>
    <w:p w:rsidRDefault="008442B5" w:rsidP="008442B5" w:rsidR="008442B5" w:rsidRPr="00442A15">
      <w:pPr>
        <w:ind w:firstLine="708"/>
        <w:jc w:val="both"/>
      </w:pPr>
      <w:r w:rsidRPr="00442A15">
        <w:t xml:space="preserve">I. Nalaže se dužniku </w:t>
      </w:r>
      <w:r w:rsidR="00B361CB">
        <w:rPr>
          <w:lang w:eastAsia="hr-HR" w:val="pt-BR"/>
        </w:rPr>
        <w:t>RIDECAR d.o.o., OIB 38203209365</w:t>
      </w:r>
      <w:r w:rsidR="00FB71D1" w:rsidRPr="00442A15">
        <w:rPr>
          <w:lang w:eastAsia="hr-HR" w:val="pt-BR"/>
        </w:rPr>
        <w:t>, Zagreb, Vrbanjska 4</w:t>
      </w:r>
      <w:r w:rsidRPr="00442A15">
        <w:t>,  u roku od 8 dana od dana dostave ovog rješenja dopuniti prijedlog za otvaranje predstečajnog postupka na način da:</w:t>
      </w:r>
    </w:p>
    <w:p w:rsidRDefault="007231F1" w:rsidP="00905CC3" w:rsidR="00523B49">
      <w:pPr>
        <w:ind w:firstLine="708"/>
        <w:jc w:val="both"/>
      </w:pPr>
      <w:r>
        <w:t>-</w:t>
      </w:r>
      <w:r w:rsidR="004734C3">
        <w:t xml:space="preserve"> ponovno</w:t>
      </w:r>
      <w:r>
        <w:t xml:space="preserve"> </w:t>
      </w:r>
      <w:r w:rsidR="003F18B4">
        <w:t>ispravi</w:t>
      </w:r>
      <w:r w:rsidR="008442B5" w:rsidRPr="00442A15">
        <w:t xml:space="preserve"> </w:t>
      </w:r>
      <w:r w:rsidR="00F30D3D">
        <w:t xml:space="preserve">popis obveza dužnika unesenih u njegove poslovne knjige i </w:t>
      </w:r>
      <w:r w:rsidR="008442B5" w:rsidRPr="00442A15">
        <w:t>prijedlog plana restruk</w:t>
      </w:r>
      <w:r w:rsidR="003F18B4">
        <w:t xml:space="preserve">turiranja na način da naznači </w:t>
      </w:r>
      <w:r w:rsidR="00D829BC">
        <w:t>kao vjerovnike osobe koje imaju stranačku sposobnost</w:t>
      </w:r>
      <w:r w:rsidR="00941680">
        <w:t xml:space="preserve"> </w:t>
      </w:r>
      <w:r w:rsidR="00905CC3">
        <w:t>(</w:t>
      </w:r>
      <w:r w:rsidR="00036B6E">
        <w:t>u odnosu na koje je prethodno propustio ispraviti po pozivu suda i to:</w:t>
      </w:r>
      <w:r w:rsidR="00905CC3">
        <w:t xml:space="preserve"> Gradski ured za prostorno uređenje,</w:t>
      </w:r>
      <w:r w:rsidR="00F30D3D">
        <w:t xml:space="preserve"> izgradnju grada,</w:t>
      </w:r>
      <w:r w:rsidR="00905CC3">
        <w:t xml:space="preserve"> Minista</w:t>
      </w:r>
      <w:r w:rsidR="002446C4">
        <w:t>rstvo financija i Studentske centre</w:t>
      </w:r>
      <w:r w:rsidR="00905CC3">
        <w:t xml:space="preserve">) </w:t>
      </w:r>
      <w:r w:rsidR="00941680">
        <w:t>i</w:t>
      </w:r>
    </w:p>
    <w:p w:rsidRDefault="00905CC3" w:rsidP="00544253" w:rsidR="008442B5" w:rsidRPr="00442A15">
      <w:pPr>
        <w:ind w:firstLine="708"/>
        <w:jc w:val="both"/>
      </w:pPr>
      <w:r>
        <w:t xml:space="preserve">- </w:t>
      </w:r>
      <w:r w:rsidR="00941680">
        <w:t>otkloni proturječnost u ponudi v</w:t>
      </w:r>
      <w:r>
        <w:t xml:space="preserve">jerovnicima u planu restrukturiranja (stranica 29. prijedloga plana restrukturiranja – navodi se ponuda bez otpisa) i tablici ponude </w:t>
      </w:r>
      <w:r w:rsidR="002446C4">
        <w:t xml:space="preserve">vjerovnicima (stanica 30. prijedloga plana restrukturiranja – navodi se </w:t>
      </w:r>
      <w:r w:rsidR="00544253">
        <w:t xml:space="preserve">kolona </w:t>
      </w:r>
      <w:r w:rsidR="002446C4">
        <w:t>otpisa</w:t>
      </w:r>
      <w:r w:rsidR="00544253">
        <w:t>).</w:t>
      </w:r>
    </w:p>
    <w:p w:rsidRDefault="008442B5" w:rsidP="008442B5" w:rsidR="008442B5" w:rsidRPr="00442A15">
      <w:pPr>
        <w:jc w:val="both"/>
      </w:pPr>
    </w:p>
    <w:p w:rsidRDefault="008442B5" w:rsidP="008442B5" w:rsidR="008442B5" w:rsidRPr="00442A15">
      <w:pPr>
        <w:ind w:firstLine="708"/>
        <w:jc w:val="both"/>
      </w:pPr>
      <w:r w:rsidRPr="00442A15">
        <w:t>II. Ako dužnik u određenom roku ne dopuni prijedlog za otvaranje predstečajnoga postupka u skladu s nalogom ovoga suda iz točke I. izreke ovog rješenja, sud će odbaciti prijedlog za otvaranje predstečajnoga postupka.</w:t>
      </w:r>
    </w:p>
    <w:p w:rsidRDefault="008442B5" w:rsidP="008442B5" w:rsidR="008442B5" w:rsidRPr="00442A15">
      <w:pPr>
        <w:jc w:val="both"/>
      </w:pPr>
    </w:p>
    <w:p w:rsidRDefault="008442B5" w:rsidP="008442B5" w:rsidR="008442B5" w:rsidRPr="00442A15">
      <w:pPr>
        <w:jc w:val="both"/>
      </w:pPr>
    </w:p>
    <w:p w:rsidRDefault="008442B5" w:rsidP="008442B5" w:rsidR="008442B5" w:rsidRPr="00442A15">
      <w:pPr>
        <w:ind w:firstLine="708" w:left="2832"/>
        <w:jc w:val="both"/>
      </w:pPr>
      <w:r w:rsidRPr="00442A15">
        <w:t xml:space="preserve">  Obrazloženje</w:t>
      </w:r>
    </w:p>
    <w:p w:rsidRDefault="008442B5" w:rsidP="008442B5" w:rsidR="008442B5" w:rsidRPr="00442A15">
      <w:pPr>
        <w:jc w:val="both"/>
      </w:pPr>
    </w:p>
    <w:p w:rsidRDefault="008442B5" w:rsidP="00C53214" w:rsidR="004C568A">
      <w:pPr>
        <w:ind w:firstLine="708"/>
        <w:jc w:val="both"/>
      </w:pPr>
      <w:r w:rsidRPr="00442A15">
        <w:t xml:space="preserve">Dužnik je ovome sudu </w:t>
      </w:r>
      <w:r w:rsidR="00C53214" w:rsidRPr="00442A15">
        <w:t>14. svibnja</w:t>
      </w:r>
      <w:r w:rsidRPr="00442A15">
        <w:t xml:space="preserve"> 2019. podnio prijedlog za otvaranje predstečajnoga postupka na temelju odredaba čl</w:t>
      </w:r>
      <w:r w:rsidR="00791055" w:rsidRPr="00442A15">
        <w:t xml:space="preserve">. </w:t>
      </w:r>
      <w:r w:rsidRPr="00442A15">
        <w:t>16. i čl</w:t>
      </w:r>
      <w:r w:rsidR="00791055" w:rsidRPr="00442A15">
        <w:t>.</w:t>
      </w:r>
      <w:r w:rsidRPr="00442A15">
        <w:t xml:space="preserve"> 25. st. 1. </w:t>
      </w:r>
      <w:r w:rsidR="007231F1" w:rsidRPr="00442A15">
        <w:t>Stečajnog zakona („Narodne novine“ b</w:t>
      </w:r>
      <w:r w:rsidR="007231F1">
        <w:t>roj 71/15 i 104/17; dalje: SZ).</w:t>
      </w:r>
    </w:p>
    <w:p w:rsidRDefault="007231F1" w:rsidP="00C53214" w:rsidR="007231F1">
      <w:pPr>
        <w:ind w:firstLine="708"/>
        <w:jc w:val="both"/>
      </w:pPr>
    </w:p>
    <w:p w:rsidRDefault="00544253" w:rsidP="00C53214" w:rsidR="004C568A">
      <w:pPr>
        <w:ind w:firstLine="708"/>
        <w:jc w:val="both"/>
      </w:pPr>
      <w:r>
        <w:t>Rješenji</w:t>
      </w:r>
      <w:r w:rsidR="004C568A">
        <w:t>m</w:t>
      </w:r>
      <w:r>
        <w:t>a</w:t>
      </w:r>
      <w:r w:rsidR="007C6EAC">
        <w:t xml:space="preserve"> od 20. svibnja 2019. i 31. svibnja 2019. </w:t>
      </w:r>
      <w:r w:rsidR="004C568A">
        <w:t xml:space="preserve">dužnik je pozvan dopuniti prijedlog za otvaranje </w:t>
      </w:r>
      <w:r w:rsidR="00E969A4">
        <w:t>predstečajnoga postupka, koji</w:t>
      </w:r>
      <w:r w:rsidR="004C568A">
        <w:t>m</w:t>
      </w:r>
      <w:r w:rsidR="00E969A4">
        <w:t>a</w:t>
      </w:r>
      <w:r w:rsidR="004C568A">
        <w:t xml:space="preserve"> je dužnik djelomično udovoljio</w:t>
      </w:r>
      <w:r w:rsidR="00B928C9">
        <w:t xml:space="preserve"> podnescima od </w:t>
      </w:r>
      <w:r w:rsidR="008B6819">
        <w:t>21. svi</w:t>
      </w:r>
      <w:r w:rsidR="00E969A4">
        <w:t xml:space="preserve">bnja 2019., 23. svibnja 2019., </w:t>
      </w:r>
      <w:r w:rsidR="008B6819">
        <w:t>28. svibnja 2019</w:t>
      </w:r>
      <w:r w:rsidR="004C568A">
        <w:t>.</w:t>
      </w:r>
      <w:r w:rsidR="00E969A4">
        <w:t xml:space="preserve"> i 3. lipnja 2019.</w:t>
      </w:r>
    </w:p>
    <w:p w:rsidRDefault="008442B5" w:rsidP="008442B5" w:rsidR="008442B5" w:rsidRPr="00442A15">
      <w:pPr>
        <w:jc w:val="both"/>
      </w:pPr>
    </w:p>
    <w:p w:rsidRDefault="009B4252" w:rsidP="00B051B1" w:rsidR="008442B5">
      <w:pPr>
        <w:ind w:firstLine="708"/>
        <w:jc w:val="both"/>
      </w:pPr>
      <w:r w:rsidRPr="00442A15">
        <w:lastRenderedPageBreak/>
        <w:t>U odnosu na dostavljeni</w:t>
      </w:r>
      <w:r w:rsidR="006B32BE">
        <w:t xml:space="preserve"> (ispravljeni)</w:t>
      </w:r>
      <w:r w:rsidRPr="00442A15">
        <w:t xml:space="preserve"> </w:t>
      </w:r>
      <w:r w:rsidR="00DC3ED1">
        <w:t xml:space="preserve">popis obveza dužnika unesenih u njegove poslovne knjige i (ispravljeni) </w:t>
      </w:r>
      <w:r w:rsidRPr="00442A15">
        <w:t xml:space="preserve">prijedlog plana </w:t>
      </w:r>
      <w:r w:rsidR="009E0BE4" w:rsidRPr="00442A15">
        <w:t xml:space="preserve">financijskog restrukturiranja, </w:t>
      </w:r>
      <w:r w:rsidR="00835219">
        <w:t>dužnik je</w:t>
      </w:r>
      <w:r w:rsidR="003F6119" w:rsidRPr="00442A15">
        <w:t xml:space="preserve"> pojedinačno </w:t>
      </w:r>
      <w:r w:rsidR="00835219">
        <w:t xml:space="preserve">naveo </w:t>
      </w:r>
      <w:r w:rsidR="003F6119" w:rsidRPr="00442A15">
        <w:t xml:space="preserve">vjerovnike </w:t>
      </w:r>
      <w:r w:rsidR="00835219">
        <w:t xml:space="preserve">sukladno uputi suda, </w:t>
      </w:r>
      <w:r w:rsidR="00F30D3D">
        <w:t>uz</w:t>
      </w:r>
      <w:r w:rsidR="00835219">
        <w:t xml:space="preserve"> podatke za identifikaciju svakog pojedinog vjerovnika u smislu odredbe čl. 14. SZ-</w:t>
      </w:r>
      <w:r w:rsidR="00852AB7">
        <w:t xml:space="preserve">a, dok je u odnosu na pojedine vjerovnike </w:t>
      </w:r>
      <w:r w:rsidR="000271B0">
        <w:t xml:space="preserve">(ponovno) </w:t>
      </w:r>
      <w:r w:rsidR="00852AB7">
        <w:t>propustio označiti osobe koje imaju stranačku sposobnost</w:t>
      </w:r>
      <w:r w:rsidR="00EA05EA">
        <w:t xml:space="preserve">, a osobito u odnosu na </w:t>
      </w:r>
      <w:r w:rsidR="000271B0">
        <w:t>Gradski ured za prostorno uređenje, izgradnju grada, Ministarstvo financija i Studentske centre, koji nemaju stranačku sposobnost.</w:t>
      </w:r>
    </w:p>
    <w:p w:rsidRDefault="00B051B1" w:rsidP="00B051B1" w:rsidR="00B051B1">
      <w:pPr>
        <w:ind w:firstLine="708"/>
        <w:jc w:val="both"/>
      </w:pPr>
    </w:p>
    <w:p w:rsidRDefault="00B051B1" w:rsidP="00B051B1" w:rsidR="008442B5" w:rsidRPr="00442A15">
      <w:pPr>
        <w:ind w:firstLine="708"/>
        <w:jc w:val="both"/>
      </w:pPr>
      <w:r>
        <w:t>Nadalje, u (ispravljenom) prijedlogu plana restrukturiranja u ponudi vjerovnicima (stranica 29. prijedloga plana restrukturiranja) dužnik navodi ponuda bez otpisa</w:t>
      </w:r>
      <w:r w:rsidR="006367CC">
        <w:t xml:space="preserve"> tražbina vjerovnicima</w:t>
      </w:r>
      <w:r>
        <w:t xml:space="preserve">, dok u tablici ponude vjerovnicima (stanica 30. prijedloga plana restrukturiranja) navodi </w:t>
      </w:r>
      <w:r w:rsidR="006367CC">
        <w:t>kolonu</w:t>
      </w:r>
      <w:r>
        <w:t xml:space="preserve"> otpisa tražbina u određenim postocima.</w:t>
      </w:r>
      <w:r w:rsidR="006367CC">
        <w:t xml:space="preserve"> Stoga je dužnik pozvan otkloniti navedenu proturječnost.</w:t>
      </w:r>
    </w:p>
    <w:p w:rsidRDefault="008442B5" w:rsidP="008442B5" w:rsidR="008442B5" w:rsidRPr="00442A15">
      <w:pPr>
        <w:jc w:val="both"/>
      </w:pPr>
    </w:p>
    <w:p w:rsidRDefault="008442B5" w:rsidP="008442B5" w:rsidR="008442B5" w:rsidRPr="00442A15">
      <w:pPr>
        <w:ind w:firstLine="708"/>
        <w:jc w:val="both"/>
      </w:pPr>
      <w:r w:rsidRPr="00442A15">
        <w:t>Uzevši u obzir navedeno, sud je utvrdio kako prijedlog za otvaranje predstečajnoga postupka nije potpun, zbog čega je na temelju odredbe čl</w:t>
      </w:r>
      <w:r w:rsidR="0085431A" w:rsidRPr="00442A15">
        <w:t>.</w:t>
      </w:r>
      <w:r w:rsidRPr="00442A15">
        <w:t xml:space="preserve"> 31. st</w:t>
      </w:r>
      <w:r w:rsidR="0085431A" w:rsidRPr="00442A15">
        <w:t>.</w:t>
      </w:r>
      <w:r w:rsidRPr="00442A15">
        <w:t xml:space="preserve"> 2. SZ-a, naložio dužniku kao podnositelju prijedloga dopuniti prijedlog u roku od 8 dana od dostave ovog rješenja (točka I. izreke rješenja). Napominje se kako se prema odredbi čl</w:t>
      </w:r>
      <w:r w:rsidR="0085431A" w:rsidRPr="00442A15">
        <w:t>.</w:t>
      </w:r>
      <w:r w:rsidRPr="00442A15">
        <w:t xml:space="preserve"> 12. st</w:t>
      </w:r>
      <w:r w:rsidR="0085431A" w:rsidRPr="00442A15">
        <w:t>.</w:t>
      </w:r>
      <w:r w:rsidRPr="00442A15">
        <w:t xml:space="preserve"> 1. SZ-a dostava smatra obavljenom istekom osmoga dana od dana objave ovog rješenja na mrežnoj stranici e-oglasna ploča Trgovačkog suda u Zagrebu.</w:t>
      </w:r>
    </w:p>
    <w:p w:rsidRDefault="008442B5" w:rsidP="008442B5" w:rsidR="008442B5" w:rsidRPr="00442A15">
      <w:pPr>
        <w:jc w:val="both"/>
      </w:pPr>
    </w:p>
    <w:p w:rsidRDefault="008442B5" w:rsidP="008442B5" w:rsidR="008442B5" w:rsidRPr="00442A15">
      <w:pPr>
        <w:ind w:firstLine="708"/>
        <w:jc w:val="both"/>
      </w:pPr>
      <w:r w:rsidRPr="00442A15">
        <w:t>U točki II. izreke rješenja dužnik je upozoren na pravne posljedice ne postupanja po nalogu suda iz točke I. izreke rješenja propisane odredbama čl</w:t>
      </w:r>
      <w:r w:rsidR="0085431A" w:rsidRPr="00442A15">
        <w:t>.</w:t>
      </w:r>
      <w:r w:rsidRPr="00442A15">
        <w:t xml:space="preserve"> 31. st</w:t>
      </w:r>
      <w:r w:rsidR="0085431A" w:rsidRPr="00442A15">
        <w:t>.</w:t>
      </w:r>
      <w:r w:rsidRPr="00442A15">
        <w:t xml:space="preserve"> 3. SZ-a.</w:t>
      </w:r>
    </w:p>
    <w:p w:rsidRDefault="000C40B7" w:rsidP="00E53245" w:rsidR="000C40B7" w:rsidRPr="00442A15">
      <w:pPr>
        <w:pStyle w:val="Tijeloteksta"/>
        <w:jc w:val="center"/>
      </w:pPr>
    </w:p>
    <w:p w:rsidRDefault="00E53245" w:rsidP="00E53245" w:rsidR="00E53245" w:rsidRPr="00442A15">
      <w:pPr>
        <w:pStyle w:val="Tijeloteksta"/>
        <w:jc w:val="center"/>
      </w:pPr>
      <w:r w:rsidRPr="00442A15">
        <w:t xml:space="preserve">Zagreb, </w:t>
      </w:r>
      <w:r w:rsidR="000271B0">
        <w:rPr>
          <w:lang w:val="pt-BR"/>
        </w:rPr>
        <w:t>4. lipnja</w:t>
      </w:r>
      <w:r w:rsidR="0009107E" w:rsidRPr="00442A15">
        <w:rPr>
          <w:lang w:val="pt-BR"/>
        </w:rPr>
        <w:t xml:space="preserve"> </w:t>
      </w:r>
      <w:r w:rsidRPr="00442A15">
        <w:rPr>
          <w:lang w:val="pt-BR"/>
        </w:rPr>
        <w:t>2019.</w:t>
      </w:r>
    </w:p>
    <w:p w:rsidRDefault="004A2A5B" w:rsidP="001D7C1D" w:rsidR="004A2A5B" w:rsidRPr="00442A15">
      <w:pPr>
        <w:jc w:val="center"/>
      </w:pPr>
    </w:p>
    <w:p w:rsidRDefault="00577A2C" w:rsidP="00577A2C" w:rsidR="00577A2C" w:rsidRPr="00442A15">
      <w:pPr>
        <w:jc w:val="both"/>
      </w:pPr>
      <w:r w:rsidRPr="00442A15">
        <w:tab/>
      </w:r>
      <w:r w:rsidRPr="00442A15">
        <w:tab/>
      </w:r>
      <w:r w:rsidRPr="00442A15">
        <w:tab/>
      </w:r>
      <w:r w:rsidRPr="00442A15">
        <w:tab/>
      </w:r>
      <w:r w:rsidRPr="00442A15">
        <w:tab/>
      </w:r>
      <w:r w:rsidRPr="00442A15">
        <w:tab/>
      </w:r>
      <w:r w:rsidRPr="00442A15">
        <w:tab/>
      </w:r>
      <w:r w:rsidRPr="00442A15">
        <w:tab/>
        <w:t>Sudac</w:t>
      </w:r>
    </w:p>
    <w:p w:rsidRDefault="00577A2C" w:rsidP="00577A2C" w:rsidR="00577A2C" w:rsidRPr="00442A15">
      <w:pPr>
        <w:jc w:val="both"/>
      </w:pPr>
      <w:r w:rsidRPr="00442A15">
        <w:t xml:space="preserve"> </w:t>
      </w:r>
      <w:r w:rsidRPr="00442A15">
        <w:tab/>
      </w:r>
      <w:r w:rsidRPr="00442A15">
        <w:tab/>
      </w:r>
      <w:r w:rsidRPr="00442A15">
        <w:tab/>
      </w:r>
      <w:r w:rsidRPr="00442A15">
        <w:tab/>
      </w:r>
      <w:r w:rsidR="00925391" w:rsidRPr="00442A15">
        <w:tab/>
      </w:r>
      <w:r w:rsidR="00925391" w:rsidRPr="00442A15">
        <w:tab/>
      </w:r>
      <w:r w:rsidR="00925391" w:rsidRPr="00442A15">
        <w:tab/>
      </w:r>
      <w:r w:rsidR="00925391" w:rsidRPr="00442A15">
        <w:tab/>
        <w:t>Marija Bakula Vugrinec</w:t>
      </w:r>
    </w:p>
    <w:p w:rsidRDefault="00577A2C" w:rsidP="00577A2C" w:rsidR="00577A2C" w:rsidRPr="00442A15">
      <w:pPr>
        <w:jc w:val="both"/>
      </w:pPr>
    </w:p>
    <w:p w:rsidRDefault="00577A2C" w:rsidP="00577A2C" w:rsidR="00577A2C" w:rsidRPr="00442A15">
      <w:pPr>
        <w:jc w:val="both"/>
      </w:pPr>
      <w:r w:rsidRPr="00442A15">
        <w:t>Uputa o pravnom lijeku:</w:t>
      </w:r>
    </w:p>
    <w:p w:rsidRDefault="00577A2C" w:rsidP="00577A2C" w:rsidR="00577A2C" w:rsidRPr="00442A15">
      <w:pPr>
        <w:jc w:val="both"/>
      </w:pPr>
      <w:r w:rsidRPr="00442A15">
        <w:t xml:space="preserve">Protiv ovog rješenja nije dopuštena </w:t>
      </w:r>
      <w:r w:rsidR="004728C1" w:rsidRPr="00442A15">
        <w:t xml:space="preserve">žalba, sukladno odredbi </w:t>
      </w:r>
      <w:r w:rsidRPr="00442A15">
        <w:t xml:space="preserve">čl. 278. </w:t>
      </w:r>
      <w:r w:rsidR="004728C1" w:rsidRPr="00442A15">
        <w:t>Zakona o parničnom postupku (</w:t>
      </w:r>
      <w:r w:rsidRPr="00442A15">
        <w:t xml:space="preserve">„Narodne novine“ broj 53/91, 91/92, 112/99, 88/01, 117/03, 88/05, 2/07, 84/08, 123/08, 57/11, 25/13 i 89/14) u vezi s čl. 10. SZ-a. </w:t>
      </w:r>
    </w:p>
    <w:p w:rsidRDefault="00577A2C" w:rsidP="00577A2C" w:rsidR="00577A2C" w:rsidRPr="00442A15">
      <w:pPr>
        <w:jc w:val="both"/>
      </w:pPr>
    </w:p>
    <w:p w:rsidRDefault="0044769C" w:rsidP="001D7C1D" w:rsidR="0044769C" w:rsidRPr="00442A15"/>
    <w:p w:rsidRDefault="001D7C1D" w:rsidP="001D7C1D" w:rsidR="001D7C1D" w:rsidRPr="00442A15">
      <w:r w:rsidRPr="00442A15">
        <w:t>DNA:</w:t>
      </w:r>
    </w:p>
    <w:p w:rsidRDefault="004728C1" w:rsidP="00DE20F1" w:rsidR="001D7C1D" w:rsidRPr="00442A15">
      <w:pPr>
        <w:ind w:hanging="705" w:left="705"/>
      </w:pPr>
      <w:r w:rsidRPr="00442A15">
        <w:t>1.</w:t>
      </w:r>
      <w:r w:rsidR="006E4706" w:rsidRPr="00442A15">
        <w:t xml:space="preserve"> </w:t>
      </w:r>
      <w:r w:rsidR="00F4690B" w:rsidRPr="00442A15">
        <w:t>e oglasna ploča</w:t>
      </w:r>
    </w:p>
    <w:sectPr w:rsidSect="00C04F2A" w:rsidR="001D7C1D" w:rsidRPr="00442A15">
      <w:headerReference w:type="even" r:id="rId10"/>
      <w:headerReference w:type="default" r:id="rId11"/>
      <w:pgSz w:h="15840" w:w="12240"/>
      <w:pgMar w:gutter="0" w:footer="709" w:header="709" w:left="1622" w:bottom="1560" w:right="1622" w:top="1440"/>
      <w:pgNumType w:chapStyle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6D5A" w:rsidR="00296D5A">
      <w:r>
        <w:separator/>
      </w:r>
    </w:p>
  </w:endnote>
  <w:endnote w:id="0" w:type="continuationSeparator">
    <w:p w:rsidRDefault="00296D5A" w:rsidR="00296D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6D5A" w:rsidR="00296D5A">
      <w:r>
        <w:separator/>
      </w:r>
    </w:p>
  </w:footnote>
  <w:footnote w:id="0" w:type="continuationSeparator">
    <w:p w:rsidRDefault="00296D5A" w:rsidR="00296D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7F33" w:rsidP="00585191" w:rsidR="00CD09E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CD09E2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B4AD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9515E" w:rsidP="004728C1" w:rsidR="0069515E">
    <w:pPr>
      <w:pStyle w:val="Zaglavlje"/>
    </w:pPr>
  </w:p>
  <w:p w:rsidRDefault="00C04F2A" w:rsidP="004728C1" w:rsidR="00C04F2A">
    <w:pPr>
      <w:pStyle w:val="Zaglavlje"/>
    </w:pPr>
  </w:p>
  <w:p w:rsidRDefault="00901136" w:rsidP="00C04F2A" w:rsidR="00C04F2A">
    <w:pPr>
      <w:jc w:val="right"/>
    </w:pPr>
    <w:r>
      <w:t xml:space="preserve">               87. St-1122</w:t>
    </w:r>
    <w:r w:rsidR="0009107E">
      <w:t>/2019</w:t>
    </w:r>
    <w:r w:rsidR="00C04F2A" w:rsidRPr="00C04F2A">
      <w:t xml:space="preserve">  </w:t>
    </w:r>
  </w:p>
  <w:p w:rsidRDefault="00CD09E2" w:rsidR="00CD09E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515E" w:rsidP="00103DAA" w:rsidR="0069515E">
    <w:pPr>
      <w:pStyle w:val="Zaglavlje"/>
      <w:jc w:val="right"/>
    </w:pPr>
  </w:p>
  <w:p w:rsidRDefault="00414A38" w:rsidP="00E06AAF" w:rsidR="00103DAA">
    <w:pPr>
      <w:pStyle w:val="Zaglavlje"/>
      <w:jc w:val="center"/>
    </w:pPr>
    <w:r>
      <w:t>3</w:t>
    </w:r>
  </w:p>
  <w:p w:rsidRDefault="008442B5" w:rsidP="00E06AAF" w:rsidR="008442B5">
    <w:pPr>
      <w:pStyle w:val="Zaglavlje"/>
      <w:jc w:val="center"/>
    </w:pPr>
  </w:p>
  <w:p w:rsidRDefault="00901136" w:rsidP="008442B5" w:rsidR="008442B5">
    <w:pPr>
      <w:pStyle w:val="Zaglavlje"/>
      <w:jc w:val="right"/>
    </w:pPr>
    <w:r>
      <w:t>St-1122</w:t>
    </w:r>
    <w:r w:rsidR="00C53214">
      <w:t>/2019</w:t>
    </w:r>
  </w:p>
  <w:p w:rsidRDefault="008442B5" w:rsidP="00E06AAF" w:rsidR="008442B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6852C3F"/>
    <w:multiLevelType w:val="hybridMultilevel"/>
    <w:tmpl w:val="558C552A"/>
    <w:lvl w:tplc="35BA702A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">
    <w:nsid w:val="1B415464"/>
    <w:multiLevelType w:val="hybridMultilevel"/>
    <w:tmpl w:val="86A885C0"/>
    <w:lvl w:tplc="D666A85C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708"/>
  <w:hyphenationZone w:val="425"/>
  <w:evenAndOddHeaders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42407B"/>
    <w:rsid w:val="000149C1"/>
    <w:rsid w:val="000271B0"/>
    <w:rsid w:val="00036B6E"/>
    <w:rsid w:val="00045037"/>
    <w:rsid w:val="00054D5B"/>
    <w:rsid w:val="0006131A"/>
    <w:rsid w:val="00065FA4"/>
    <w:rsid w:val="000801C4"/>
    <w:rsid w:val="000846DF"/>
    <w:rsid w:val="000871F3"/>
    <w:rsid w:val="0009107E"/>
    <w:rsid w:val="000A45B6"/>
    <w:rsid w:val="000C40B7"/>
    <w:rsid w:val="000D1A2E"/>
    <w:rsid w:val="000E12DA"/>
    <w:rsid w:val="000F4C8C"/>
    <w:rsid w:val="00103DAA"/>
    <w:rsid w:val="00110AFA"/>
    <w:rsid w:val="0012053C"/>
    <w:rsid w:val="001228F3"/>
    <w:rsid w:val="0012466F"/>
    <w:rsid w:val="001655BD"/>
    <w:rsid w:val="001702E2"/>
    <w:rsid w:val="00173384"/>
    <w:rsid w:val="001762F0"/>
    <w:rsid w:val="00180101"/>
    <w:rsid w:val="00182FF6"/>
    <w:rsid w:val="0018441A"/>
    <w:rsid w:val="001A1C1F"/>
    <w:rsid w:val="001A496E"/>
    <w:rsid w:val="001D30AF"/>
    <w:rsid w:val="001D33C9"/>
    <w:rsid w:val="001D7C1D"/>
    <w:rsid w:val="001E4739"/>
    <w:rsid w:val="0020114B"/>
    <w:rsid w:val="0020156D"/>
    <w:rsid w:val="002074CC"/>
    <w:rsid w:val="00220063"/>
    <w:rsid w:val="00227E5D"/>
    <w:rsid w:val="002446C4"/>
    <w:rsid w:val="00261F1D"/>
    <w:rsid w:val="0027464A"/>
    <w:rsid w:val="00293D54"/>
    <w:rsid w:val="00296D5A"/>
    <w:rsid w:val="002A6BCA"/>
    <w:rsid w:val="002B6196"/>
    <w:rsid w:val="002D6042"/>
    <w:rsid w:val="002F0C57"/>
    <w:rsid w:val="0030380D"/>
    <w:rsid w:val="00321A35"/>
    <w:rsid w:val="0032387F"/>
    <w:rsid w:val="00334785"/>
    <w:rsid w:val="00344C8E"/>
    <w:rsid w:val="00346BD0"/>
    <w:rsid w:val="00352867"/>
    <w:rsid w:val="00375B58"/>
    <w:rsid w:val="00383019"/>
    <w:rsid w:val="00390543"/>
    <w:rsid w:val="00393847"/>
    <w:rsid w:val="003B4ADD"/>
    <w:rsid w:val="003D054D"/>
    <w:rsid w:val="003D69F1"/>
    <w:rsid w:val="003D70F4"/>
    <w:rsid w:val="003E718A"/>
    <w:rsid w:val="003F18B4"/>
    <w:rsid w:val="003F6119"/>
    <w:rsid w:val="00401738"/>
    <w:rsid w:val="00414A38"/>
    <w:rsid w:val="004203C4"/>
    <w:rsid w:val="0042407B"/>
    <w:rsid w:val="004303D3"/>
    <w:rsid w:val="00435D2B"/>
    <w:rsid w:val="00442A15"/>
    <w:rsid w:val="0044769C"/>
    <w:rsid w:val="00470861"/>
    <w:rsid w:val="00470F93"/>
    <w:rsid w:val="00471619"/>
    <w:rsid w:val="004728C1"/>
    <w:rsid w:val="004734C3"/>
    <w:rsid w:val="00475FCD"/>
    <w:rsid w:val="004811F7"/>
    <w:rsid w:val="004850FC"/>
    <w:rsid w:val="004933A0"/>
    <w:rsid w:val="00493C77"/>
    <w:rsid w:val="00494008"/>
    <w:rsid w:val="004A2A5B"/>
    <w:rsid w:val="004A33A9"/>
    <w:rsid w:val="004B2313"/>
    <w:rsid w:val="004C3D03"/>
    <w:rsid w:val="004C568A"/>
    <w:rsid w:val="004E4C27"/>
    <w:rsid w:val="004F0341"/>
    <w:rsid w:val="004F0AB4"/>
    <w:rsid w:val="004F5B4C"/>
    <w:rsid w:val="004F7600"/>
    <w:rsid w:val="00502ED3"/>
    <w:rsid w:val="00503716"/>
    <w:rsid w:val="00505DE4"/>
    <w:rsid w:val="00512891"/>
    <w:rsid w:val="00523B49"/>
    <w:rsid w:val="00525A5B"/>
    <w:rsid w:val="00530573"/>
    <w:rsid w:val="00532987"/>
    <w:rsid w:val="0053599E"/>
    <w:rsid w:val="00540747"/>
    <w:rsid w:val="0054148E"/>
    <w:rsid w:val="00544253"/>
    <w:rsid w:val="00552AAE"/>
    <w:rsid w:val="00554285"/>
    <w:rsid w:val="00560713"/>
    <w:rsid w:val="005620F0"/>
    <w:rsid w:val="00573B1F"/>
    <w:rsid w:val="00577A2C"/>
    <w:rsid w:val="00585191"/>
    <w:rsid w:val="005956C1"/>
    <w:rsid w:val="005965EE"/>
    <w:rsid w:val="005A3656"/>
    <w:rsid w:val="005A5C51"/>
    <w:rsid w:val="005B4DE4"/>
    <w:rsid w:val="005F1B94"/>
    <w:rsid w:val="00621AE1"/>
    <w:rsid w:val="00623C81"/>
    <w:rsid w:val="00626C9E"/>
    <w:rsid w:val="006318A8"/>
    <w:rsid w:val="006367CC"/>
    <w:rsid w:val="006461F6"/>
    <w:rsid w:val="00647596"/>
    <w:rsid w:val="00651716"/>
    <w:rsid w:val="00655AA9"/>
    <w:rsid w:val="006575C4"/>
    <w:rsid w:val="006575DA"/>
    <w:rsid w:val="00660AF2"/>
    <w:rsid w:val="006773EC"/>
    <w:rsid w:val="0069515E"/>
    <w:rsid w:val="006A7362"/>
    <w:rsid w:val="006B269A"/>
    <w:rsid w:val="006B32BE"/>
    <w:rsid w:val="006C2AC8"/>
    <w:rsid w:val="006C6D31"/>
    <w:rsid w:val="006E4706"/>
    <w:rsid w:val="006F1FCB"/>
    <w:rsid w:val="006F2525"/>
    <w:rsid w:val="006F2E2D"/>
    <w:rsid w:val="007165BF"/>
    <w:rsid w:val="007216BB"/>
    <w:rsid w:val="007231F1"/>
    <w:rsid w:val="00730232"/>
    <w:rsid w:val="00734FF4"/>
    <w:rsid w:val="00751ABD"/>
    <w:rsid w:val="00771160"/>
    <w:rsid w:val="00772378"/>
    <w:rsid w:val="00787B0E"/>
    <w:rsid w:val="00791055"/>
    <w:rsid w:val="00794081"/>
    <w:rsid w:val="007A0858"/>
    <w:rsid w:val="007A21D5"/>
    <w:rsid w:val="007B1722"/>
    <w:rsid w:val="007C6031"/>
    <w:rsid w:val="007C6EAC"/>
    <w:rsid w:val="007E520E"/>
    <w:rsid w:val="007F6B99"/>
    <w:rsid w:val="00822560"/>
    <w:rsid w:val="00832796"/>
    <w:rsid w:val="00835219"/>
    <w:rsid w:val="008442B5"/>
    <w:rsid w:val="00846FF0"/>
    <w:rsid w:val="00852AB7"/>
    <w:rsid w:val="00852B75"/>
    <w:rsid w:val="0085431A"/>
    <w:rsid w:val="0085489D"/>
    <w:rsid w:val="00870FFD"/>
    <w:rsid w:val="00873338"/>
    <w:rsid w:val="008919D9"/>
    <w:rsid w:val="008A0B94"/>
    <w:rsid w:val="008A1446"/>
    <w:rsid w:val="008A43B6"/>
    <w:rsid w:val="008A6C6B"/>
    <w:rsid w:val="008B2A22"/>
    <w:rsid w:val="008B5ABB"/>
    <w:rsid w:val="008B6819"/>
    <w:rsid w:val="008C27EB"/>
    <w:rsid w:val="008E3CE2"/>
    <w:rsid w:val="008E785E"/>
    <w:rsid w:val="008F1F6F"/>
    <w:rsid w:val="00901136"/>
    <w:rsid w:val="00902B6E"/>
    <w:rsid w:val="0090421E"/>
    <w:rsid w:val="00905CC3"/>
    <w:rsid w:val="00906606"/>
    <w:rsid w:val="009133AA"/>
    <w:rsid w:val="00925391"/>
    <w:rsid w:val="00941680"/>
    <w:rsid w:val="00974A08"/>
    <w:rsid w:val="00975BD3"/>
    <w:rsid w:val="00977526"/>
    <w:rsid w:val="009834CC"/>
    <w:rsid w:val="009903DB"/>
    <w:rsid w:val="00992268"/>
    <w:rsid w:val="009A5362"/>
    <w:rsid w:val="009B4252"/>
    <w:rsid w:val="009B73E3"/>
    <w:rsid w:val="009C3707"/>
    <w:rsid w:val="009E0BE4"/>
    <w:rsid w:val="00A000C1"/>
    <w:rsid w:val="00A053F6"/>
    <w:rsid w:val="00A06819"/>
    <w:rsid w:val="00A1147B"/>
    <w:rsid w:val="00A164BF"/>
    <w:rsid w:val="00A50489"/>
    <w:rsid w:val="00A545CD"/>
    <w:rsid w:val="00A7361C"/>
    <w:rsid w:val="00A73B0F"/>
    <w:rsid w:val="00A82235"/>
    <w:rsid w:val="00A8232E"/>
    <w:rsid w:val="00AB52BF"/>
    <w:rsid w:val="00AC5095"/>
    <w:rsid w:val="00AC7202"/>
    <w:rsid w:val="00AF1114"/>
    <w:rsid w:val="00AF1C54"/>
    <w:rsid w:val="00AF524C"/>
    <w:rsid w:val="00B04C5C"/>
    <w:rsid w:val="00B051B1"/>
    <w:rsid w:val="00B13F51"/>
    <w:rsid w:val="00B31F26"/>
    <w:rsid w:val="00B361CB"/>
    <w:rsid w:val="00B470A0"/>
    <w:rsid w:val="00B574AE"/>
    <w:rsid w:val="00B72F81"/>
    <w:rsid w:val="00B80AF2"/>
    <w:rsid w:val="00B86AA5"/>
    <w:rsid w:val="00B928C9"/>
    <w:rsid w:val="00BA1F6D"/>
    <w:rsid w:val="00BC21E9"/>
    <w:rsid w:val="00BF352B"/>
    <w:rsid w:val="00BF4304"/>
    <w:rsid w:val="00C04F2A"/>
    <w:rsid w:val="00C1172F"/>
    <w:rsid w:val="00C22FB5"/>
    <w:rsid w:val="00C25555"/>
    <w:rsid w:val="00C366DD"/>
    <w:rsid w:val="00C53214"/>
    <w:rsid w:val="00C73C08"/>
    <w:rsid w:val="00CB7B6F"/>
    <w:rsid w:val="00CC7E00"/>
    <w:rsid w:val="00CD09E2"/>
    <w:rsid w:val="00CE7DA8"/>
    <w:rsid w:val="00D00CC7"/>
    <w:rsid w:val="00D03905"/>
    <w:rsid w:val="00D30C96"/>
    <w:rsid w:val="00D36457"/>
    <w:rsid w:val="00D42A79"/>
    <w:rsid w:val="00D52B12"/>
    <w:rsid w:val="00D55E28"/>
    <w:rsid w:val="00D576B0"/>
    <w:rsid w:val="00D579EF"/>
    <w:rsid w:val="00D623A3"/>
    <w:rsid w:val="00D829BC"/>
    <w:rsid w:val="00D83009"/>
    <w:rsid w:val="00D91CEA"/>
    <w:rsid w:val="00DC3ED1"/>
    <w:rsid w:val="00DD1A2B"/>
    <w:rsid w:val="00DD4B2F"/>
    <w:rsid w:val="00DD6E91"/>
    <w:rsid w:val="00DE13B2"/>
    <w:rsid w:val="00DE20F1"/>
    <w:rsid w:val="00E03421"/>
    <w:rsid w:val="00E06AAF"/>
    <w:rsid w:val="00E53245"/>
    <w:rsid w:val="00E639E3"/>
    <w:rsid w:val="00E87AD2"/>
    <w:rsid w:val="00E969A4"/>
    <w:rsid w:val="00EA05EA"/>
    <w:rsid w:val="00EC0715"/>
    <w:rsid w:val="00ED3B98"/>
    <w:rsid w:val="00EE5E63"/>
    <w:rsid w:val="00F04A31"/>
    <w:rsid w:val="00F05D0A"/>
    <w:rsid w:val="00F26490"/>
    <w:rsid w:val="00F30D3D"/>
    <w:rsid w:val="00F4690B"/>
    <w:rsid w:val="00F66D6D"/>
    <w:rsid w:val="00F70A23"/>
    <w:rsid w:val="00F753F1"/>
    <w:rsid w:val="00F766EF"/>
    <w:rsid w:val="00FB71D1"/>
    <w:rsid w:val="00FB7F33"/>
    <w:rsid w:val="00FF4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  <w15:docId w15:val="{C7CA4EE4-0BB5-4E3A-A9A8-C6DED166B4A8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uiPriority="99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uiPriority="99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45037"/>
    <w:pPr>
      <w:ind w:left="720"/>
      <w:contextualSpacing/>
    </w:pPr>
  </w:style>
  <w:style w:customStyle="true" w:styleId="Default" w:type="paragraph">
    <w:name w:val="Default"/>
    <w:rsid w:val="001E4739"/>
    <w:pPr>
      <w:autoSpaceDE w:val="false"/>
      <w:autoSpaceDN w:val="false"/>
      <w:adjustRightInd w:val="false"/>
    </w:pPr>
    <w:rPr>
      <w:color w:val="000000"/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414A38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B4A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4A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4AD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4A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4A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44445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9793474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523191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928268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12165385">
                      <w:marLeft w:val="0"/>
                      <w:marRight w:val="0"/>
                      <w:marTop w:val="0"/>
                      <w:marBottom w:val="0"/>
                      <w:divBdr>
                        <w:top w:space="0" w:sz="6" w:color="E4E4E6" w:val="singl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793936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6" w:color="E4E4E6" w:val="singl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0786151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0809363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0952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85614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80208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9820291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51647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3626890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lipnja 2019.</izvorni_sadrzaj>
    <derivirana_varijabla naziv="DomainObject.DatumDonosenjaOdluke_1">4.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1122</izvorni_sadrzaj>
    <derivirana_varijabla naziv="DomainObject.Predmet.Broj_1">1122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svibnja 2019.</izvorni_sadrzaj>
    <derivirana_varijabla naziv="DomainObject.Predmet.DatumOsnivanja_1">14.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St-1122/2019</izvorni_sadrzaj>
    <derivirana_varijabla naziv="DomainObject.Predmet.OznakaBroj_1">St-1122/2019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RIDECAR d.o.o.</izvorni_sadrzaj>
    <derivirana_varijabla naziv="DomainObject.Predmet.ProtustrankaFormated_1">  RIDECAR d.o.o.</derivirana_varijabla>
  </DomainObject.Predmet.ProtustrankaFormated>
  <DomainObject.Predmet.ProtustrankaFormatedOIB>
    <izvorni_sadrzaj>  RIDECAR d.o.o., OIB 38203209365</izvorni_sadrzaj>
    <derivirana_varijabla naziv="DomainObject.Predmet.ProtustrankaFormatedOIB_1">  RIDECAR d.o.o., OIB 38203209365</derivirana_varijabla>
  </DomainObject.Predmet.ProtustrankaFormatedOIB>
  <DomainObject.Predmet.ProtustrankaFormatedWithAdress>
    <izvorni_sadrzaj> RIDECAR d.o.o., Vrbanjska 4, 10000 Zagreb</izvorni_sadrzaj>
    <derivirana_varijabla naziv="DomainObject.Predmet.ProtustrankaFormatedWithAdress_1"> RIDECAR d.o.o., Vrbanjska 4, 10000 Zagreb</derivirana_varijabla>
  </DomainObject.Predmet.ProtustrankaFormatedWithAdress>
  <DomainObject.Predmet.ProtustrankaFormatedWithAdressOIB>
    <izvorni_sadrzaj> RIDECAR d.o.o., OIB 38203209365, Vrbanjska 4, 10000 Zagreb</izvorni_sadrzaj>
    <derivirana_varijabla naziv="DomainObject.Predmet.ProtustrankaFormatedWithAdressOIB_1"> RIDECAR d.o.o., OIB 38203209365, Vrbanjska 4, 10000 Zagreb</derivirana_varijabla>
  </DomainObject.Predmet.ProtustrankaFormatedWithAdressOIB>
  <DomainObject.Predmet.ProtustrankaWithAdress>
    <izvorni_sadrzaj>RIDECAR d.o.o. Vrbanjska 4, 10000 Zagreb</izvorni_sadrzaj>
    <derivirana_varijabla naziv="DomainObject.Predmet.ProtustrankaWithAdress_1">RIDECAR d.o.o. Vrbanjska 4, 10000 Zagreb</derivirana_varijabla>
  </DomainObject.Predmet.ProtustrankaWithAdress>
  <DomainObject.Predmet.ProtustrankaWithAdressOIB>
    <izvorni_sadrzaj>RIDECAR d.o.o., OIB 38203209365, Vrbanjska 4, 10000 Zagreb</izvorni_sadrzaj>
    <derivirana_varijabla naziv="DomainObject.Predmet.ProtustrankaWithAdressOIB_1">RIDECAR d.o.o., OIB 38203209365, Vrbanjska 4, 10000 Zagreb</derivirana_varijabla>
  </DomainObject.Predmet.ProtustrankaWithAdressOIB>
  <DomainObject.Predmet.ProtustrankaNazivFormated>
    <izvorni_sadrzaj>RIDECAR d.o.o.</izvorni_sadrzaj>
    <derivirana_varijabla naziv="DomainObject.Predmet.ProtustrankaNazivFormated_1">RIDECAR d.o.o.</derivirana_varijabla>
  </DomainObject.Predmet.ProtustrankaNazivFormated>
  <DomainObject.Predmet.ProtustrankaNazivFormatedOIB>
    <izvorni_sadrzaj>RIDECAR d.o.o., OIB 38203209365</izvorni_sadrzaj>
    <derivirana_varijabla naziv="DomainObject.Predmet.ProtustrankaNazivFormatedOIB_1">RIDECAR d.o.o., OIB 38203209365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RIDECAR d.o.o.</izvorni_sadrzaj>
    <derivirana_varijabla naziv="DomainObject.Predmet.StrankaFormated_1">  RIDECAR d.o.o.</derivirana_varijabla>
  </DomainObject.Predmet.StrankaFormated>
  <DomainObject.Predmet.StrankaFormatedOIB>
    <izvorni_sadrzaj>  RIDECAR d.o.o., OIB 38203209365</izvorni_sadrzaj>
    <derivirana_varijabla naziv="DomainObject.Predmet.StrankaFormatedOIB_1">  RIDECAR d.o.o., OIB 38203209365</derivirana_varijabla>
  </DomainObject.Predmet.StrankaFormatedOIB>
  <DomainObject.Predmet.StrankaFormatedWithAdress>
    <izvorni_sadrzaj> RIDECAR d.o.o., Vrbanjska 4, 10000 Zagreb</izvorni_sadrzaj>
    <derivirana_varijabla naziv="DomainObject.Predmet.StrankaFormatedWithAdress_1"> RIDECAR d.o.o., Vrbanjska 4, 10000 Zagreb</derivirana_varijabla>
  </DomainObject.Predmet.StrankaFormatedWithAdress>
  <DomainObject.Predmet.StrankaFormatedWithAdressOIB>
    <izvorni_sadrzaj> RIDECAR d.o.o., OIB 38203209365, Vrbanjska 4, 10000 Zagreb</izvorni_sadrzaj>
    <derivirana_varijabla naziv="DomainObject.Predmet.StrankaFormatedWithAdressOIB_1"> RIDECAR d.o.o., OIB 38203209365, Vrbanjska 4, 10000 Zagreb</derivirana_varijabla>
  </DomainObject.Predmet.StrankaFormatedWithAdressOIB>
  <DomainObject.Predmet.StrankaWithAdress>
    <izvorni_sadrzaj>RIDECAR d.o.o. Vrbanjska 4,10000 Zagreb</izvorni_sadrzaj>
    <derivirana_varijabla naziv="DomainObject.Predmet.StrankaWithAdress_1">RIDECAR d.o.o. Vrbanjska 4,10000 Zagreb</derivirana_varijabla>
  </DomainObject.Predmet.StrankaWithAdress>
  <DomainObject.Predmet.StrankaWithAdressOIB>
    <izvorni_sadrzaj>RIDECAR d.o.o., OIB 38203209365, Vrbanjska 4,10000 Zagreb</izvorni_sadrzaj>
    <derivirana_varijabla naziv="DomainObject.Predmet.StrankaWithAdressOIB_1">RIDECAR d.o.o., OIB 38203209365, Vrbanjska 4,10000 Zagreb</derivirana_varijabla>
  </DomainObject.Predmet.StrankaWithAdressOIB>
  <DomainObject.Predmet.StrankaNazivFormated>
    <izvorni_sadrzaj>RIDECAR d.o.o.</izvorni_sadrzaj>
    <derivirana_varijabla naziv="DomainObject.Predmet.StrankaNazivFormated_1">RIDECAR d.o.o.</derivirana_varijabla>
  </DomainObject.Predmet.StrankaNazivFormated>
  <DomainObject.Predmet.StrankaNazivFormatedOIB>
    <izvorni_sadrzaj>RIDECAR d.o.o., OIB 38203209365</izvorni_sadrzaj>
    <derivirana_varijabla naziv="DomainObject.Predmet.StrankaNazivFormatedOIB_1">RIDECAR d.o.o., OIB 38203209365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RIDECAR d.o.o.</item>
    </izvorni_sadrzaj>
    <derivirana_varijabla naziv="DomainObject.Predmet.StrankaListFormated_1">
      <item>RIDECAR d.o.o.</item>
    </derivirana_varijabla>
  </DomainObject.Predmet.StrankaListFormated>
  <DomainObject.Predmet.StrankaListFormatedOIB>
    <izvorni_sadrzaj>
      <item>RIDECAR d.o.o., OIB 38203209365</item>
    </izvorni_sadrzaj>
    <derivirana_varijabla naziv="DomainObject.Predmet.StrankaListFormatedOIB_1">
      <item>RIDECAR d.o.o., OIB 38203209365</item>
    </derivirana_varijabla>
  </DomainObject.Predmet.StrankaListFormatedOIB>
  <DomainObject.Predmet.StrankaListFormatedWithAdress>
    <izvorni_sadrzaj>
      <item>RIDECAR d.o.o., Vrbanjska 4, 10000 Zagreb</item>
    </izvorni_sadrzaj>
    <derivirana_varijabla naziv="DomainObject.Predmet.StrankaListFormatedWithAdress_1">
      <item>RIDECAR d.o.o., Vrbanjska 4, 10000 Zagreb</item>
    </derivirana_varijabla>
  </DomainObject.Predmet.StrankaListFormatedWithAdress>
  <DomainObject.Predmet.StrankaListFormatedWithAdressOIB>
    <izvorni_sadrzaj>
      <item>RIDECAR d.o.o., OIB 38203209365, Vrbanjska 4, 10000 Zagreb</item>
    </izvorni_sadrzaj>
    <derivirana_varijabla naziv="DomainObject.Predmet.StrankaListFormatedWithAdressOIB_1">
      <item>RIDECAR d.o.o., OIB 38203209365, Vrbanjska 4, 10000 Zagreb</item>
    </derivirana_varijabla>
  </DomainObject.Predmet.StrankaListFormatedWithAdressOIB>
  <DomainObject.Predmet.StrankaListNazivFormated>
    <izvorni_sadrzaj>
      <item>RIDECAR d.o.o.</item>
    </izvorni_sadrzaj>
    <derivirana_varijabla naziv="DomainObject.Predmet.StrankaListNazivFormated_1">
      <item>RIDECAR d.o.o.</item>
    </derivirana_varijabla>
  </DomainObject.Predmet.StrankaListNazivFormated>
  <DomainObject.Predmet.StrankaListNazivFormatedOIB>
    <izvorni_sadrzaj>
      <item>RIDECAR d.o.o., OIB 38203209365</item>
    </izvorni_sadrzaj>
    <derivirana_varijabla naziv="DomainObject.Predmet.StrankaListNazivFormatedOIB_1">
      <item>RIDECAR d.o.o., OIB 38203209365</item>
    </derivirana_varijabla>
  </DomainObject.Predmet.StrankaListNazivFormatedOIB>
  <DomainObject.Predmet.ProtuStrankaListFormated>
    <izvorni_sadrzaj>
      <item>RIDECAR d.o.o.</item>
    </izvorni_sadrzaj>
    <derivirana_varijabla naziv="DomainObject.Predmet.ProtuStrankaListFormated_1">
      <item>RIDECAR d.o.o.</item>
    </derivirana_varijabla>
  </DomainObject.Predmet.ProtuStrankaListFormated>
  <DomainObject.Predmet.ProtuStrankaListFormatedOIB>
    <izvorni_sadrzaj>
      <item>RIDECAR d.o.o., OIB 38203209365</item>
    </izvorni_sadrzaj>
    <derivirana_varijabla naziv="DomainObject.Predmet.ProtuStrankaListFormatedOIB_1">
      <item>RIDECAR d.o.o., OIB 38203209365</item>
    </derivirana_varijabla>
  </DomainObject.Predmet.ProtuStrankaListFormatedOIB>
  <DomainObject.Predmet.ProtuStrankaListFormatedWithAdress>
    <izvorni_sadrzaj>
      <item>RIDECAR d.o.o., Vrbanjska 4, 10000 Zagreb</item>
    </izvorni_sadrzaj>
    <derivirana_varijabla naziv="DomainObject.Predmet.ProtuStrankaListFormatedWithAdress_1">
      <item>RIDECAR d.o.o., Vrbanjska 4, 10000 Zagreb</item>
    </derivirana_varijabla>
  </DomainObject.Predmet.ProtuStrankaListFormatedWithAdress>
  <DomainObject.Predmet.ProtuStrankaListFormatedWithAdressOIB>
    <izvorni_sadrzaj>
      <item>RIDECAR d.o.o., OIB 38203209365, Vrbanjska 4, 10000 Zagreb</item>
    </izvorni_sadrzaj>
    <derivirana_varijabla naziv="DomainObject.Predmet.ProtuStrankaListFormatedWithAdressOIB_1">
      <item>RIDECAR d.o.o., OIB 38203209365, Vrbanjska 4, 10000 Zagreb</item>
    </derivirana_varijabla>
  </DomainObject.Predmet.ProtuStrankaListFormatedWithAdressOIB>
  <DomainObject.Predmet.ProtuStrankaListNazivFormated>
    <izvorni_sadrzaj>
      <item>RIDECAR d.o.o.</item>
    </izvorni_sadrzaj>
    <derivirana_varijabla naziv="DomainObject.Predmet.ProtuStrankaListNazivFormated_1">
      <item>RIDECAR d.o.o.</item>
    </derivirana_varijabla>
  </DomainObject.Predmet.ProtuStrankaListNazivFormated>
  <DomainObject.Predmet.ProtuStrankaListNazivFormatedOIB>
    <izvorni_sadrzaj>
      <item>RIDECAR d.o.o., OIB 38203209365</item>
    </izvorni_sadrzaj>
    <derivirana_varijabla naziv="DomainObject.Predmet.ProtuStrankaListNazivFormatedOIB_1">
      <item>RIDECAR d.o.o., OIB 38203209365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lipnja 2019.</izvorni_sadrzaj>
    <derivirana_varijabla naziv="DomainObject.Datum_1">4.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RIDECAR d.o.o.</izvorni_sadrzaj>
    <derivirana_varijabla naziv="DomainObject.Predmet.StrankaIDrugi_1">RIDECAR d.o.o.</derivirana_varijabla>
  </DomainObject.Predmet.StrankaIDrugi>
  <DomainObject.Predmet.ProtustrankaIDrugi>
    <izvorni_sadrzaj>RIDECAR d.o.o.</izvorni_sadrzaj>
    <derivirana_varijabla naziv="DomainObject.Predmet.ProtustrankaIDrugi_1">RIDECAR d.o.o.</derivirana_varijabla>
  </DomainObject.Predmet.ProtustrankaIDrugi>
  <DomainObject.Predmet.StrankaIDrugiAdressOIB>
    <izvorni_sadrzaj>RIDECAR d.o.o., OIB 38203209365, Vrbanjska 4, 10000 Zagreb</izvorni_sadrzaj>
    <derivirana_varijabla naziv="DomainObject.Predmet.StrankaIDrugiAdressOIB_1">RIDECAR d.o.o., OIB 38203209365, Vrbanjska 4, 10000 Zagreb</derivirana_varijabla>
  </DomainObject.Predmet.StrankaIDrugiAdressOIB>
  <DomainObject.Predmet.ProtustrankaIDrugiAdressOIB>
    <izvorni_sadrzaj>RIDECAR d.o.o., OIB 38203209365, Vrbanjska 4, 10000 Zagreb</izvorni_sadrzaj>
    <derivirana_varijabla naziv="DomainObject.Predmet.ProtustrankaIDrugiAdressOIB_1">RIDECAR d.o.o., OIB 38203209365, Vrbanjska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RIDECAR d.o.o.</item>
      <item>RIDECAR d.o.o.</item>
    </izvorni_sadrzaj>
    <derivirana_varijabla naziv="DomainObject.Predmet.SudioniciListNaziv_1">
      <item>RIDECAR d.o.o.</item>
      <item>RIDECAR d.o.o.</item>
    </derivirana_varijabla>
  </DomainObject.Predmet.SudioniciListNaziv>
  <DomainObject.Predmet.SudioniciListAdressOIB>
    <izvorni_sadrzaj>
      <item>RIDECAR d.o.o., OIB 38203209365, Vrbanjska 4,10000 Zagreb</item>
      <item>RIDECAR d.o.o., OIB 38203209365, Vrbanjska 4,10000 Zagreb</item>
    </izvorni_sadrzaj>
    <derivirana_varijabla naziv="DomainObject.Predmet.SudioniciListAdressOIB_1">
      <item>RIDECAR d.o.o., OIB 38203209365, Vrbanjska 4,10000 Zagreb</item>
      <item>RIDECAR d.o.o., OIB 38203209365, Vrbanjska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38203209365</item>
      <item>, OIB 38203209365</item>
    </izvorni_sadrzaj>
    <derivirana_varijabla naziv="DomainObject.Predmet.SudioniciListNazivOIB_1">
      <item>, OIB 38203209365</item>
      <item>, OIB 38203209365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20. svibnja 2019.</izvorni_sadrzaj>
    <derivirana_varijabla naziv="DomainObject.PredzadnjaOdlukaIzPredmeta.DatumDonosenjaOdluke_1">20. svibnja 2019.</derivirana_varijabla>
  </DomainObject.PredzadnjaOdlukaIzPredmeta.DatumDonosenjaOdluke>
  <DomainObject.PredzadnjaOdlukaIzPredmeta.Oznaka>
    <izvorni_sadrzaj>St-1122/2019-4</izvorni_sadrzaj>
    <derivirana_varijabla naziv="DomainObject.PredzadnjaOdlukaIzPredmeta.Oznaka_1">St-1122/2019-4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9752B58-2955-4F6A-B248-F0C50EA673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567</properties:Words>
  <properties:Characters>3168</properties:Characters>
  <properties:Lines>78</properties:Lines>
  <properties:Paragraphs>26</properties:Paragraphs>
  <properties:TotalTime>26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3764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2019-06-04T09:37:00Z</dcterms:created>
  <dc:creator>mbakula</dc:creator>
  <cp:lastModifiedBy>Marija Bakula Vugrinec</cp:lastModifiedBy>
  <cp:lastPrinted>2016-02-02T08:51:00Z</cp:lastPrinted>
  <dcterms:modified xmlns:xsi="http://www.w3.org/2001/XMLSchema-instance" xsi:type="dcterms:W3CDTF">2019-06-04T10:52:00Z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Odluka - Rješenje (Rj - dopuna prijedloga 3 (opet stranačka i ispraviti plan - ponuda bez otpisa).docx)</vt:lpwstr>
  </prop:property>
  <prop:property name="CC_coloring" pid="5" fmtid="{D5CDD505-2E9C-101B-9397-08002B2CF9AE}">
    <vt:bool>false</vt:bool>
  </prop:property>
</prop:Properties>
</file>