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8f0e3" w14:paraId="f98f0e3" w:rsidRDefault="001920FF" w:rsidP="001F0A43" w:rsidR="001F0A43" w:rsidRPr="00323158">
      <w:pPr>
        <w15:collapsed w:val="false"/>
      </w:pPr>
      <w:bookmarkStart w:name="_GoBack" w:id="0"/>
      <w:bookmarkEnd w:id="0"/>
      <w:r>
        <w:rPr>
          <w:noProof/>
        </w:rPr>
        <w:drawing>
          <wp:inline distR="0" distL="0" distB="0" distT="0">
            <wp:extent cy="71501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1020"/>
                    </a:xfrm>
                    <a:prstGeom prst="rect">
                      <a:avLst/>
                    </a:prstGeom>
                    <a:noFill/>
                    <a:ln>
                      <a:noFill/>
                    </a:ln>
                  </pic:spPr>
                </pic:pic>
              </a:graphicData>
            </a:graphic>
          </wp:inline>
        </w:drawing>
      </w:r>
    </w:p>
    <w:p w:rsidRDefault="001F0A43" w:rsidR="007D72A6">
      <w:r>
        <w:t>R</w:t>
      </w:r>
      <w:r w:rsidR="007D72A6">
        <w:t>EPUBLIKA HRVATSKA</w:t>
      </w:r>
    </w:p>
    <w:p w:rsidRDefault="007D72A6" w:rsidR="007D72A6">
      <w:r>
        <w:t>TRGOVAČKI SUD U</w:t>
      </w:r>
      <w:r w:rsidR="00F87911">
        <w:t xml:space="preserve"> OSIJEKU</w:t>
      </w:r>
    </w:p>
    <w:p w:rsidRDefault="007D72A6" w:rsidR="00296D26">
      <w:r>
        <w:t>S</w:t>
      </w:r>
      <w:r w:rsidR="00F87911">
        <w:t xml:space="preserve">TALNA SLUŽBA </w:t>
      </w:r>
      <w:r w:rsidR="00D74DF8">
        <w:t>U SLAVONSKOM BRODU</w:t>
      </w:r>
      <w:r>
        <w:t xml:space="preserve"> </w:t>
      </w:r>
    </w:p>
    <w:p w:rsidRDefault="00296D26" w:rsidR="00296D26">
      <w:r>
        <w:t>Trg pobjede 13</w:t>
      </w:r>
    </w:p>
    <w:p w:rsidRDefault="00296D26" w:rsidR="00CA2752" w:rsidRPr="001F0A43">
      <w:r>
        <w:t>35000 Slavonski Brod</w:t>
      </w:r>
      <w:r w:rsidR="007D72A6">
        <w:t xml:space="preserve">                                    </w:t>
      </w:r>
      <w:r w:rsidR="00C12BA5">
        <w:t xml:space="preserve">                       </w:t>
      </w:r>
      <w:r w:rsidR="007D72A6">
        <w:t xml:space="preserve"> </w:t>
      </w:r>
      <w:r w:rsidR="00EA3A67">
        <w:t xml:space="preserve">   </w:t>
      </w:r>
      <w:r w:rsidRPr="001F0A43">
        <w:t>Broj: 1</w:t>
      </w:r>
      <w:r w:rsidR="007D72A6" w:rsidRPr="001F0A43">
        <w:t>/</w:t>
      </w:r>
      <w:r w:rsidR="00D74DF8" w:rsidRPr="001F0A43">
        <w:t>St-2020/2016-17</w:t>
      </w:r>
    </w:p>
    <w:p w:rsidRDefault="005F42A1" w:rsidR="005F42A1" w:rsidRPr="001F0A43"/>
    <w:p w:rsidRDefault="005F42A1" w:rsidP="005F42A1" w:rsidR="005F42A1" w:rsidRPr="001F0A43">
      <w:pPr>
        <w:jc w:val="center"/>
      </w:pPr>
      <w:r w:rsidRPr="001F0A43">
        <w:t>R E P U B L I K A     H R V A T S K A</w:t>
      </w:r>
    </w:p>
    <w:p w:rsidRDefault="007D72A6" w:rsidP="007D72A6" w:rsidR="000343AF" w:rsidRPr="001F0A43">
      <w:pPr>
        <w:jc w:val="center"/>
      </w:pPr>
      <w:r w:rsidRPr="001F0A43">
        <w:t>R J E Š E N J E</w:t>
      </w:r>
    </w:p>
    <w:p w:rsidRDefault="007D72A6" w:rsidR="007D72A6"/>
    <w:p w:rsidRDefault="007D72A6" w:rsidP="00E9461F" w:rsidR="00CA2752">
      <w:pPr>
        <w:jc w:val="both"/>
      </w:pPr>
      <w:r>
        <w:tab/>
        <w:t xml:space="preserve">TRGOVAČKI SUD U </w:t>
      </w:r>
      <w:r w:rsidR="00344FD6">
        <w:t xml:space="preserve">OSIJEKU STALNA SLUŽBA </w:t>
      </w:r>
      <w:r w:rsidR="00D74DF8">
        <w:t>U SLAVONSKOM BRODU</w:t>
      </w:r>
      <w:r>
        <w:t xml:space="preserve">, po sutkinji Vesni Vukelić, u </w:t>
      </w:r>
      <w:r w:rsidR="00D74DF8">
        <w:t>prethodnom postupku radi utvrđivanja pretpostavki za otvaranje stečajnog postupka nad dužnikom NAVIO d.o.o Slav.Brod, Kneza Domagoja 33</w:t>
      </w:r>
      <w:r w:rsidR="00296D26">
        <w:t xml:space="preserve">, dana </w:t>
      </w:r>
      <w:r w:rsidR="00D74DF8">
        <w:t>22.ožujka 2017.</w:t>
      </w:r>
    </w:p>
    <w:p w:rsidRDefault="00CA2752" w:rsidP="00E9461F" w:rsidR="00CA2752" w:rsidRPr="007D72A6">
      <w:pPr>
        <w:jc w:val="both"/>
        <w:rPr>
          <w:b/>
        </w:rPr>
      </w:pPr>
    </w:p>
    <w:p w:rsidRDefault="007D72A6" w:rsidP="00E9461F" w:rsidR="00DA6D7B" w:rsidRPr="001F0A43">
      <w:pPr>
        <w:jc w:val="center"/>
      </w:pPr>
      <w:r w:rsidRPr="001F0A43">
        <w:t>r i j e š i o    j e</w:t>
      </w:r>
    </w:p>
    <w:p w:rsidRDefault="00CA2752" w:rsidP="00E9461F" w:rsidR="00CA2752">
      <w:pPr>
        <w:jc w:val="center"/>
      </w:pPr>
    </w:p>
    <w:p w:rsidRDefault="00035D34" w:rsidP="00A03912" w:rsidR="000A56FC">
      <w:pPr>
        <w:jc w:val="both"/>
      </w:pPr>
      <w:r>
        <w:tab/>
      </w:r>
      <w:r w:rsidR="00D74DF8">
        <w:t>Privremenoj stečajnoj upraviteljici Nadi Gagro, iz Vinkovaca,</w:t>
      </w:r>
      <w:r w:rsidR="001B696B">
        <w:t xml:space="preserve"> određuje produljenje roka </w:t>
      </w:r>
      <w:r w:rsidR="00172DE8">
        <w:t xml:space="preserve">za </w:t>
      </w:r>
      <w:r w:rsidR="00D74DF8">
        <w:t xml:space="preserve">izradu pisanog izvješća </w:t>
      </w:r>
      <w:r w:rsidR="001F0A43">
        <w:t>o obimu</w:t>
      </w:r>
      <w:r w:rsidR="008A6031">
        <w:t>,</w:t>
      </w:r>
      <w:r w:rsidR="001F0A43">
        <w:t xml:space="preserve"> strukturi i vrijednosti dužnikove imovine, </w:t>
      </w:r>
      <w:r w:rsidR="00B20AA5">
        <w:t>za daljnjih</w:t>
      </w:r>
      <w:r w:rsidR="00172DE8">
        <w:t xml:space="preserve"> </w:t>
      </w:r>
      <w:r w:rsidR="001B696B">
        <w:t xml:space="preserve"> </w:t>
      </w:r>
      <w:r w:rsidR="00172DE8">
        <w:t>15</w:t>
      </w:r>
      <w:r w:rsidR="001B696B">
        <w:t xml:space="preserve"> dana </w:t>
      </w:r>
      <w:r w:rsidR="00172DE8">
        <w:t>računajući od dana prijema ovog rješenja.</w:t>
      </w:r>
    </w:p>
    <w:p w:rsidRDefault="0075521C" w:rsidP="007D72A6" w:rsidR="0075521C">
      <w:pPr>
        <w:jc w:val="both"/>
      </w:pPr>
    </w:p>
    <w:p w:rsidRDefault="0075521C" w:rsidP="0075521C" w:rsidR="000343AF" w:rsidRPr="001F0A43">
      <w:pPr>
        <w:jc w:val="center"/>
      </w:pPr>
      <w:r w:rsidRPr="001F0A43">
        <w:t>Obrazloženje</w:t>
      </w:r>
    </w:p>
    <w:p w:rsidRDefault="002420C6" w:rsidP="0075521C" w:rsidR="002420C6">
      <w:pPr>
        <w:jc w:val="center"/>
        <w:rPr>
          <w:b/>
        </w:rPr>
      </w:pPr>
    </w:p>
    <w:p w:rsidRDefault="00172DE8" w:rsidP="00B41A82" w:rsidR="001F0A43">
      <w:pPr>
        <w:ind w:firstLine="708"/>
        <w:jc w:val="both"/>
      </w:pPr>
      <w:r>
        <w:t xml:space="preserve">Rješenjem ovog suda br. </w:t>
      </w:r>
      <w:r w:rsidR="001F0A43">
        <w:t xml:space="preserve">St-2020/2016-15 od 15.veljače 2017. u prethodnom postupku radi utvrđivanja pretpostavki za otvaranje stečajnog postupka nad dužnikom NAVIO d.o.o Slav.Brod, imenovana je privremena steč.upraviteljica Nada Gagro, dipl.iur.iz Vinkovaca sa zadatkom ispitati obim, strukturu i vrijednost dužnikove imovine, te o tome dostaviti </w:t>
      </w:r>
      <w:r w:rsidR="008A6031">
        <w:t xml:space="preserve">stečajnom sucu </w:t>
      </w:r>
      <w:r w:rsidR="001F0A43">
        <w:t>pisano izvješće u roku od 30 dana.</w:t>
      </w:r>
    </w:p>
    <w:p w:rsidRDefault="001F0A43" w:rsidP="00B41A82" w:rsidR="001F0A43">
      <w:pPr>
        <w:ind w:firstLine="708"/>
        <w:jc w:val="both"/>
      </w:pPr>
      <w:r>
        <w:t>Podneskom od 16.ožujka 2017.privr.steč.upraviteljica izvijestila je steč.suca da nije u mogućnosti pisano izvješće izraditi u zadanom roku s obzirom da od zak.zastupnika dužnika nije dobila poslovnu dokumentaciju koja joj je nužna za utvrđivanje navedenih činjenica pa je predložila da joj se rok za izradu izvješća produlji za daljnjih 15 dana.</w:t>
      </w:r>
    </w:p>
    <w:p w:rsidRDefault="00172DE8" w:rsidP="00B41A82" w:rsidR="001B696B">
      <w:pPr>
        <w:ind w:firstLine="708"/>
        <w:jc w:val="both"/>
      </w:pPr>
      <w:r>
        <w:t xml:space="preserve">Razmatrajući prijedlog </w:t>
      </w:r>
      <w:r w:rsidR="001F0A43">
        <w:t xml:space="preserve">privr.stečajne upraviteljice </w:t>
      </w:r>
      <w:r>
        <w:t xml:space="preserve">sud je </w:t>
      </w:r>
      <w:r w:rsidR="008A6031">
        <w:t>prijedlogu u</w:t>
      </w:r>
      <w:r>
        <w:t xml:space="preserve">dovoljio iz razloga što </w:t>
      </w:r>
      <w:r w:rsidR="001F0A43">
        <w:t xml:space="preserve">ista ne može obaviti radnje koje joj je naložio stečajni sudac bez uvida u odgovarajuće isprave i poslovnu dokumentaciju koja je u posjedu uprave dužnika, pa je iz tih razloga </w:t>
      </w:r>
      <w:r>
        <w:t xml:space="preserve">odlučeno kao u izreci na temelju </w:t>
      </w:r>
      <w:r w:rsidR="001B696B">
        <w:t xml:space="preserve">odredbe čl. 111 st. 2 </w:t>
      </w:r>
      <w:r w:rsidR="00261E75">
        <w:t>Zakona o parničnom postupku (NN br. 53/91, 91/92, 112/99, 88/01, 117/03, 88/05, 2/07, 84/08, 96/08, 123/08, 57/11 i 25/13</w:t>
      </w:r>
      <w:r w:rsidR="001B696B">
        <w:t>)</w:t>
      </w:r>
      <w:r w:rsidR="001F0A43">
        <w:t xml:space="preserve"> koji se na odgovarajući način primjenjuje i u stečajnom postupku temeljem odredbe čl. 10 Stečajnog zakona (NN br. 71/15)</w:t>
      </w:r>
      <w:r w:rsidR="001B696B">
        <w:t>.</w:t>
      </w:r>
    </w:p>
    <w:p w:rsidRDefault="007D72A6" w:rsidP="0075521C" w:rsidR="000B2085">
      <w:pPr>
        <w:jc w:val="center"/>
      </w:pPr>
      <w:r>
        <w:t xml:space="preserve">U Slavonskom Brodu, </w:t>
      </w:r>
      <w:r w:rsidR="001F0A43">
        <w:t>22.ožujka 2017</w:t>
      </w:r>
      <w:r>
        <w:t>.g.</w:t>
      </w:r>
    </w:p>
    <w:p w:rsidRDefault="007D72A6" w:rsidR="00C4019C">
      <w:r>
        <w:t xml:space="preserve">                                                                                                          </w:t>
      </w:r>
      <w:r w:rsidR="00715D04">
        <w:t xml:space="preserve">         </w:t>
      </w:r>
      <w:r>
        <w:t>SUTKINJA:</w:t>
      </w:r>
    </w:p>
    <w:p w:rsidRDefault="009A2BBE" w:rsidR="009A2BBE"/>
    <w:p w:rsidRDefault="00350D06" w:rsidR="00350D06">
      <w:r>
        <w:t xml:space="preserve">                                                                                                       </w:t>
      </w:r>
      <w:r w:rsidR="00715D04">
        <w:t xml:space="preserve">          </w:t>
      </w:r>
      <w:r>
        <w:t xml:space="preserve"> </w:t>
      </w:r>
      <w:r w:rsidR="001F0A43">
        <w:t>Vesna Vukelić</w:t>
      </w:r>
    </w:p>
    <w:p w:rsidRDefault="000C7246" w:rsidR="000C7246"/>
    <w:p w:rsidRDefault="001B696B" w:rsidR="00AD5118" w:rsidRPr="001B696B">
      <w:pPr>
        <w:rPr>
          <w:b/>
          <w:sz w:val="20"/>
          <w:szCs w:val="20"/>
        </w:rPr>
      </w:pPr>
      <w:r w:rsidRPr="001B696B">
        <w:rPr>
          <w:b/>
          <w:sz w:val="20"/>
          <w:szCs w:val="20"/>
        </w:rPr>
        <w:t>NAPUTAK O PRAVNOM LIJEKU:</w:t>
      </w:r>
    </w:p>
    <w:p w:rsidRDefault="001B696B" w:rsidR="001B696B">
      <w:pPr>
        <w:rPr>
          <w:sz w:val="20"/>
          <w:szCs w:val="20"/>
        </w:rPr>
      </w:pPr>
      <w:r w:rsidRPr="001B696B">
        <w:rPr>
          <w:sz w:val="20"/>
          <w:szCs w:val="20"/>
        </w:rPr>
        <w:t>Protiv ovog rješenja žalba nije dopuštena (čl.111 st.4 ZPP-a)</w:t>
      </w:r>
    </w:p>
    <w:p w:rsidRDefault="009A2BBE" w:rsidR="009A2BBE" w:rsidRPr="001B696B">
      <w:pPr>
        <w:rPr>
          <w:sz w:val="20"/>
          <w:szCs w:val="20"/>
        </w:rPr>
      </w:pPr>
    </w:p>
    <w:p w:rsidRDefault="001F0A43" w:rsidR="00AD5118">
      <w:r>
        <w:t>Dostaviti putem mrežne stanice e-Oglasna ploča suda</w:t>
      </w:r>
    </w:p>
    <w:sectPr w:rsidR="00AD511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2DF2"/>
    <w:multiLevelType w:val="hybridMultilevel"/>
    <w:tmpl w:val="E5DCD76E"/>
    <w:lvl w:tplc="1D64E6F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BEB5C4B"/>
    <w:multiLevelType w:val="hybridMultilevel"/>
    <w:tmpl w:val="8FEE1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E3760DD"/>
    <w:multiLevelType w:val="hybridMultilevel"/>
    <w:tmpl w:val="43D805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01158FB"/>
    <w:multiLevelType w:val="hybridMultilevel"/>
    <w:tmpl w:val="F0BADA12"/>
    <w:lvl w:tplc="1E64268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9137C05"/>
    <w:multiLevelType w:val="hybridMultilevel"/>
    <w:tmpl w:val="06787E98"/>
    <w:lvl w:tplc="217AA4D4"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517A08DB"/>
    <w:multiLevelType w:val="hybridMultilevel"/>
    <w:tmpl w:val="72B4BC40"/>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2A6"/>
    <w:rsid w:val="000166B7"/>
    <w:rsid w:val="000343AF"/>
    <w:rsid w:val="000347AA"/>
    <w:rsid w:val="00035D34"/>
    <w:rsid w:val="00044152"/>
    <w:rsid w:val="000949B9"/>
    <w:rsid w:val="000A2D23"/>
    <w:rsid w:val="000A56FC"/>
    <w:rsid w:val="000B2085"/>
    <w:rsid w:val="000C7246"/>
    <w:rsid w:val="000F3429"/>
    <w:rsid w:val="00145A9D"/>
    <w:rsid w:val="001615B8"/>
    <w:rsid w:val="00172DE8"/>
    <w:rsid w:val="001920FF"/>
    <w:rsid w:val="0019728F"/>
    <w:rsid w:val="001A4B9D"/>
    <w:rsid w:val="001B360C"/>
    <w:rsid w:val="001B696B"/>
    <w:rsid w:val="001C309C"/>
    <w:rsid w:val="001F0A43"/>
    <w:rsid w:val="00222122"/>
    <w:rsid w:val="002420C6"/>
    <w:rsid w:val="00261E75"/>
    <w:rsid w:val="00270715"/>
    <w:rsid w:val="00277A8C"/>
    <w:rsid w:val="00296D26"/>
    <w:rsid w:val="002D44C6"/>
    <w:rsid w:val="002D533B"/>
    <w:rsid w:val="002D7033"/>
    <w:rsid w:val="002E6103"/>
    <w:rsid w:val="002F641F"/>
    <w:rsid w:val="00344FD6"/>
    <w:rsid w:val="00350D06"/>
    <w:rsid w:val="003606BC"/>
    <w:rsid w:val="00373692"/>
    <w:rsid w:val="00375EA6"/>
    <w:rsid w:val="00433027"/>
    <w:rsid w:val="00463788"/>
    <w:rsid w:val="004A0B04"/>
    <w:rsid w:val="004F66D3"/>
    <w:rsid w:val="0053160C"/>
    <w:rsid w:val="005319C9"/>
    <w:rsid w:val="0059668B"/>
    <w:rsid w:val="005F42A1"/>
    <w:rsid w:val="00655270"/>
    <w:rsid w:val="00661F8E"/>
    <w:rsid w:val="006B6AB6"/>
    <w:rsid w:val="006D5953"/>
    <w:rsid w:val="007146A3"/>
    <w:rsid w:val="00715D04"/>
    <w:rsid w:val="00731756"/>
    <w:rsid w:val="0075521C"/>
    <w:rsid w:val="007C10C2"/>
    <w:rsid w:val="007D72A6"/>
    <w:rsid w:val="00802114"/>
    <w:rsid w:val="00827EEA"/>
    <w:rsid w:val="00830B0E"/>
    <w:rsid w:val="008A6031"/>
    <w:rsid w:val="008C6FA3"/>
    <w:rsid w:val="008D26AE"/>
    <w:rsid w:val="0092186F"/>
    <w:rsid w:val="00926BFF"/>
    <w:rsid w:val="00936859"/>
    <w:rsid w:val="0096100D"/>
    <w:rsid w:val="009A2BBE"/>
    <w:rsid w:val="00A03912"/>
    <w:rsid w:val="00A059C1"/>
    <w:rsid w:val="00A602B2"/>
    <w:rsid w:val="00AC0674"/>
    <w:rsid w:val="00AC1648"/>
    <w:rsid w:val="00AC2E9C"/>
    <w:rsid w:val="00AC7555"/>
    <w:rsid w:val="00AD5118"/>
    <w:rsid w:val="00AE1E19"/>
    <w:rsid w:val="00B20AA5"/>
    <w:rsid w:val="00B41A82"/>
    <w:rsid w:val="00BB3F87"/>
    <w:rsid w:val="00C12BA5"/>
    <w:rsid w:val="00C4019C"/>
    <w:rsid w:val="00C420D0"/>
    <w:rsid w:val="00CA2752"/>
    <w:rsid w:val="00CB31DB"/>
    <w:rsid w:val="00CF01D3"/>
    <w:rsid w:val="00CF2288"/>
    <w:rsid w:val="00D3720A"/>
    <w:rsid w:val="00D500AB"/>
    <w:rsid w:val="00D74DF8"/>
    <w:rsid w:val="00D9783C"/>
    <w:rsid w:val="00DA6D7B"/>
    <w:rsid w:val="00DC1C3D"/>
    <w:rsid w:val="00DD4500"/>
    <w:rsid w:val="00E162FE"/>
    <w:rsid w:val="00E547D3"/>
    <w:rsid w:val="00E9461F"/>
    <w:rsid w:val="00EA3A67"/>
    <w:rsid w:val="00ED4277"/>
    <w:rsid w:val="00F11670"/>
    <w:rsid w:val="00F21926"/>
    <w:rsid w:val="00F66221"/>
    <w:rsid w:val="00F73AD5"/>
    <w:rsid w:val="00F771E0"/>
    <w:rsid w:val="00F87911"/>
    <w:rsid w:val="00F959D6"/>
    <w:rsid w:val="00FE6A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D72A6"/>
    <w:rPr>
      <w:rFonts w:cs="Tahoma" w:hAnsi="Tahoma" w:ascii="Tahoma"/>
      <w:sz w:val="16"/>
      <w:szCs w:val="16"/>
    </w:rPr>
  </w:style>
  <w:style w:styleId="Tekstrezerviranogmjesta" w:type="character">
    <w:name w:val="Placeholder Text"/>
    <w:basedOn w:val="Zadanifontodlomka"/>
    <w:uiPriority w:val="99"/>
    <w:semiHidden/>
    <w:rsid w:val="008D26AE"/>
    <w:rPr>
      <w:color w:val="808080"/>
      <w:bdr w:space="0" w:sz="0" w:color="auto" w:val="none"/>
      <w:shd w:fill="CCFFFF" w:color="auto" w:val="clear"/>
    </w:rPr>
  </w:style>
  <w:style w:customStyle="true" w:styleId="eSPISCCParagraphDefaultFont" w:type="character">
    <w:name w:val="eSPIS_CC_Paragraph Default Font"/>
    <w:basedOn w:val="Zadanifontodlomka"/>
    <w:rsid w:val="008D26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26AE"/>
    <w:rPr>
      <w:bdr w:space="0" w:sz="0" w:color="auto" w:val="none"/>
      <w:shd w:fill="FFFFCC" w:color="auto" w:val="clear"/>
      <w:lang w:val="hr-HR"/>
    </w:rPr>
  </w:style>
  <w:style w:customStyle="true" w:styleId="PozadinaSvijetloCrvena" w:type="character">
    <w:name w:val="Pozadina_SvijetloCrvena"/>
    <w:basedOn w:val="eSPISCCParagraphDefaultFont"/>
    <w:rsid w:val="008D26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26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D72A6"/>
    <w:rPr>
      <w:rFonts w:ascii="Tahoma" w:cs="Tahoma" w:hAnsi="Tahoma"/>
      <w:sz w:val="16"/>
      <w:szCs w:val="16"/>
    </w:rPr>
  </w:style>
  <w:style w:styleId="Tekstrezerviranogmjesta" w:type="character">
    <w:name w:val="Placeholder Text"/>
    <w:basedOn w:val="Zadanifontodlomka"/>
    <w:uiPriority w:val="99"/>
    <w:semiHidden/>
    <w:rsid w:val="008D26AE"/>
    <w:rPr>
      <w:color w:val="808080"/>
      <w:bdr w:color="auto" w:space="0" w:sz="0" w:val="none"/>
      <w:shd w:color="auto" w:fill="CCFFFF" w:val="clear"/>
    </w:rPr>
  </w:style>
  <w:style w:customStyle="1" w:styleId="eSPISCCParagraphDefaultFont" w:type="character">
    <w:name w:val="eSPIS_CC_Paragraph Default Font"/>
    <w:basedOn w:val="Zadanifontodlomka"/>
    <w:rsid w:val="008D26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26AE"/>
    <w:rPr>
      <w:bdr w:color="auto" w:space="0" w:sz="0" w:val="none"/>
      <w:shd w:color="auto" w:fill="FFFFCC" w:val="clear"/>
      <w:lang w:val="hr-HR"/>
    </w:rPr>
  </w:style>
  <w:style w:customStyle="1" w:styleId="PozadinaSvijetloCrvena" w:type="character">
    <w:name w:val="Pozadina_SvijetloCrvena"/>
    <w:basedOn w:val="eSPISCCParagraphDefaultFont"/>
    <w:rsid w:val="008D26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26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4693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St-2020/2016-17</izvorni_sadrzaj>
    <derivirana_varijabla naziv="DomainObject.Oznaka_1">St-2020/2016-17</derivirana_varijabla>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2020</izvorni_sadrzaj>
    <derivirana_varijabla naziv="DomainObject.Predmet.Broj_1">2020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31260.05</izvorni_sadrzaj>
    <derivirana_varijabla naziv="DomainObject.Predmet.InicijalnaVrijednost_1">31260.05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St-2020/2016</izvorni_sadrzaj>
    <derivirana_varijabla naziv="DomainObject.Predmet.OznakaBroj_1">St-2020/2016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izvorni_sadrzaj>
    <derivirana_varijabla naziv="DomainObject.Predmet.PrimjedbaSuca_1">čl.110 st.1</derivirana_varijabla>
  </DomainObject.Predmet.PrimjedbaSuca>
  <DomainObject.Predmet.ProtustrankaFormated>
    <izvorni_sadrzaj>  NAVIO d.o.o. za proizvodnju, trgovinu i usluge</izvorni_sadrzaj>
    <derivirana_varijabla naziv="DomainObject.Predmet.ProtustrankaFormated_1">  NAVIO d.o.o. za proizvodnju, trgovinu i usluge</derivirana_varijabla>
  </DomainObject.Predmet.ProtustrankaFormated>
  <DomainObject.Predmet.ProtustrankaFormatedOIB>
    <izvorni_sadrzaj>  NAVIO d.o.o. za proizvodnju, trgovinu i usluge, OIB 09766919786</izvorni_sadrzaj>
    <derivirana_varijabla naziv="DomainObject.Predmet.ProtustrankaFormatedOIB_1">  NAVIO d.o.o. za proizvodnju, trgovinu i usluge, OIB 09766919786</derivirana_varijabla>
  </DomainObject.Predmet.ProtustrankaFormatedOIB>
  <DomainObject.Predmet.ProtustrankaFormatedWithAdress>
    <izvorni_sadrzaj> NAVIO d.o.o. za proizvodnju, trgovinu i usluge, Kneza Domagoja 33, 35000 Slavonski Brod</izvorni_sadrzaj>
    <derivirana_varijabla naziv="DomainObject.Predmet.ProtustrankaFormatedWithAdress_1"> NAVIO d.o.o. za proizvodnju, trgovinu i usluge, Kneza Domagoja 33, 35000 Slavonski Brod</derivirana_varijabla>
  </DomainObject.Predmet.ProtustrankaFormatedWithAdress>
  <DomainObject.Predmet.ProtustrankaFormatedWithAdressOIB>
    <izvorni_sadrzaj> NAVIO d.o.o. za proizvodnju, trgovinu i usluge, OIB 09766919786, Kneza Domagoja 33, 35000 Slavonski Brod</izvorni_sadrzaj>
    <derivirana_varijabla naziv="DomainObject.Predmet.ProtustrankaFormatedWithAdressOIB_1"> NAVIO d.o.o. za proizvodnju, trgovinu i usluge, OIB 09766919786, Kneza Domagoja 33, 35000 Slavonski Brod</derivirana_varijabla>
  </DomainObject.Predmet.ProtustrankaFormatedWithAdressOIB>
  <DomainObject.Predmet.ProtustrankaWithAdress>
    <izvorni_sadrzaj>NAVIO d.o.o. za proizvodnju, trgovinu i usluge Kneza Domagoja 33, 35000 Slavonski Brod</izvorni_sadrzaj>
    <derivirana_varijabla naziv="DomainObject.Predmet.ProtustrankaWithAdress_1">NAVIO d.o.o. za proizvodnju, trgovinu i usluge Kneza Domagoja 33, 35000 Slavonski Brod</derivirana_varijabla>
  </DomainObject.Predmet.ProtustrankaWithAdress>
  <DomainObject.Predmet.ProtustrankaWithAdressOIB>
    <izvorni_sadrzaj>NAVIO d.o.o. za proizvodnju, trgovinu i usluge, OIB 09766919786, Kneza Domagoja 33, 35000 Slavonski Brod</izvorni_sadrzaj>
    <derivirana_varijabla naziv="DomainObject.Predmet.ProtustrankaWithAdressOIB_1">NAVIO d.o.o. za proizvodnju, trgovinu i usluge, OIB 09766919786, Kneza Domagoja 33, 35000 Slavonski Brod</derivirana_varijabla>
  </DomainObject.Predmet.ProtustrankaWithAdressOIB>
  <DomainObject.Predmet.ProtustrankaNazivFormated>
    <izvorni_sadrzaj>NAVIO d.o.o. za proizvodnju, trgovinu i usluge</izvorni_sadrzaj>
    <derivirana_varijabla naziv="DomainObject.Predmet.ProtustrankaNazivFormated_1">NAVIO d.o.o. za proizvodnju, trgovinu i usluge</derivirana_varijabla>
  </DomainObject.Predmet.ProtustrankaNazivFormated>
  <DomainObject.Predmet.ProtustrankaNazivFormatedOIB>
    <izvorni_sadrzaj>NAVIO d.o.o. za proizvodnju, trgovinu i usluge, OIB 09766919786</izvorni_sadrzaj>
    <derivirana_varijabla naziv="DomainObject.Predmet.ProtustrankaNazivFormatedOIB_1">NAVIO d.o.o. za proizvodnju, trgovinu i usluge, OIB 09766919786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NAVIO d.o.o. za proizvodnju, trgovinu i usluge</item>
    </izvorni_sadrzaj>
    <derivirana_varijabla naziv="DomainObject.Predmet.ProtuStrankaListFormated_1">
      <item>NAVIO d.o.o. za proizvodnju, trgovinu i usluge</item>
    </derivirana_varijabla>
  </DomainObject.Predmet.ProtuStrankaListFormated>
  <DomainObject.Predmet.ProtuStrankaListFormatedOIB>
    <izvorni_sadrzaj>
      <item>NAVIO d.o.o. za proizvodnju, trgovinu i usluge, OIB 09766919786</item>
    </izvorni_sadrzaj>
    <derivirana_varijabla naziv="DomainObject.Predmet.ProtuStrankaListFormatedOIB_1">
      <item>NAVIO d.o.o. za proizvodnju, trgovinu i usluge, OIB 09766919786</item>
    </derivirana_varijabla>
  </DomainObject.Predmet.ProtuStrankaListFormatedOIB>
  <DomainObject.Predmet.ProtuStrankaListFormatedWithAdress>
    <izvorni_sadrzaj>
      <item>NAVIO d.o.o. za proizvodnju, trgovinu i usluge, Kneza Domagoja 33, 35000 Slavonski Brod</item>
    </izvorni_sadrzaj>
    <derivirana_varijabla naziv="DomainObject.Predmet.ProtuStrankaListFormatedWithAdress_1">
      <item>NAVIO d.o.o. za proizvodnju, trgovinu i usluge, Kneza Domagoja 33, 35000 Slavonski Brod</item>
    </derivirana_varijabla>
  </DomainObject.Predmet.ProtuStrankaListFormatedWithAdress>
  <DomainObject.Predmet.ProtuStrankaListFormatedWithAdressOIB>
    <izvorni_sadrzaj>
      <item>NAVIO d.o.o. za proizvodnju, trgovinu i usluge, OIB 09766919786, Kneza Domagoja 33, 35000 Slavonski Brod</item>
    </izvorni_sadrzaj>
    <derivirana_varijabla naziv="DomainObject.Predmet.ProtuStrankaListFormatedWithAdressOIB_1">
      <item>NAVIO d.o.o. za proizvodnju, trgovinu i usluge, OIB 09766919786, Kneza Domagoja 33, 35000 Slavonski Brod</item>
    </derivirana_varijabla>
  </DomainObject.Predmet.ProtuStrankaListFormatedWithAdressOIB>
  <DomainObject.Predmet.ProtuStrankaListNazivFormated>
    <izvorni_sadrzaj>
      <item>NAVIO d.o.o. za proizvodnju, trgovinu i usluge</item>
    </izvorni_sadrzaj>
    <derivirana_varijabla naziv="DomainObject.Predmet.ProtuStrankaListNazivFormated_1">
      <item>NAVIO d.o.o. za proizvodnju, trgovinu i usluge</item>
    </derivirana_varijabla>
  </DomainObject.Predmet.ProtuStrankaListNazivFormated>
  <DomainObject.Predmet.ProtuStrankaListNazivFormatedOIB>
    <izvorni_sadrzaj>
      <item>NAVIO d.o.o. za proizvodnju, trgovinu i usluge, OIB 09766919786</item>
    </izvorni_sadrzaj>
    <derivirana_varijabla naziv="DomainObject.Predmet.ProtuStrankaListNazivFormatedOIB_1">
      <item>NAVIO d.o.o. za proizvodnju, trgovinu i usluge, OIB 09766919786</item>
    </derivirana_varijabla>
  </DomainObject.Predmet.ProtuStrankaListNazivFormatedOIB>
  <DomainObject.Predmet.OstaliListFormated>
    <izvorni_sadrzaj>
      <item>Krešimir Dokuzović</item>
    </izvorni_sadrzaj>
    <derivirana_varijabla naziv="DomainObject.Predmet.OstaliListFormated_1">
      <item>Krešimir Dokuzović</item>
    </derivirana_varijabla>
  </DomainObject.Predmet.OstaliListFormated>
  <DomainObject.Predmet.OstaliListFormatedOIB>
    <izvorni_sadrzaj>
      <item>Krešimir Dokuzović, OIB 59119267313</item>
    </izvorni_sadrzaj>
    <derivirana_varijabla naziv="DomainObject.Predmet.OstaliListFormatedOIB_1">
      <item>Krešimir Dokuzović, OIB 59119267313</item>
    </derivirana_varijabla>
  </DomainObject.Predmet.OstaliListFormatedOIB>
  <DomainObject.Predmet.OstaliListFormatedWithAdress>
    <izvorni_sadrzaj>
      <item>Krešimir Dokuzović, Kneza Domagoja 33, 35000 Slavonski Brod</item>
    </izvorni_sadrzaj>
    <derivirana_varijabla naziv="DomainObject.Predmet.OstaliListFormatedWithAdress_1">
      <item>Krešimir Dokuzović, Kneza Domagoja 33, 35000 Slavonski Brod</item>
    </derivirana_varijabla>
  </DomainObject.Predmet.OstaliListFormatedWithAdress>
  <DomainObject.Predmet.OstaliListFormatedWithAdressOIB>
    <izvorni_sadrzaj>
      <item>Krešimir Dokuzović, OIB 59119267313, Kneza Domagoja 33, 35000 Slavonski Brod</item>
    </izvorni_sadrzaj>
    <derivirana_varijabla naziv="DomainObject.Predmet.OstaliListFormatedWithAdressOIB_1">
      <item>Krešimir Dokuzović, OIB 59119267313, Kneza Domagoja 33, 35000 Slavonski Brod</item>
    </derivirana_varijabla>
  </DomainObject.Predmet.OstaliListFormatedWithAdressOIB>
  <DomainObject.Predmet.OstaliListNazivFormated>
    <izvorni_sadrzaj>
      <item>Krešimir Dokuzović</item>
    </izvorni_sadrzaj>
    <derivirana_varijabla naziv="DomainObject.Predmet.OstaliListNazivFormated_1">
      <item>Krešimir Dokuzović</item>
    </derivirana_varijabla>
  </DomainObject.Predmet.OstaliListNazivFormated>
  <DomainObject.Predmet.OstaliListNazivFormatedOIB>
    <izvorni_sadrzaj>
      <item>Krešimir Dokuzović, OIB 59119267313</item>
    </izvorni_sadrzaj>
    <derivirana_varijabla naziv="DomainObject.Predmet.OstaliListNazivFormatedOIB_1">
      <item>Krešimir Dokuzović, OIB 59119267313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St-2020/2016-17</izvorni_sadrzaj>
    <derivirana_varijabla naziv="DomainObject.PoslovniBrojDokumenta_1">St-2020/2016-17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NAVIO d.o.o. za proizvodnju, trgovinu i usluge</izvorni_sadrzaj>
    <derivirana_varijabla naziv="DomainObject.Predmet.ProtustrankaIDrugi_1">NAVIO d.o.o. za proizvodnju, trgovinu i usluge</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NAVIO d.o.o. za proizvodnju, trgovinu i usluge, OIB 09766919786, Kneza Domagoja 33, 35000 Slavonski Brod</izvorni_sadrzaj>
    <derivirana_varijabla naziv="DomainObject.Predmet.ProtustrankaIDrugiAdressOIB_1">NAVIO d.o.o. za proizvodnju, trgovinu i usluge, OIB 09766919786, Kneza Domagoja 33,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NAVIO d.o.o. za proizvodnju, trgovinu i usluge</item>
      <item>Krešimir Dokuzović</item>
    </izvorni_sadrzaj>
    <derivirana_varijabla naziv="DomainObject.Predmet.SudioniciListNaziv_1">
      <item>Financijska agencija</item>
      <item>NAVIO d.o.o. za proizvodnju, trgovinu i usluge</item>
      <item>Krešimir Dokuzović</item>
    </derivirana_varijabla>
  </DomainObject.Predmet.SudioniciListNaziv>
  <DomainObject.Predmet.SudioniciListAdressOIB>
    <izvorni_sadrzaj>
      <item>Financijska agencija, OIB 85821130368, Ulica Petra Krešimira IV 20,35000 Slavonski Brod</item>
      <item>NAVIO d.o.o. za proizvodnju, trgovinu i usluge, OIB 09766919786, Kneza Domagoja 33,35000 Slavonski Brod</item>
      <item>Krešimir Dokuzović, OIB 59119267313, Kneza Domagoja 33,35000 Slavonski Brod</item>
    </izvorni_sadrzaj>
    <derivirana_varijabla naziv="DomainObject.Predmet.SudioniciListAdressOIB_1">
      <item>Financijska agencija, OIB 85821130368, Ulica Petra Krešimira IV 20,35000 Slavonski Brod</item>
      <item>NAVIO d.o.o. za proizvodnju, trgovinu i usluge, OIB 09766919786, Kneza Domagoja 33,35000 Slavonski Brod</item>
      <item>Krešimir Dokuzović, OIB 59119267313, Kneza Domagoja 33,35000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09766919786</item>
      <item>, OIB 59119267313</item>
    </izvorni_sadrzaj>
    <derivirana_varijabla naziv="DomainObject.Predmet.SudioniciListNazivOIB_1">
      <item>, OIB 85821130368</item>
      <item>, OIB 09766919786</item>
      <item>, OIB 59119267313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340</properties:Words>
  <properties:Characters>1866</properties:Characters>
  <properties:Lines>48</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2017-03-22T11:10:00Z</dcterms:created>
  <dc:creator>Korisnik</dc:creator>
  <cp:lastModifiedBy>wsadmin</cp:lastModifiedBy>
  <cp:lastPrinted>2017-03-22T11:09:00Z</cp:lastPrinted>
  <dcterms:modified xmlns:xsi="http://www.w3.org/2001/XMLSchema-instance" xsi:type="dcterms:W3CDTF">2017-03-22T11:11:00Z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St-2020/2016-17 / Odluka - Rješenje</vt:lpwstr>
  </prop:property>
  <prop:property name="CC_coloring" pid="4" fmtid="{D5CDD505-2E9C-101B-9397-08002B2CF9AE}">
    <vt:bool>true</vt:bool>
  </prop:property>
  <prop:property name="BrojStranica" pid="5" fmtid="{D5CDD505-2E9C-101B-9397-08002B2CF9AE}">
    <vt:i4>1</vt:i4>
  </prop:property>
</prop:Properties>
</file>