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4cab" w14:paraId="ea24cab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08352D">
        <w:rPr>
          <w:rFonts w:cstheme="majorBidi" w:hAnsiTheme="majorBidi" w:asciiTheme="majorBidi"/>
          <w:szCs w:val="24"/>
          <w:lang w:val="hr-HR"/>
        </w:rPr>
        <w:t>14</w:t>
      </w:r>
      <w:r w:rsidR="00C01BA9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08352D" w:rsidR="00F223A2" w:rsidRPr="0008352D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08352D">
        <w:rPr>
          <w:rFonts w:hAnsi="Times New Roman" w:ascii="Times New Roman"/>
          <w:szCs w:val="24"/>
          <w:lang w:val="hr-HR"/>
        </w:rPr>
        <w:t>dužnikom</w:t>
      </w:r>
      <w:r w:rsidR="00C01BA9" w:rsidRPr="0008352D">
        <w:rPr>
          <w:rFonts w:hAnsi="Times New Roman" w:ascii="Times New Roman"/>
        </w:rPr>
        <w:t xml:space="preserve"> </w:t>
      </w:r>
      <w:proofErr w:type="spellStart"/>
      <w:r w:rsidR="0008352D" w:rsidRPr="0008352D">
        <w:rPr>
          <w:rFonts w:hAnsi="Times New Roman" w:ascii="Times New Roman"/>
        </w:rPr>
        <w:t>LOJDL</w:t>
      </w:r>
      <w:proofErr w:type="spellEnd"/>
      <w:r w:rsidR="0008352D" w:rsidRPr="0008352D">
        <w:rPr>
          <w:rFonts w:hAnsi="Times New Roman" w:ascii="Times New Roman"/>
        </w:rPr>
        <w:t xml:space="preserve"> </w:t>
      </w:r>
      <w:proofErr w:type="spellStart"/>
      <w:r w:rsidR="0008352D" w:rsidRPr="0008352D">
        <w:rPr>
          <w:rFonts w:hAnsi="Times New Roman" w:ascii="Times New Roman"/>
        </w:rPr>
        <w:t>j.d.o.o</w:t>
      </w:r>
      <w:proofErr w:type="spellEnd"/>
      <w:r w:rsidR="0008352D" w:rsidRPr="0008352D">
        <w:rPr>
          <w:rFonts w:hAnsi="Times New Roman" w:ascii="Times New Roman"/>
        </w:rPr>
        <w:t xml:space="preserve">., </w:t>
      </w:r>
      <w:proofErr w:type="spellStart"/>
      <w:r w:rsidR="0008352D" w:rsidRPr="0008352D">
        <w:rPr>
          <w:rFonts w:hAnsi="Times New Roman" w:ascii="Times New Roman"/>
        </w:rPr>
        <w:t>Jastrebarsko</w:t>
      </w:r>
      <w:proofErr w:type="spellEnd"/>
      <w:r w:rsidR="0008352D" w:rsidRPr="0008352D">
        <w:rPr>
          <w:rFonts w:hAnsi="Times New Roman" w:ascii="Times New Roman"/>
        </w:rPr>
        <w:t xml:space="preserve">, </w:t>
      </w:r>
      <w:proofErr w:type="spellStart"/>
      <w:r w:rsidR="0008352D" w:rsidRPr="0008352D">
        <w:rPr>
          <w:rFonts w:hAnsi="Times New Roman" w:ascii="Times New Roman"/>
        </w:rPr>
        <w:t>Ivane</w:t>
      </w:r>
      <w:proofErr w:type="spellEnd"/>
      <w:r w:rsidR="0008352D" w:rsidRPr="0008352D">
        <w:rPr>
          <w:rFonts w:hAnsi="Times New Roman" w:ascii="Times New Roman"/>
        </w:rPr>
        <w:t xml:space="preserve"> </w:t>
      </w:r>
      <w:proofErr w:type="spellStart"/>
      <w:r w:rsidR="0008352D" w:rsidRPr="0008352D">
        <w:rPr>
          <w:rFonts w:hAnsi="Times New Roman" w:ascii="Times New Roman"/>
        </w:rPr>
        <w:t>Brlić-Mažuranić</w:t>
      </w:r>
      <w:proofErr w:type="spellEnd"/>
      <w:r w:rsidR="0008352D" w:rsidRPr="0008352D">
        <w:rPr>
          <w:rFonts w:hAnsi="Times New Roman" w:ascii="Times New Roman"/>
        </w:rPr>
        <w:t xml:space="preserve"> 8, MBS: 080869815, OIB: 50489942840</w:t>
      </w:r>
      <w:r w:rsidR="005D224C" w:rsidRPr="0008352D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223A2" w:rsidRPr="0008352D">
        <w:rPr>
          <w:rFonts w:hAnsi="Times New Roman" w:ascii="Times New Roman"/>
          <w:szCs w:val="24"/>
          <w:lang w:val="hr-HR"/>
        </w:rPr>
        <w:t>dana</w:t>
      </w:r>
      <w:proofErr w:type="gramEnd"/>
      <w:r w:rsidR="00F223A2" w:rsidRPr="0008352D">
        <w:rPr>
          <w:rFonts w:hAnsi="Times New Roman" w:ascii="Times New Roman"/>
          <w:szCs w:val="24"/>
          <w:lang w:val="hr-HR"/>
        </w:rPr>
        <w:t xml:space="preserve"> </w:t>
      </w:r>
      <w:r w:rsidR="000302AE" w:rsidRPr="0008352D">
        <w:rPr>
          <w:rFonts w:hAnsi="Times New Roman" w:ascii="Times New Roman"/>
          <w:szCs w:val="24"/>
          <w:lang w:val="hr-HR"/>
        </w:rPr>
        <w:t>31</w:t>
      </w:r>
      <w:r w:rsidR="00C9473E" w:rsidRPr="0008352D">
        <w:rPr>
          <w:rFonts w:hAnsi="Times New Roman" w:ascii="Times New Roman"/>
          <w:szCs w:val="24"/>
          <w:lang w:val="hr-HR"/>
        </w:rPr>
        <w:t>. svibnja</w:t>
      </w:r>
      <w:r w:rsidR="00F223A2" w:rsidRPr="0008352D">
        <w:rPr>
          <w:rFonts w:hAnsi="Times New Roman" w:ascii="Times New Roman"/>
          <w:szCs w:val="24"/>
          <w:lang w:val="hr-HR"/>
        </w:rPr>
        <w:t xml:space="preserve"> 2017.</w:t>
      </w:r>
    </w:p>
    <w:p w:rsidRDefault="005B39E9" w:rsidP="007742FF" w:rsidR="005B39E9" w:rsidRPr="0008352D">
      <w:pPr>
        <w:jc w:val="both"/>
        <w:rPr>
          <w:rFonts w:hAnsi="Times New Roman" w:ascii="Times New Roman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7F55FC" w:rsidRPr="007F55FC">
        <w:rPr>
          <w:rFonts w:hAnsi="Times New Roman" w:ascii="Times New Roman"/>
          <w:szCs w:val="24"/>
        </w:rPr>
        <w:t>LOJDL j.d.o.o., Jastrebarsko, Ivane Brlić-Mažuranić 8, MBS: 080869815, OIB: 50489942840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02AE">
        <w:rPr>
          <w:rFonts w:cstheme="majorBidi" w:hAnsiTheme="majorBidi" w:asciiTheme="majorBidi"/>
          <w:szCs w:val="24"/>
        </w:rPr>
        <w:t>31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7F55FC" w:rsidRPr="007F55FC">
        <w:rPr>
          <w:rFonts w:hAnsi="Times New Roman" w:ascii="Times New Roman"/>
          <w:szCs w:val="24"/>
        </w:rPr>
        <w:t>Za stečajnog upravitelja imenuje se Mateo Erceg, Radnička cesta 30, Zagreb, OIB: 93602617826.</w:t>
      </w:r>
    </w:p>
    <w:p w:rsidRDefault="007F55FC" w:rsidP="00D11F8D" w:rsidR="007F55F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7F55FC" w:rsidRPr="0008352D">
        <w:rPr>
          <w:rFonts w:hAnsi="Times New Roman" w:ascii="Times New Roman"/>
        </w:rPr>
        <w:t>LOJDL</w:t>
      </w:r>
      <w:proofErr w:type="spellEnd"/>
      <w:r w:rsidR="007F55FC" w:rsidRPr="0008352D">
        <w:rPr>
          <w:rFonts w:hAnsi="Times New Roman" w:ascii="Times New Roman"/>
        </w:rPr>
        <w:t xml:space="preserve"> </w:t>
      </w:r>
      <w:proofErr w:type="spellStart"/>
      <w:r w:rsidR="007F55FC" w:rsidRPr="0008352D">
        <w:rPr>
          <w:rFonts w:hAnsi="Times New Roman" w:ascii="Times New Roman"/>
        </w:rPr>
        <w:t>j.d.o.o</w:t>
      </w:r>
      <w:proofErr w:type="spellEnd"/>
      <w:r w:rsidR="007F55FC" w:rsidRPr="0008352D">
        <w:rPr>
          <w:rFonts w:hAnsi="Times New Roman" w:ascii="Times New Roman"/>
        </w:rPr>
        <w:t xml:space="preserve">., </w:t>
      </w:r>
      <w:proofErr w:type="spellStart"/>
      <w:r w:rsidR="007F55FC" w:rsidRPr="0008352D">
        <w:rPr>
          <w:rFonts w:hAnsi="Times New Roman" w:ascii="Times New Roman"/>
        </w:rPr>
        <w:t>Jastrebarsko</w:t>
      </w:r>
      <w:proofErr w:type="spellEnd"/>
      <w:r w:rsidR="007F55FC" w:rsidRPr="0008352D">
        <w:rPr>
          <w:rFonts w:hAnsi="Times New Roman" w:ascii="Times New Roman"/>
        </w:rPr>
        <w:t xml:space="preserve">, </w:t>
      </w:r>
      <w:proofErr w:type="spellStart"/>
      <w:r w:rsidR="007F55FC" w:rsidRPr="0008352D">
        <w:rPr>
          <w:rFonts w:hAnsi="Times New Roman" w:ascii="Times New Roman"/>
        </w:rPr>
        <w:t>Ivane</w:t>
      </w:r>
      <w:proofErr w:type="spellEnd"/>
      <w:r w:rsidR="007F55FC" w:rsidRPr="0008352D">
        <w:rPr>
          <w:rFonts w:hAnsi="Times New Roman" w:ascii="Times New Roman"/>
        </w:rPr>
        <w:t xml:space="preserve"> </w:t>
      </w:r>
      <w:proofErr w:type="spellStart"/>
      <w:r w:rsidR="007F55FC" w:rsidRPr="0008352D">
        <w:rPr>
          <w:rFonts w:hAnsi="Times New Roman" w:ascii="Times New Roman"/>
        </w:rPr>
        <w:t>Brlić-Mažuranić</w:t>
      </w:r>
      <w:proofErr w:type="spellEnd"/>
      <w:r w:rsidR="007F55FC" w:rsidRPr="0008352D">
        <w:rPr>
          <w:rFonts w:hAnsi="Times New Roman" w:ascii="Times New Roman"/>
        </w:rPr>
        <w:t xml:space="preserve"> 8, MBS: 080869815, OIB: 50489942840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0302AE">
        <w:rPr>
          <w:rFonts w:hAnsi="Times New Roman" w:ascii="Times New Roman"/>
          <w:szCs w:val="24"/>
          <w:lang w:val="hr-HR"/>
        </w:rPr>
        <w:t>31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1E7F53" w:rsidP="004946B8" w:rsidR="004946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1E7F53" w:rsidP="004946B8" w:rsidR="001E7F5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BC66DA" w:rsidP="00BC66DA" w:rsidR="00BC66DA">
      <w:pPr>
        <w:jc w:val="both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8CB" w:rsidP="00DB4528" w:rsidR="007C58CB">
      <w:r>
        <w:separator/>
      </w:r>
    </w:p>
  </w:endnote>
  <w:endnote w:id="0" w:type="continuationSeparator">
    <w:p w:rsidRDefault="007C58CB" w:rsidP="00DB4528" w:rsidR="007C5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8CB" w:rsidP="00DB4528" w:rsidR="007C58CB">
      <w:r>
        <w:separator/>
      </w:r>
    </w:p>
  </w:footnote>
  <w:footnote w:id="0" w:type="continuationSeparator">
    <w:p w:rsidRDefault="007C58CB" w:rsidP="00DB4528" w:rsidR="007C5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08352D">
      <w:rPr>
        <w:rFonts w:cstheme="majorBidi" w:hAnsiTheme="majorBidi" w:asciiTheme="majorBidi"/>
        <w:szCs w:val="24"/>
        <w:lang w:val="hr-HR"/>
      </w:rPr>
      <w:t>14</w:t>
    </w:r>
    <w:r w:rsidR="00C01BA9">
      <w:rPr>
        <w:rFonts w:cstheme="majorBidi" w:hAnsiTheme="majorBidi" w:asciiTheme="majorBidi"/>
        <w:szCs w:val="24"/>
        <w:lang w:val="hr-HR"/>
      </w:rPr>
      <w:t>/2017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02AE"/>
    <w:rsid w:val="00032C05"/>
    <w:rsid w:val="00035830"/>
    <w:rsid w:val="00052D93"/>
    <w:rsid w:val="00060EBE"/>
    <w:rsid w:val="0006381E"/>
    <w:rsid w:val="000676A4"/>
    <w:rsid w:val="00077201"/>
    <w:rsid w:val="0008352D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4DB"/>
    <w:rsid w:val="001963C9"/>
    <w:rsid w:val="001B58EA"/>
    <w:rsid w:val="001C046C"/>
    <w:rsid w:val="001C0EA2"/>
    <w:rsid w:val="001C360D"/>
    <w:rsid w:val="001C4ACE"/>
    <w:rsid w:val="001E2A68"/>
    <w:rsid w:val="001E7F53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58CB"/>
    <w:rsid w:val="007E1CF6"/>
    <w:rsid w:val="007E7F58"/>
    <w:rsid w:val="007F2C53"/>
    <w:rsid w:val="007F55FC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C7C01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56234"/>
    <w:rsid w:val="00B76468"/>
    <w:rsid w:val="00B77EEE"/>
    <w:rsid w:val="00B8494A"/>
    <w:rsid w:val="00BA6AD3"/>
    <w:rsid w:val="00BB144A"/>
    <w:rsid w:val="00BC66DA"/>
    <w:rsid w:val="00BE194E"/>
    <w:rsid w:val="00BE20D2"/>
    <w:rsid w:val="00C01BA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St-14/2017-5</izvorni_sadrzaj>
    <derivirana_varijabla naziv="DomainObject.Oznaka_1">St-14/2017-5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LOJDL j.d.o.o. za trgovinu i usluge</izvorni_sadrzaj>
    <derivirana_varijabla naziv="DomainObject.Predmet.ProtustrankaFormated_1">  LOJDL j.d.o.o. za trgovinu i usluge</derivirana_varijabla>
  </DomainObject.Predmet.ProtustrankaFormated>
  <DomainObject.Predmet.ProtustrankaFormatedOIB>
    <izvorni_sadrzaj>  LOJDL j.d.o.o. za trgovinu i usluge, OIB 50489942840</izvorni_sadrzaj>
    <derivirana_varijabla naziv="DomainObject.Predmet.ProtustrankaFormatedOIB_1">  LOJDL j.d.o.o. za trgovinu i usluge, OIB 50489942840</derivirana_varijabla>
  </DomainObject.Predmet.ProtustrankaFormatedOIB>
  <DomainObject.Predmet.ProtustrankaFormatedWithAdress>
    <izvorni_sadrzaj> LOJDL j.d.o.o. za trgovinu i usluge, Ivane Brlić-Mažuranić 8, 10450 Jastrebarsko</izvorni_sadrzaj>
    <derivirana_varijabla naziv="DomainObject.Predmet.ProtustrankaFormatedWithAdress_1"> LOJDL j.d.o.o. za trgovinu i usluge, Ivane Brlić-Mažuranić 8, 10450 Jastrebarsko</derivirana_varijabla>
  </DomainObject.Predmet.ProtustrankaFormatedWithAdress>
  <DomainObject.Predmet.ProtustrankaFormatedWithAdressOIB>
    <izvorni_sadrzaj> LOJDL j.d.o.o. za trgovinu i usluge, OIB 50489942840, Ivane Brlić-Mažuranić 8, 10450 Jastrebarsko</izvorni_sadrzaj>
    <derivirana_varijabla naziv="DomainObject.Predmet.ProtustrankaFormatedWithAdressOIB_1"> LOJDL j.d.o.o. za trgovinu i usluge, OIB 50489942840, Ivane Brlić-Mažuranić 8, 10450 Jastrebarsko</derivirana_varijabla>
  </DomainObject.Predmet.ProtustrankaFormatedWithAdressOIB>
  <DomainObject.Predmet.ProtustrankaWithAdress>
    <izvorni_sadrzaj>LOJDL j.d.o.o. za trgovinu i usluge Ivane Brlić-Mažuranić 8, 10450 Jastrebarsko</izvorni_sadrzaj>
    <derivirana_varijabla naziv="DomainObject.Predmet.ProtustrankaWithAdress_1">LOJDL j.d.o.o. za trgovinu i usluge Ivane Brlić-Mažuranić 8, 10450 Jastrebarsko</derivirana_varijabla>
  </DomainObject.Predmet.ProtustrankaWithAdress>
  <DomainObject.Predmet.ProtustrankaWithAdressOIB>
    <izvorni_sadrzaj>LOJDL j.d.o.o. za trgovinu i usluge, OIB 50489942840, Ivane Brlić-Mažuranić 8, 10450 Jastrebarsko</izvorni_sadrzaj>
    <derivirana_varijabla naziv="DomainObject.Predmet.ProtustrankaWithAdressOIB_1">LOJDL j.d.o.o. za trgovinu i usluge, OIB 50489942840, Ivane Brlić-Mažuranić 8, 10450 Jastrebarsko</derivirana_varijabla>
  </DomainObject.Predmet.ProtustrankaWithAdressOIB>
  <DomainObject.Predmet.ProtustrankaNazivFormated>
    <izvorni_sadrzaj>LOJDL j.d.o.o. za trgovinu i usluge</izvorni_sadrzaj>
    <derivirana_varijabla naziv="DomainObject.Predmet.ProtustrankaNazivFormated_1">LOJDL j.d.o.o. za trgovinu i usluge</derivirana_varijabla>
  </DomainObject.Predmet.ProtustrankaNazivFormated>
  <DomainObject.Predmet.ProtustrankaNazivFormatedOIB>
    <izvorni_sadrzaj>LOJDL j.d.o.o. za trgovinu i usluge, OIB 50489942840</izvorni_sadrzaj>
    <derivirana_varijabla naziv="DomainObject.Predmet.ProtustrankaNazivFormatedOIB_1">LOJDL j.d.o.o. za trgovinu i usluge, OIB 50489942840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LOJDL j.d.o.o. za trgovinu i usluge</item>
    </izvorni_sadrzaj>
    <derivirana_varijabla naziv="DomainObject.Predmet.ProtuStrankaListFormated_1">
      <item>LOJDL j.d.o.o. za trgovinu i usluge</item>
    </derivirana_varijabla>
  </DomainObject.Predmet.ProtuStrankaListFormated>
  <DomainObject.Predmet.ProtuStrankaListFormatedOIB>
    <izvorni_sadrzaj>
      <item>LOJDL j.d.o.o. za trgovinu i usluge, OIB 50489942840</item>
    </izvorni_sadrzaj>
    <derivirana_varijabla naziv="DomainObject.Predmet.ProtuStrankaListFormatedOIB_1">
      <item>LOJDL j.d.o.o. za trgovinu i usluge, OIB 50489942840</item>
    </derivirana_varijabla>
  </DomainObject.Predmet.ProtuStrankaListFormatedOIB>
  <DomainObject.Predmet.ProtuStrankaListFormatedWithAdress>
    <izvorni_sadrzaj>
      <item>LOJDL j.d.o.o. za trgovinu i usluge, Ivane Brlić-Mažuranić 8, 10450 Jastrebarsko</item>
    </izvorni_sadrzaj>
    <derivirana_varijabla naziv="DomainObject.Predmet.ProtuStrankaListFormatedWithAdress_1">
      <item>LOJDL j.d.o.o. za trgovinu i usluge, Ivane Brlić-Mažuranić 8, 10450 Jastrebarsko</item>
    </derivirana_varijabla>
  </DomainObject.Predmet.ProtuStrankaListFormatedWithAdress>
  <DomainObject.Predmet.ProtuStrankaListFormatedWithAdressOIB>
    <izvorni_sadrzaj>
      <item>LOJDL j.d.o.o. za trgovinu i usluge, OIB 50489942840, Ivane Brlić-Mažuranić 8, 10450 Jastrebarsko</item>
    </izvorni_sadrzaj>
    <derivirana_varijabla naziv="DomainObject.Predmet.ProtuStrankaListFormatedWithAdressOIB_1">
      <item>LOJDL j.d.o.o. za trgovinu i usluge, OIB 50489942840, Ivane Brlić-Mažuranić 8, 10450 Jastrebarsko</item>
    </derivirana_varijabla>
  </DomainObject.Predmet.ProtuStrankaListFormatedWithAdressOIB>
  <DomainObject.Predmet.ProtuStrankaListNazivFormated>
    <izvorni_sadrzaj>
      <item>LOJDL j.d.o.o. za trgovinu i usluge</item>
    </izvorni_sadrzaj>
    <derivirana_varijabla naziv="DomainObject.Predmet.ProtuStrankaListNazivFormated_1">
      <item>LOJDL j.d.o.o. za trgovinu i usluge</item>
    </derivirana_varijabla>
  </DomainObject.Predmet.ProtuStrankaListNazivFormated>
  <DomainObject.Predmet.ProtuStrankaListNazivFormatedOIB>
    <izvorni_sadrzaj>
      <item>LOJDL j.d.o.o. za trgovinu i usluge, OIB 50489942840</item>
    </izvorni_sadrzaj>
    <derivirana_varijabla naziv="DomainObject.Predmet.ProtuStrankaListNazivFormatedOIB_1">
      <item>LOJDL j.d.o.o. za trgovinu i usluge, OIB 50489942840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St-14/2017-5</izvorni_sadrzaj>
    <derivirana_varijabla naziv="DomainObject.PoslovniBrojDokumenta_1">St-14/2017-5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LOJDL j.d.o.o. za trgovinu i usluge</izvorni_sadrzaj>
    <derivirana_varijabla naziv="DomainObject.Predmet.ProtustrankaIDrugi_1">LOJDL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LOJDL j.d.o.o. za trgovinu i usluge, OIB 50489942840, Ivane Brlić-Mažuranić 8, 10450 Jastrebarsko</izvorni_sadrzaj>
    <derivirana_varijabla naziv="DomainObject.Predmet.ProtustrankaIDrugiAdressOIB_1">LOJDL j.d.o.o. za trgovinu i usluge, OIB 50489942840, Ivane Brlić-Mažuranić 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LOJDL j.d.o.o. za trgovinu i usluge</item>
    </izvorni_sadrzaj>
    <derivirana_varijabla naziv="DomainObject.Predmet.SudioniciListNaziv_1">
      <item>FINA Regionalni centar Zagreb</item>
      <item>LOJDL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LOJDL j.d.o.o. za trgovinu i usluge, OIB 50489942840, Ivane Brlić-Mažuranić 8,10450 Jastrebarsko</item>
    </izvorni_sadrzaj>
    <derivirana_varijabla naziv="DomainObject.Predmet.SudioniciListAdressOIB_1">
      <item>FINA Regionalni centar Zagreb, OIB 85821130368, Trg svibanjskih žrtava 1995. br. 1,10000 Zagreb</item>
      <item>LOJDL j.d.o.o. za trgovinu i usluge, OIB 50489942840, Ivane Brlić-Mažuranić 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50489942840</item>
    </izvorni_sadrzaj>
    <derivirana_varijabla naziv="DomainObject.Predmet.SudioniciListNazivOIB_1">
      <item>, OIB 85821130368</item>
      <item>, OIB 50489942840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AFD70-9225-485A-B9FB-64D4D4BB9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2189</properties:Characters>
  <properties:Lines>73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2017-05-31T05:44:00Z</dcterms:created>
  <dc:creator>Sudsko vijeæe</dc:creator>
  <cp:lastModifiedBy>Željka Kordić</cp:lastModifiedBy>
  <cp:lastPrinted>2017-05-31T12:07:00Z</cp:lastPrinted>
  <dcterms:modified xmlns:xsi="http://www.w3.org/2001/XMLSchema-instance" xsi:type="dcterms:W3CDTF">2017-05-31T12:07:00Z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St-14/2017-5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