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b7f4" w14:paraId="b4cb7f4" w:rsidRDefault="002919BE" w:rsidP="002919BE" w:rsidR="002919BE" w:rsidRPr="002919BE">
      <w:pPr>
        <w:spacing w:lineRule="auto" w:line="240" w:after="0"/>
        <w:ind w:firstLine="708" w:left="708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19BE" w:rsidP="002919BE" w:rsidR="002919BE" w:rsidRPr="002919B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919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      </w:t>
      </w:r>
      <w:r w:rsidRPr="002919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2919BE" w:rsidP="002919BE" w:rsidR="002919BE" w:rsidRPr="002919B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919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   TRGOVAČKI SUD U DUBROVNIKU</w:t>
      </w:r>
    </w:p>
    <w:p w:rsidRDefault="002919BE" w:rsidP="002919BE" w:rsidR="002919BE" w:rsidRPr="002919B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919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      Dr. Ante Starčevića 23, Dubrovnik</w:t>
      </w:r>
    </w:p>
    <w:p w:rsidRDefault="002919BE" w:rsidP="002919BE" w:rsidR="002919BE" w:rsidRPr="002919BE">
      <w:pPr>
        <w:spacing w:lineRule="auto" w:line="240" w:after="0"/>
        <w:jc w:val="right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919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Posl. br. 7-St.241/19</w:t>
      </w:r>
    </w:p>
    <w:p w:rsidRDefault="002919BE" w:rsidP="002919BE" w:rsidR="002919BE" w:rsidRPr="002919BE">
      <w:pPr>
        <w:spacing w:lineRule="auto" w:line="240" w:after="0"/>
        <w:jc w:val="right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right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right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right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919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REPUBLIKA HRVATSKA </w:t>
      </w:r>
    </w:p>
    <w:p w:rsidRDefault="002919BE" w:rsidP="002919BE" w:rsidR="002919BE" w:rsidRPr="002919B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919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J E Š E N J E</w:t>
      </w:r>
    </w:p>
    <w:p w:rsidRDefault="002919BE" w:rsidP="002919BE" w:rsidR="002919BE" w:rsidRPr="002919B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919B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Dubrovniku, u ime Republike Hrvatske, po stečajnom sucu tog suda Diani Butigan Granić, kao sucu pojedincu, u postupku radi naknadne diobe  Stečajna masa iza DEZI, trgovina i usluge d.o.o. u stečaju, Drniških žrtava 10,Šibenik, OIB: 50710260944, zastupanog po stečajnom upravitelju Draško Lambaša, izvan ročišta, dana 21. veljače 2019. godine</w:t>
      </w:r>
    </w:p>
    <w:p w:rsidRDefault="002919BE" w:rsidP="002919BE" w:rsidR="002919BE" w:rsidRPr="002919B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919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i j e š i o    j e</w:t>
      </w: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91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vjerovnici dužnika Stečajna masa iza DEZI, trgovina i usluge d.o.o. u stečaju, u roku 15 dana od dana objave oglasa na e-oglasnoj ploči, u skladu sa pravilima Stečajnog zakona o prijavi tražbina, prijaviti svoje tražbine nižeg isplatnog reda prijaviti stečajnom upravitelju na adresu: Draško Lambaša, Drniških žrtava 10., Šibenik OIB: 48593997552, podneskom u 2 primjerka sa priloženim prijepisom isprava iz kojih tražbina proizlazi odnosno kojima se dokazuje, navodeći tvrtku i sjedište, odnosno ime i adresu vjerovnika, pravnu osnovu i iznos tražbine u kunama, te broj žiro računa ili drugog računa vjerovnika, uz naznaku da se radi o prijavi tražbine nižeg isplatnog reda i oznaku rednog mjesta na koje vjerovnik ima pravo, uz dokaz o plaćenoj pristojbi, a ako se prijavljuje tražbina o kojoj se vodi parnica, u prijavi treba navesti sud pred kojim se vodi parnica s naznakom broja spisa. </w:t>
      </w:r>
    </w:p>
    <w:p w:rsidRDefault="002919BE" w:rsidP="002919BE" w:rsidR="002919BE" w:rsidRPr="002919B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919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Obrazloženje</w:t>
      </w:r>
    </w:p>
    <w:p w:rsidRDefault="002919BE" w:rsidP="002919BE" w:rsidR="002919BE" w:rsidRPr="002919B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919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Stečajni upravitelj je podneskom predanim sudu 11. rujna 2018. godine, naveo da nakon namirenja priznatih tražbina vjerovnika trećeg višeg isplatnog reda u 100% iznosu i nakon što se namire troškovi postupka i ostale obveze stečajne mase, ostaje stečajne mase za podjelu vjerovnicima nižih isplatnih redova, pa je predložio pozvati   vjerovnike nižih isplatnih redova prijaviti svoje tražbine.</w:t>
      </w: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919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Zbog navedenog, a kako nakon što su u cijelosti namireni vjerovnici višeg isplatnog reda koji su prijavili svoje tražbine, troškovi stečajnog postupka i ostale obveze stečajne mase ima stečajne mase, sud je sukladno čl. 257. st. 5.  Stečajnog zakona (NN 71/15, dalje u tekstu: SZ) odlučio kao u izreci.</w:t>
      </w: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19BE" w:rsidP="002919BE" w:rsidR="002919BE" w:rsidRPr="002919BE">
      <w:pPr>
        <w:keepNext/>
        <w:spacing w:lineRule="auto" w:line="240" w:after="0"/>
        <w:jc w:val="center"/>
        <w:outlineLvl w:val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919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Dubrovniku, dana 21. veljače 2019. godine</w:t>
      </w: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919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919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919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919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919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919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919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919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919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Stečajni sudac:</w:t>
      </w: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919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2919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2919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2919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2919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2919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2919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2919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  <w:t>Diana Butigan Granić</w:t>
      </w: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919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919BE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rješenje dopušteno je izjaviti žalbu. Žalba se izjavljuje Visokom trgovačkom sudu Republike Hrvatske u Zagrebu u roku od 8 dana u 3 istovjetna primjerka pozivom na gornji posl. br.</w:t>
      </w: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919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DN-a :</w:t>
      </w: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919BE">
        <w:rPr>
          <w:rFonts w:cs="Times New Roman" w:eastAsia="Times New Roman" w:hAnsi="Times New Roman" w:ascii="Times New Roman"/>
          <w:sz w:val="24"/>
          <w:szCs w:val="24"/>
          <w:lang w:eastAsia="hr-HR"/>
        </w:rPr>
        <w:t>- stečajnom upravitelju – e oglasna</w:t>
      </w:r>
    </w:p>
    <w:p w:rsidRDefault="002919BE" w:rsidP="002919BE" w:rsidR="002919BE" w:rsidRPr="002919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919B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-oglasna ploča</w:t>
      </w:r>
    </w:p>
    <w:p w:rsidRDefault="005A7B81" w:rsidR="00915F69"/>
    <w:sectPr w:rsidSect="00937903" w:rsidR="00915F69">
      <w:headerReference w:type="even" r:id="rId10"/>
      <w:headerReference w:type="default" r:id="rId11"/>
      <w:pgSz w:h="16838" w:w="11906"/>
      <w:pgMar w:gutter="0" w:footer="708" w:header="708" w:left="1417" w:bottom="1276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B81" w:rsidR="00000000">
      <w:pPr>
        <w:spacing w:lineRule="auto" w:line="240" w:after="0"/>
      </w:pPr>
      <w:r>
        <w:separator/>
      </w:r>
    </w:p>
  </w:endnote>
  <w:endnote w:id="0" w:type="continuationSeparator">
    <w:p w:rsidRDefault="005A7B81" w:rsidR="00000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B81" w:rsidR="00000000">
      <w:pPr>
        <w:spacing w:lineRule="auto" w:line="240" w:after="0"/>
      </w:pPr>
      <w:r>
        <w:separator/>
      </w:r>
    </w:p>
  </w:footnote>
  <w:footnote w:id="0" w:type="continuationSeparator">
    <w:p w:rsidRDefault="005A7B81" w:rsidR="000000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9BE" w:rsidR="002010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A7B81" w:rsidR="002010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9BE" w:rsidR="002010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7B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19BE" w:rsidP="00E635A3" w:rsidR="0020102F" w:rsidRPr="007231B6">
    <w:pPr>
      <w:jc w:val="right"/>
      <w:rPr>
        <w:b/>
      </w:rPr>
    </w:pPr>
    <w:r>
      <w:rPr>
        <w:b/>
      </w:rPr>
      <w:t>Posl. br. 7</w:t>
    </w:r>
    <w:r w:rsidRPr="007231B6">
      <w:rPr>
        <w:b/>
      </w:rPr>
      <w:t>-St.</w:t>
    </w:r>
    <w:r>
      <w:rPr>
        <w:b/>
      </w:rPr>
      <w:t>241/19</w:t>
    </w:r>
  </w:p>
  <w:p w:rsidRDefault="005A7B81" w:rsidP="00E635A3" w:rsidR="0020102F">
    <w:pPr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19BE"/>
    <w:rsid w:val="002919BE"/>
    <w:rsid w:val="00484B0F"/>
    <w:rsid w:val="005A7B81"/>
    <w:rsid w:val="00EF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919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2919BE"/>
  </w:style>
  <w:style w:styleId="Brojstranice" w:type="character">
    <w:name w:val="page number"/>
    <w:basedOn w:val="Zadanifontodlomka"/>
    <w:rsid w:val="002919BE"/>
  </w:style>
  <w:style w:styleId="Tekstbalonia" w:type="paragraph">
    <w:name w:val="Balloon Text"/>
    <w:basedOn w:val="Normal"/>
    <w:link w:val="TekstbaloniaChar"/>
    <w:uiPriority w:val="99"/>
    <w:semiHidden/>
    <w:unhideWhenUsed/>
    <w:rsid w:val="002919B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19B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7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B81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7B81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7B81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7B81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919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2919BE"/>
  </w:style>
  <w:style w:styleId="Brojstranice" w:type="character">
    <w:name w:val="page number"/>
    <w:basedOn w:val="Zadanifontodlomka"/>
    <w:rsid w:val="002919BE"/>
  </w:style>
  <w:style w:styleId="Tekstbalonia" w:type="paragraph">
    <w:name w:val="Balloon Text"/>
    <w:basedOn w:val="Normal"/>
    <w:link w:val="TekstbaloniaChar"/>
    <w:uiPriority w:val="99"/>
    <w:semiHidden/>
    <w:unhideWhenUsed/>
    <w:rsid w:val="002919B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19B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7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B81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7B81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7B81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7B81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1679/16</izvorni_sadrzaj>
    <derivirana_varijabla naziv="DomainObject.Predmet.Opis_1">naknadna dioba St 1679/16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St-241/2019</izvorni_sadrzaj>
    <derivirana_varijabla naziv="DomainObject.Predmet.OznakaBroj_1">St-241/2019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Stečajna masa iza DEZI, trgovina i usluge d.o.o. u stečaju</izvorni_sadrzaj>
    <derivirana_varijabla naziv="DomainObject.Predmet.ProtustrankaFormated_1">  Stečajna masa iza DEZI, trgovina i usluge d.o.o. u stečaju</derivirana_varijabla>
  </DomainObject.Predmet.ProtustrankaFormated>
  <DomainObject.Predmet.ProtustrankaFormatedOIB>
    <izvorni_sadrzaj>  Stečajna masa iza DEZI, trgovina i usluge d.o.o. u stečaju, OIB 50710260944</izvorni_sadrzaj>
    <derivirana_varijabla naziv="DomainObject.Predmet.ProtustrankaFormatedOIB_1">  Stečajna masa iza DEZI, trgovina i usluge d.o.o. u stečaju, OIB 50710260944</derivirana_varijabla>
  </DomainObject.Predmet.ProtustrankaFormatedOIB>
  <DomainObject.Predmet.ProtustrankaFormatedWithAdress>
    <izvorni_sadrzaj> Stečajna masa iza DEZI, trgovina i usluge d.o.o. u stečaju, Drniških žrtava 10., 22000 Šibenik</izvorni_sadrzaj>
    <derivirana_varijabla naziv="DomainObject.Predmet.ProtustrankaFormatedWithAdress_1"> Stečajna masa iza DEZI, trgovina i usluge d.o.o. u stečaju, Drniških žrtava 10., 22000 Šibenik</derivirana_varijabla>
  </DomainObject.Predmet.ProtustrankaFormatedWithAdress>
  <DomainObject.Predmet.ProtustrankaFormatedWithAdressOIB>
    <izvorni_sadrzaj> Stečajna masa iza DEZI, trgovina i usluge d.o.o. u stečaju, OIB 50710260944, Drniških žrtava 10., 22000 Šibenik</izvorni_sadrzaj>
    <derivirana_varijabla naziv="DomainObject.Predmet.ProtustrankaFormatedWithAdressOIB_1"> Stečajna masa iza DEZI, trgovina i usluge d.o.o. u stečaju, OIB 50710260944, Drniških žrtava 10., 22000 Šibenik</derivirana_varijabla>
  </DomainObject.Predmet.ProtustrankaFormatedWithAdressOIB>
  <DomainObject.Predmet.ProtustrankaWithAdress>
    <izvorni_sadrzaj>Stečajna masa iza DEZI, trgovina i usluge d.o.o. u stečaju Drniških žrtava 10., 22000 Šibenik</izvorni_sadrzaj>
    <derivirana_varijabla naziv="DomainObject.Predmet.ProtustrankaWithAdress_1">Stečajna masa iza DEZI, trgovina i usluge d.o.o. u stečaju Drniških žrtava 10., 22000 Šibenik</derivirana_varijabla>
  </DomainObject.Predmet.ProtustrankaWithAdress>
  <DomainObject.Predmet.ProtustrankaWithAdressOIB>
    <izvorni_sadrzaj>Stečajna masa iza DEZI, trgovina i usluge d.o.o. u stečaju, OIB 50710260944, Drniških žrtava 10., 22000 Šibenik</izvorni_sadrzaj>
    <derivirana_varijabla naziv="DomainObject.Predmet.ProtustrankaWithAdressOIB_1">Stečajna masa iza DEZI, trgovina i usluge d.o.o. u stečaju, OIB 50710260944, Drniških žrtava 10., 22000 Šibenik</derivirana_varijabla>
  </DomainObject.Predmet.ProtustrankaWithAdressOIB>
  <DomainObject.Predmet.ProtustrankaNazivFormated>
    <izvorni_sadrzaj>Stečajna masa iza DEZI, trgovina i usluge d.o.o. u stečaju</izvorni_sadrzaj>
    <derivirana_varijabla naziv="DomainObject.Predmet.ProtustrankaNazivFormated_1">Stečajna masa iza DEZI, trgovina i usluge d.o.o. u stečaju</derivirana_varijabla>
  </DomainObject.Predmet.ProtustrankaNazivFormated>
  <DomainObject.Predmet.ProtustrankaNazivFormatedOIB>
    <izvorni_sadrzaj>Stečajna masa iza DEZI, trgovina i usluge d.o.o. u stečaju, OIB 50710260944</izvorni_sadrzaj>
    <derivirana_varijabla naziv="DomainObject.Predmet.ProtustrankaNazivFormatedOIB_1">Stečajna masa iza DEZI, trgovina i usluge d.o.o. u stečaju, OIB 50710260944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ŽDO u Splitu</izvorni_sadrzaj>
    <derivirana_varijabla naziv="DomainObject.Predmet.StrankaFormated_1">  ŽDO u Splitu</derivirana_varijabla>
  </DomainObject.Predmet.StrankaFormated>
  <DomainObject.Predmet.StrankaFormatedOIB>
    <izvorni_sadrzaj>  ŽDO u Splitu, OIB 70793241859</izvorni_sadrzaj>
    <derivirana_varijabla naziv="DomainObject.Predmet.StrankaFormatedOIB_1">  ŽDO u Splitu, OIB 70793241859</derivirana_varijabla>
  </DomainObject.Predmet.StrankaFormatedOIB>
  <DomainObject.Predmet.StrankaFormatedWithAdress>
    <izvorni_sadrzaj> ŽDO u Splitu, Gundulićeva 29 A, 21000 Split</izvorni_sadrzaj>
    <derivirana_varijabla naziv="DomainObject.Predmet.StrankaFormatedWithAdress_1"> ŽDO u Splitu, Gundulićeva 29 A, 21000 Split</derivirana_varijabla>
  </DomainObject.Predmet.StrankaFormatedWithAdress>
  <DomainObject.Predmet.StrankaFormatedWithAdressOIB>
    <izvorni_sadrzaj> ŽDO u Splitu, OIB 70793241859, Gundulićeva 29 A, 21000 Split</izvorni_sadrzaj>
    <derivirana_varijabla naziv="DomainObject.Predmet.StrankaFormatedWithAdressOIB_1"> ŽDO u Splitu, OIB 70793241859, Gundulićeva 29 A, 21000 Split</derivirana_varijabla>
  </DomainObject.Predmet.StrankaFormatedWithAdressOIB>
  <DomainObject.Predmet.StrankaWithAdress>
    <izvorni_sadrzaj>ŽDO u Splitu Gundulićeva 29 A,21000 Split</izvorni_sadrzaj>
    <derivirana_varijabla naziv="DomainObject.Predmet.StrankaWithAdress_1">ŽDO u Splitu Gundulićeva 29 A,21000 Split</derivirana_varijabla>
  </DomainObject.Predmet.StrankaWithAdress>
  <DomainObject.Predmet.StrankaWithAdressOIB>
    <izvorni_sadrzaj>ŽDO u Splitu, OIB 70793241859, Gundulićeva 29 A,21000 Split</izvorni_sadrzaj>
    <derivirana_varijabla naziv="DomainObject.Predmet.StrankaWithAdressOIB_1">ŽDO u Splitu, OIB 70793241859, Gundulićeva 29 A,21000 Split</derivirana_varijabla>
  </DomainObject.Predmet.StrankaWithAdressOIB>
  <DomainObject.Predmet.StrankaNazivFormated>
    <izvorni_sadrzaj>ŽDO u Splitu</izvorni_sadrzaj>
    <derivirana_varijabla naziv="DomainObject.Predmet.StrankaNazivFormated_1">ŽDO u Splitu</derivirana_varijabla>
  </DomainObject.Predmet.StrankaNazivFormated>
  <DomainObject.Predmet.StrankaNazivFormatedOIB>
    <izvorni_sadrzaj>ŽDO u Splitu, OIB 70793241859</izvorni_sadrzaj>
    <derivirana_varijabla naziv="DomainObject.Predmet.StrankaNazivFormatedOIB_1">ŽDO u Splitu, OIB 70793241859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ŽDO u Splitu</item>
    </izvorni_sadrzaj>
    <derivirana_varijabla naziv="DomainObject.Predmet.StrankaListFormated_1">
      <item>ŽDO u Splitu</item>
    </derivirana_varijabla>
  </DomainObject.Predmet.StrankaListFormated>
  <DomainObject.Predmet.StrankaListFormatedOIB>
    <izvorni_sadrzaj>
      <item>ŽDO u Splitu, OIB 70793241859</item>
    </izvorni_sadrzaj>
    <derivirana_varijabla naziv="DomainObject.Predmet.StrankaListFormatedOIB_1">
      <item>ŽDO u Splitu, OIB 70793241859</item>
    </derivirana_varijabla>
  </DomainObject.Predmet.StrankaListFormatedOIB>
  <DomainObject.Predmet.StrankaListFormatedWithAdress>
    <izvorni_sadrzaj>
      <item>ŽDO u Splitu, Gundulićeva 29 A, 21000 Split</item>
    </izvorni_sadrzaj>
    <derivirana_varijabla naziv="DomainObject.Predmet.StrankaListFormatedWithAdress_1">
      <item>ŽDO u Splitu, Gundulićeva 29 A, 21000 Split</item>
    </derivirana_varijabla>
  </DomainObject.Predmet.StrankaListFormatedWithAdress>
  <DomainObject.Predmet.StrankaListFormatedWithAdressOIB>
    <izvorni_sadrzaj>
      <item>ŽDO u Splitu, OIB 70793241859, Gundulićeva 29 A, 21000 Split</item>
    </izvorni_sadrzaj>
    <derivirana_varijabla naziv="DomainObject.Predmet.StrankaListFormatedWithAdressOIB_1">
      <item>ŽDO u Splitu, OIB 70793241859, Gundulićeva 29 A, 21000 Split</item>
    </derivirana_varijabla>
  </DomainObject.Predmet.StrankaListFormatedWithAdressOIB>
  <DomainObject.Predmet.StrankaListNazivFormated>
    <izvorni_sadrzaj>
      <item>ŽDO u Splitu</item>
    </izvorni_sadrzaj>
    <derivirana_varijabla naziv="DomainObject.Predmet.StrankaListNazivFormated_1">
      <item>ŽDO u Splitu</item>
    </derivirana_varijabla>
  </DomainObject.Predmet.StrankaListNazivFormated>
  <DomainObject.Predmet.StrankaListNazivFormatedOIB>
    <izvorni_sadrzaj>
      <item>ŽDO u Splitu, OIB 70793241859</item>
    </izvorni_sadrzaj>
    <derivirana_varijabla naziv="DomainObject.Predmet.StrankaListNazivFormatedOIB_1">
      <item>ŽDO u Splitu, OIB 70793241859</item>
    </derivirana_varijabla>
  </DomainObject.Predmet.StrankaListNazivFormatedOIB>
  <DomainObject.Predmet.ProtuStrankaListFormated>
    <izvorni_sadrzaj>
      <item>Stečajna masa iza DEZI, trgovina i usluge d.o.o. u stečaju</item>
    </izvorni_sadrzaj>
    <derivirana_varijabla naziv="DomainObject.Predmet.ProtuStrankaListFormated_1">
      <item>Stečajna masa iza DEZI, trgovina i usluge d.o.o. u stečaju</item>
    </derivirana_varijabla>
  </DomainObject.Predmet.ProtuStrankaListFormated>
  <DomainObject.Predmet.ProtuStrankaListFormatedOIB>
    <izvorni_sadrzaj>
      <item>Stečajna masa iza DEZI, trgovina i usluge d.o.o. u stečaju, OIB 50710260944</item>
    </izvorni_sadrzaj>
    <derivirana_varijabla naziv="DomainObject.Predmet.ProtuStrankaListFormatedOIB_1">
      <item>Stečajna masa iza DEZI, trgovina i usluge d.o.o. u stečaju, OIB 50710260944</item>
    </derivirana_varijabla>
  </DomainObject.Predmet.ProtuStrankaListFormatedOIB>
  <DomainObject.Predmet.ProtuStrankaListFormatedWithAdress>
    <izvorni_sadrzaj>
      <item>Stečajna masa iza DEZI, trgovina i usluge d.o.o. u stečaju, Drniških žrtava 10., 22000 Šibenik</item>
    </izvorni_sadrzaj>
    <derivirana_varijabla naziv="DomainObject.Predmet.ProtuStrankaListFormatedWithAdress_1">
      <item>Stečajna masa iza DEZI, trgovina i usluge d.o.o. u stečaju, Drniških žrtava 10., 22000 Šibenik</item>
    </derivirana_varijabla>
  </DomainObject.Predmet.ProtuStrankaListFormatedWithAdress>
  <DomainObject.Predmet.ProtuStrankaListFormatedWithAdressOIB>
    <izvorni_sadrzaj>
      <item>Stečajna masa iza DEZI, trgovina i usluge d.o.o. u stečaju, OIB 50710260944, Drniških žrtava 10., 22000 Šibenik</item>
    </izvorni_sadrzaj>
    <derivirana_varijabla naziv="DomainObject.Predmet.ProtuStrankaListFormatedWithAdressOIB_1">
      <item>Stečajna masa iza DEZI, trgovina i usluge d.o.o. u stečaju, OIB 50710260944, Drniških žrtava 10., 22000 Šibenik</item>
    </derivirana_varijabla>
  </DomainObject.Predmet.ProtuStrankaListFormatedWithAdressOIB>
  <DomainObject.Predmet.ProtuStrankaListNazivFormated>
    <izvorni_sadrzaj>
      <item>Stečajna masa iza DEZI, trgovina i usluge d.o.o. u stečaju</item>
    </izvorni_sadrzaj>
    <derivirana_varijabla naziv="DomainObject.Predmet.ProtuStrankaListNazivFormated_1">
      <item>Stečajna masa iza DEZI, trgovina i usluge d.o.o. u stečaju</item>
    </derivirana_varijabla>
  </DomainObject.Predmet.ProtuStrankaListNazivFormated>
  <DomainObject.Predmet.ProtuStrankaListNazivFormatedOIB>
    <izvorni_sadrzaj>
      <item>Stečajna masa iza DEZI, trgovina i usluge d.o.o. u stečaju, OIB 50710260944</item>
    </izvorni_sadrzaj>
    <derivirana_varijabla naziv="DomainObject.Predmet.ProtuStrankaListNazivFormatedOIB_1">
      <item>Stečajna masa iza DEZI, trgovina i usluge d.o.o. u stečaju, OIB 50710260944</item>
    </derivirana_varijabla>
  </DomainObject.Predmet.ProtuStrankaListNazivFormatedOIB>
  <DomainObject.Predmet.OstaliListFormated>
    <izvorni_sadrzaj>
      <item>Željana Antonini</item>
    </izvorni_sadrzaj>
    <derivirana_varijabla naziv="DomainObject.Predmet.OstaliListFormated_1">
      <item>Željana Antonini</item>
    </derivirana_varijabla>
  </DomainObject.Predmet.OstaliListFormated>
  <DomainObject.Predmet.OstaliListFormatedOIB>
    <izvorni_sadrzaj>
      <item>Željana Antonini, OIB 05415463915</item>
    </izvorni_sadrzaj>
    <derivirana_varijabla naziv="DomainObject.Predmet.OstaliListFormatedOIB_1">
      <item>Željana Antonini, OIB 05415463915</item>
    </derivirana_varijabla>
  </DomainObject.Predmet.OstaliListFormatedOIB>
  <DomainObject.Predmet.OstaliListFormatedWithAdress>
    <izvorni_sadrzaj>
      <item>Željana Antonini, Vidilica 4, 21000 Split</item>
    </izvorni_sadrzaj>
    <derivirana_varijabla naziv="DomainObject.Predmet.OstaliListFormatedWithAdress_1">
      <item>Željana Antonini, Vidilica 4, 21000 Split</item>
    </derivirana_varijabla>
  </DomainObject.Predmet.OstaliListFormatedWithAdress>
  <DomainObject.Predmet.OstaliListFormatedWithAdressOIB>
    <izvorni_sadrzaj>
      <item>Željana Antonini, OIB 05415463915, Vidilica 4, 21000 Split</item>
    </izvorni_sadrzaj>
    <derivirana_varijabla naziv="DomainObject.Predmet.OstaliListFormatedWithAdressOIB_1">
      <item>Željana Antonini, OIB 05415463915, Vidilica 4, 21000 Split</item>
    </derivirana_varijabla>
  </DomainObject.Predmet.OstaliListFormatedWithAdressOIB>
  <DomainObject.Predmet.OstaliListNazivFormated>
    <izvorni_sadrzaj>
      <item>Željana Antonini</item>
    </izvorni_sadrzaj>
    <derivirana_varijabla naziv="DomainObject.Predmet.OstaliListNazivFormated_1">
      <item>Željana Antonini</item>
    </derivirana_varijabla>
  </DomainObject.Predmet.OstaliListNazivFormated>
  <DomainObject.Predmet.OstaliListNazivFormatedOIB>
    <izvorni_sadrzaj>
      <item>Željana Antonini, OIB 05415463915</item>
    </izvorni_sadrzaj>
    <derivirana_varijabla naziv="DomainObject.Predmet.OstaliListNazivFormatedOIB_1">
      <item>Željana Antonini, OIB 05415463915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ŽDO u Splitu</izvorni_sadrzaj>
    <derivirana_varijabla naziv="DomainObject.Predmet.StrankaIDrugi_1">ŽDO u Splitu</derivirana_varijabla>
  </DomainObject.Predmet.StrankaIDrugi>
  <DomainObject.Predmet.ProtustrankaIDrugi>
    <izvorni_sadrzaj>Stečajna masa iza DEZI, trgovina i usluge d.o.o. u stečaju</izvorni_sadrzaj>
    <derivirana_varijabla naziv="DomainObject.Predmet.ProtustrankaIDrugi_1">Stečajna masa iza DEZI, trgovina i usluge d.o.o. u stečaju</derivirana_varijabla>
  </DomainObject.Predmet.ProtustrankaIDrugi>
  <DomainObject.Predmet.StrankaIDrugiAdressOIB>
    <izvorni_sadrzaj>ŽDO u Splitu, OIB 70793241859, Gundulićeva 29 A, 21000 Split</izvorni_sadrzaj>
    <derivirana_varijabla naziv="DomainObject.Predmet.StrankaIDrugiAdressOIB_1">ŽDO u Splitu, OIB 70793241859, Gundulićeva 29 A, 21000 Split</derivirana_varijabla>
  </DomainObject.Predmet.StrankaIDrugiAdressOIB>
  <DomainObject.Predmet.ProtustrankaIDrugiAdressOIB>
    <izvorni_sadrzaj>Stečajna masa iza DEZI, trgovina i usluge d.o.o. u stečaju, OIB 50710260944, Drniških žrtava 10., 22000 Šibenik</izvorni_sadrzaj>
    <derivirana_varijabla naziv="DomainObject.Predmet.ProtustrankaIDrugiAdressOIB_1">Stečajna masa iza DEZI, trgovina i usluge d.o.o. u stečaju, OIB 50710260944, Drniških žrtava 10.,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DEZI, trgovina i usluge d.o.o. u stečaju</item>
      <item>ŽDO u Splitu</item>
      <item>Željana Antonini</item>
    </izvorni_sadrzaj>
    <derivirana_varijabla naziv="DomainObject.Predmet.SudioniciListNaziv_1">
      <item>Stečajna masa iza DEZI, trgovina i usluge d.o.o. u stečaju</item>
      <item>ŽDO u Splitu</item>
      <item>Željana Antonini</item>
    </derivirana_varijabla>
  </DomainObject.Predmet.SudioniciListNaziv>
  <DomainObject.Predmet.SudioniciListAdressOIB>
    <izvorni_sadrzaj>
      <item>Stečajna masa iza DEZI, trgovina i usluge d.o.o. u stečaju, OIB 50710260944, Drniških žrtava 10.,22000 Šibenik</item>
      <item>ŽDO u Splitu, OIB 70793241859, Gundulićeva 29 A,21000 Split</item>
      <item>Željana Antonini, OIB 05415463915, Vidilica 4,21000 Split</item>
    </izvorni_sadrzaj>
    <derivirana_varijabla naziv="DomainObject.Predmet.SudioniciListAdressOIB_1">
      <item>Stečajna masa iza DEZI, trgovina i usluge d.o.o. u stečaju, OIB 50710260944, Drniških žrtava 10.,22000 Šibenik</item>
      <item>ŽDO u Splitu, OIB 70793241859, Gundulićeva 29 A,21000 Split</item>
      <item>Željana Antonini, OIB 05415463915, Vidilica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50710260944</item>
      <item>, OIB 70793241859</item>
      <item>, OIB 05415463915</item>
    </izvorni_sadrzaj>
    <derivirana_varijabla naziv="DomainObject.Predmet.SudioniciListNazivOIB_1">
      <item>, OIB 50710260944</item>
      <item>, OIB 70793241859</item>
      <item>, OIB 05415463915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2090</properties:Characters>
  <properties:Lines>75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2019-02-21T10:39:00Z</dcterms:created>
  <dc:creator>Sanja Vuković</dc:creator>
  <cp:lastModifiedBy>Sanja Vuković</cp:lastModifiedBy>
  <dcterms:modified xmlns:xsi="http://www.w3.org/2001/XMLSchema-instance" xsi:type="dcterms:W3CDTF">2019-02-21T10:41:00Z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DEZI.docx)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