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cb3f" w14:paraId="fbbcb3f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1E5E2B">
        <w:t>175</w:t>
      </w:r>
      <w:r w:rsidR="004B65E2">
        <w:t>/1</w:t>
      </w:r>
      <w:r w:rsidR="001E5E2B">
        <w:t>6</w:t>
      </w:r>
      <w:r w:rsidR="004B65E2">
        <w:t>-</w:t>
      </w:r>
      <w:r w:rsidR="009818DF">
        <w:t>9</w:t>
      </w:r>
      <w:r w:rsidR="001E5E2B">
        <w:t>5</w:t>
      </w:r>
      <w:r w:rsidR="007403F2">
        <w:t xml:space="preserve"> 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617B7A" w:rsidR="006A0C9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7B7A" w:rsidP="00617B7A" w:rsidR="00617B7A">
      <w:pPr>
        <w:ind w:hanging="720" w:left="360"/>
      </w:pPr>
    </w:p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9F2610" w:rsidRPr="009F2610">
        <w:rPr>
          <w:bCs/>
        </w:rPr>
        <w:t>ŠIMAŠEK commerce d.o.o. za proizvodnju, trgovinu i usluge u stečaju, Našice, Kralja Petra Krešimira IV bb, MBS 050007419, OIB 45803021730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9F2610">
        <w:t>4</w:t>
      </w:r>
      <w:r w:rsidR="00555E5B" w:rsidRPr="00555E5B">
        <w:t xml:space="preserve">. </w:t>
      </w:r>
      <w:r w:rsidR="009F2610">
        <w:t>rujna</w:t>
      </w:r>
      <w:r w:rsidR="00555E5B" w:rsidRPr="00555E5B">
        <w:t xml:space="preserve"> </w:t>
      </w:r>
      <w:r w:rsidR="00EE48E9">
        <w:t>201</w:t>
      </w:r>
      <w:r w:rsidR="004733A0">
        <w:t>8</w:t>
      </w:r>
      <w:r w:rsidR="00EE48E9">
        <w:t xml:space="preserve">. </w:t>
      </w:r>
    </w:p>
    <w:p w:rsidRDefault="00590BC9" w:rsidR="00590BC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D10FC" w:rsidP="00206C88" w:rsidR="007D10FC">
      <w:pPr>
        <w:rPr>
          <w:b/>
          <w:bCs/>
        </w:rPr>
      </w:pPr>
    </w:p>
    <w:p w:rsidRDefault="007B64E0" w:rsidP="00206C88" w:rsidR="007B64E0">
      <w:pPr>
        <w:rPr>
          <w:b/>
          <w:bCs/>
        </w:rPr>
      </w:pPr>
    </w:p>
    <w:p w:rsidRDefault="00BA67BA" w:rsidP="009F2610" w:rsidR="00BA67BA" w:rsidRPr="00994FE5">
      <w:pPr>
        <w:numPr>
          <w:ilvl w:val="0"/>
          <w:numId w:val="1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>nad dužnikom</w:t>
      </w:r>
      <w:r w:rsidR="00B52637" w:rsidRPr="00B52637">
        <w:t xml:space="preserve"> </w:t>
      </w:r>
      <w:r w:rsidR="009F2610" w:rsidRPr="009F2610">
        <w:rPr>
          <w:bCs/>
        </w:rPr>
        <w:t>ŠIMAŠEK commerce d.o.o. za proizvodnju, trgovinu i usluge u stečaju, Našice, Kralja Petra Krešimira IV bb, MBS 050007419, OIB 45803021730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Poslije pravomoćnosti ovo rješenje dostavit će se </w:t>
      </w:r>
      <w:r w:rsidR="00B52637">
        <w:rPr>
          <w:bCs/>
        </w:rPr>
        <w:t xml:space="preserve">sudskom </w:t>
      </w:r>
      <w:r>
        <w:rPr>
          <w:bCs/>
        </w:rPr>
        <w:t xml:space="preserve">registru radi brisanja dužnika iz </w:t>
      </w:r>
      <w:r w:rsidR="00B52637">
        <w:rPr>
          <w:bCs/>
        </w:rPr>
        <w:t xml:space="preserve">sudskog </w:t>
      </w:r>
      <w:r>
        <w:rPr>
          <w:bCs/>
        </w:rPr>
        <w:t>registra.</w:t>
      </w:r>
    </w:p>
    <w:p w:rsidRDefault="00344231" w:rsidP="00344231" w:rsidR="00344231">
      <w:pPr>
        <w:pStyle w:val="Odlomakpopisa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A86B2F">
        <w:rPr>
          <w:bCs/>
        </w:rPr>
        <w:t>i</w:t>
      </w:r>
      <w:r>
        <w:rPr>
          <w:bCs/>
        </w:rPr>
        <w:t xml:space="preserve"> upravitelj je duž</w:t>
      </w:r>
      <w:r w:rsidR="00A86B2F">
        <w:rPr>
          <w:bCs/>
        </w:rPr>
        <w:t>a</w:t>
      </w:r>
      <w:r w:rsidR="00CD4330">
        <w:rPr>
          <w:bCs/>
        </w:rPr>
        <w:t>n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2B7CE4">
        <w:t>175</w:t>
      </w:r>
      <w:r>
        <w:t>-1</w:t>
      </w:r>
      <w:r w:rsidR="002B7CE4">
        <w:t>6</w:t>
      </w:r>
      <w:r>
        <w:t xml:space="preserve"> kod Hrvatske poštanske banke</w:t>
      </w:r>
      <w:r>
        <w:rPr>
          <w:bCs/>
        </w:rPr>
        <w:t>.</w:t>
      </w:r>
    </w:p>
    <w:p w:rsidRDefault="007B64E0" w:rsidP="00BA67BA" w:rsidR="007B64E0">
      <w:pPr>
        <w:jc w:val="both"/>
        <w:rPr>
          <w:bCs/>
        </w:rPr>
      </w:pPr>
    </w:p>
    <w:p w:rsidRDefault="00617B7A" w:rsidP="00BA67BA" w:rsidR="00617B7A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</w:p>
    <w:p w:rsidRDefault="007B64E0" w:rsidP="00BA67BA" w:rsidR="007B64E0">
      <w:pPr>
        <w:jc w:val="center"/>
        <w:rPr>
          <w:b/>
          <w:bCs/>
        </w:rPr>
      </w:pPr>
    </w:p>
    <w:p w:rsidRDefault="00BA67BA" w:rsidP="00A62CF3" w:rsidR="00A62CF3">
      <w:pPr>
        <w:jc w:val="both"/>
      </w:pPr>
      <w:r>
        <w:tab/>
      </w:r>
      <w:r w:rsidRPr="00FE7253">
        <w:t>Stečajn</w:t>
      </w:r>
      <w:r w:rsidR="00B46064">
        <w:t>a</w:t>
      </w:r>
      <w:r w:rsidRPr="00FE7253">
        <w:t xml:space="preserve"> upravitelj</w:t>
      </w:r>
      <w:r w:rsidR="00B46064">
        <w:t>ica</w:t>
      </w:r>
      <w:r w:rsidRPr="00FE7253">
        <w:t xml:space="preserve"> je na </w:t>
      </w:r>
      <w:r w:rsidRPr="00FE7253">
        <w:rPr>
          <w:bCs/>
        </w:rPr>
        <w:t xml:space="preserve">završnom ročištu vjerovnika održanom </w:t>
      </w:r>
      <w:r w:rsidR="00B46064">
        <w:rPr>
          <w:bCs/>
        </w:rPr>
        <w:t>1</w:t>
      </w:r>
      <w:r w:rsidR="002B7CE4">
        <w:rPr>
          <w:bCs/>
        </w:rPr>
        <w:t>0</w:t>
      </w:r>
      <w:r w:rsidR="00E95DF4">
        <w:rPr>
          <w:bCs/>
        </w:rPr>
        <w:t>.</w:t>
      </w:r>
      <w:r w:rsidR="00B46064">
        <w:rPr>
          <w:bCs/>
        </w:rPr>
        <w:t>0</w:t>
      </w:r>
      <w:r w:rsidR="002B7CE4">
        <w:rPr>
          <w:bCs/>
        </w:rPr>
        <w:t>7</w:t>
      </w:r>
      <w:r w:rsidRPr="00FE7253">
        <w:rPr>
          <w:bCs/>
        </w:rPr>
        <w:t>.201</w:t>
      </w:r>
      <w:r w:rsidR="00B46064">
        <w:rPr>
          <w:bCs/>
        </w:rPr>
        <w:t>8</w:t>
      </w:r>
      <w:r w:rsidRPr="00FE7253">
        <w:rPr>
          <w:bCs/>
        </w:rPr>
        <w:t xml:space="preserve">. </w:t>
      </w:r>
      <w:r w:rsidRPr="00FE7253">
        <w:t>izloži</w:t>
      </w:r>
      <w:r w:rsidR="00B46064">
        <w:t>la</w:t>
      </w:r>
      <w:r w:rsidRPr="00FE7253">
        <w:t xml:space="preserve"> sukladno svom završnom izvješću od </w:t>
      </w:r>
      <w:r w:rsidR="00A62CF3">
        <w:t xml:space="preserve">20.05.2018., a </w:t>
      </w:r>
      <w:r w:rsidR="00A62CF3" w:rsidRPr="006F30C5">
        <w:t>koji prilež</w:t>
      </w:r>
      <w:r w:rsidR="00A62CF3">
        <w:t>i</w:t>
      </w:r>
      <w:r w:rsidR="00A62CF3" w:rsidRPr="006F30C5">
        <w:t xml:space="preserve"> u spisu na listu </w:t>
      </w:r>
      <w:r w:rsidR="00A62CF3">
        <w:t xml:space="preserve">318-324 i koje je objavljeno na </w:t>
      </w:r>
      <w:r w:rsidR="00A62CF3" w:rsidRPr="0048703C">
        <w:t>mrežn</w:t>
      </w:r>
      <w:r w:rsidR="00A62CF3">
        <w:t>oj</w:t>
      </w:r>
      <w:r w:rsidR="00A62CF3" w:rsidRPr="0048703C">
        <w:t xml:space="preserve"> stranic</w:t>
      </w:r>
      <w:r w:rsidR="00A62CF3">
        <w:t>i</w:t>
      </w:r>
      <w:r w:rsidR="00A62CF3" w:rsidRPr="0048703C">
        <w:t xml:space="preserve"> e-Oglasna ploča sudova</w:t>
      </w:r>
      <w:r w:rsidR="00A62CF3">
        <w:t xml:space="preserve"> 23.</w:t>
      </w:r>
      <w:r w:rsidR="00A62CF3" w:rsidRPr="00583ECD">
        <w:t>05.2018</w:t>
      </w:r>
      <w:r w:rsidR="00A62CF3">
        <w:t>.</w:t>
      </w:r>
      <w:r w:rsidR="00A62CF3" w:rsidRPr="006F30C5">
        <w:t xml:space="preserve">, te </w:t>
      </w:r>
      <w:r w:rsidR="00AE0BA0">
        <w:t xml:space="preserve">je </w:t>
      </w:r>
      <w:r w:rsidR="00A62CF3" w:rsidRPr="006F30C5">
        <w:t>nav</w:t>
      </w:r>
      <w:r w:rsidR="00AE0BA0">
        <w:t>ela</w:t>
      </w:r>
      <w:r w:rsidR="00A62CF3">
        <w:t>:</w:t>
      </w:r>
    </w:p>
    <w:p w:rsidRDefault="00A62CF3" w:rsidP="00A62CF3" w:rsidR="00A62CF3">
      <w:pPr>
        <w:jc w:val="both"/>
      </w:pPr>
    </w:p>
    <w:p w:rsidRDefault="00A62CF3" w:rsidP="00A62CF3" w:rsidR="00A62CF3">
      <w:pPr>
        <w:jc w:val="both"/>
      </w:pPr>
      <w:r>
        <w:tab/>
        <w:t>Završni račun:</w:t>
      </w:r>
    </w:p>
    <w:p w:rsidRDefault="00A62CF3" w:rsidP="00A62CF3" w:rsidR="00A62CF3">
      <w:pPr>
        <w:jc w:val="both"/>
      </w:pPr>
    </w:p>
    <w:p w:rsidRDefault="00A62CF3" w:rsidP="00A62CF3" w:rsidR="00A62CF3" w:rsidRPr="00996E7E">
      <w:pPr>
        <w:rPr>
          <w:rFonts w:cs="Arial"/>
        </w:rPr>
      </w:pPr>
      <w:r>
        <w:tab/>
      </w:r>
      <w:r w:rsidRPr="00996E7E">
        <w:rPr>
          <w:rFonts w:cs="Arial"/>
        </w:rPr>
        <w:t>RAČUN PRIHODA I RASHODA</w:t>
      </w:r>
    </w:p>
    <w:p w:rsidRDefault="00A62CF3" w:rsidP="00A62CF3" w:rsidR="00A62CF3" w:rsidRPr="00996E7E">
      <w:pPr>
        <w:rPr>
          <w:rFonts w:cs="Arial"/>
        </w:rPr>
      </w:pPr>
    </w:p>
    <w:p w:rsidRDefault="00A62CF3" w:rsidP="00A62CF3" w:rsidR="00A62CF3" w:rsidRPr="00996E7E">
      <w:pPr>
        <w:rPr>
          <w:bCs/>
          <w:lang w:eastAsia="ar-SA"/>
        </w:rPr>
      </w:pPr>
      <w:r w:rsidRPr="00996E7E">
        <w:rPr>
          <w:bCs/>
          <w:lang w:eastAsia="ar-SA"/>
        </w:rPr>
        <w:tab/>
        <w:t>Prihodi po godinama</w:t>
      </w:r>
    </w:p>
    <w:p w:rsidRDefault="00A62CF3" w:rsidP="00A62CF3" w:rsidR="00A62CF3">
      <w:pPr>
        <w:rPr>
          <w:b/>
          <w:bCs/>
          <w:lang w:eastAsia="ar-SA"/>
        </w:rPr>
      </w:pPr>
    </w:p>
    <w:tbl>
      <w:tblPr>
        <w:tblW w:type="dxa" w:w="8931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345"/>
        <w:gridCol w:w="3199"/>
        <w:gridCol w:w="1276"/>
        <w:gridCol w:w="1276"/>
        <w:gridCol w:w="1275"/>
        <w:gridCol w:w="1560"/>
      </w:tblGrid>
      <w:tr w:rsidTr="00A8085D" w:rsidR="00A62CF3">
        <w:tc>
          <w:tcPr>
            <w:tcW w:type="dxa" w:w="34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3199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OPIS </w:t>
            </w:r>
          </w:p>
        </w:tc>
        <w:tc>
          <w:tcPr>
            <w:tcW w:type="dxa" w:w="1276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2016.</w:t>
            </w:r>
          </w:p>
        </w:tc>
        <w:tc>
          <w:tcPr>
            <w:tcW w:type="dxa" w:w="1276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2017.</w:t>
            </w:r>
          </w:p>
        </w:tc>
        <w:tc>
          <w:tcPr>
            <w:tcW w:type="dxa" w:w="127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2018.</w:t>
            </w:r>
          </w:p>
        </w:tc>
        <w:tc>
          <w:tcPr>
            <w:tcW w:type="dxa" w:w="1560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</w:t>
            </w:r>
          </w:p>
        </w:tc>
      </w:tr>
      <w:tr w:rsidTr="00A8085D" w:rsidR="00A62CF3">
        <w:tc>
          <w:tcPr>
            <w:tcW w:type="dxa" w:w="34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type="dxa" w:w="319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Najamnina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46.890,73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62CF3" w:rsidP="00A8085D" w:rsidR="00A62CF3" w:rsidRPr="004C7338"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109.000,00</w:t>
            </w:r>
          </w:p>
        </w:tc>
        <w:tc>
          <w:tcPr>
            <w:tcW w:type="dxa" w:w="127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 w:rsidRPr="004C7338"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6.000,40</w:t>
            </w:r>
          </w:p>
        </w:tc>
        <w:tc>
          <w:tcPr>
            <w:tcW w:type="dxa" w:w="156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 w:rsidRPr="004C7338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161.891,13</w:t>
            </w:r>
          </w:p>
        </w:tc>
      </w:tr>
      <w:tr w:rsidTr="00A8085D" w:rsidR="00A62CF3">
        <w:tc>
          <w:tcPr>
            <w:tcW w:type="dxa" w:w="34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type="dxa" w:w="319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Nekretnine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62CF3" w:rsidP="00A8085D" w:rsidR="00A62CF3" w:rsidRPr="004C7338"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 w:rsidRPr="004C7338">
              <w:rPr>
                <w:sz w:val="20"/>
                <w:szCs w:val="20"/>
              </w:rPr>
              <w:t>861.476,09</w:t>
            </w:r>
          </w:p>
        </w:tc>
        <w:tc>
          <w:tcPr>
            <w:tcW w:type="dxa" w:w="127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 w:rsidRPr="004C7338"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56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 w:rsidRPr="004C7338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4C7338">
              <w:rPr>
                <w:sz w:val="20"/>
                <w:szCs w:val="20"/>
              </w:rPr>
              <w:t>861.476,09</w:t>
            </w:r>
          </w:p>
        </w:tc>
      </w:tr>
      <w:tr w:rsidTr="00A8085D" w:rsidR="00A62CF3">
        <w:tc>
          <w:tcPr>
            <w:tcW w:type="dxa" w:w="34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type="dxa" w:w="319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Pokretnine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52.880,00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62CF3" w:rsidP="00A8085D" w:rsidR="00A62CF3" w:rsidRPr="004C7338"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2.700,00</w:t>
            </w:r>
          </w:p>
        </w:tc>
        <w:tc>
          <w:tcPr>
            <w:tcW w:type="dxa" w:w="127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 w:rsidRPr="004C7338"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56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 w:rsidRPr="004C7338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  <w:bookmarkStart w:name="_Hlk514536451" w:id="1"/>
            <w:r>
              <w:rPr>
                <w:sz w:val="20"/>
                <w:szCs w:val="20"/>
              </w:rPr>
              <w:t>55.580,</w:t>
            </w:r>
            <w:r w:rsidRPr="004C7338">
              <w:rPr>
                <w:sz w:val="20"/>
                <w:szCs w:val="20"/>
              </w:rPr>
              <w:t>00</w:t>
            </w:r>
            <w:bookmarkEnd w:id="1"/>
          </w:p>
        </w:tc>
      </w:tr>
      <w:tr w:rsidTr="00A8085D" w:rsidR="00A62CF3">
        <w:tc>
          <w:tcPr>
            <w:tcW w:type="dxa" w:w="34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type="dxa" w:w="319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Tražbine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12.390,00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25.109,48</w:t>
            </w:r>
          </w:p>
        </w:tc>
        <w:tc>
          <w:tcPr>
            <w:tcW w:type="dxa" w:w="127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16.577,80</w:t>
            </w:r>
          </w:p>
        </w:tc>
        <w:tc>
          <w:tcPr>
            <w:tcW w:type="dxa" w:w="156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54.077,28</w:t>
            </w:r>
          </w:p>
        </w:tc>
      </w:tr>
      <w:tr w:rsidTr="00A8085D" w:rsidR="00A62CF3">
        <w:tc>
          <w:tcPr>
            <w:tcW w:type="dxa" w:w="34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rPr>
                <w:sz w:val="20"/>
                <w:szCs w:val="20"/>
              </w:rPr>
            </w:pPr>
          </w:p>
        </w:tc>
        <w:tc>
          <w:tcPr>
            <w:tcW w:type="dxa" w:w="319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 w:rsidRPr="009A729F">
            <w:pPr>
              <w:pStyle w:val="TableContents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112.160,73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998.285,57</w:t>
            </w:r>
          </w:p>
        </w:tc>
        <w:tc>
          <w:tcPr>
            <w:tcW w:type="dxa" w:w="127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22.578,20</w:t>
            </w:r>
          </w:p>
        </w:tc>
        <w:tc>
          <w:tcPr>
            <w:tcW w:type="dxa" w:w="156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 w:rsidRPr="00150D68">
            <w:pPr>
              <w:pStyle w:val="Tijeloteksta"/>
              <w:jc w:val="right"/>
              <w:rPr>
                <w:bCs/>
                <w:sz w:val="20"/>
                <w:szCs w:val="20"/>
                <w:lang w:eastAsia="ar-SA"/>
              </w:rPr>
            </w:pPr>
            <w:r w:rsidRPr="00150D68">
              <w:rPr>
                <w:bCs/>
                <w:sz w:val="20"/>
                <w:szCs w:val="20"/>
                <w:lang w:eastAsia="ar-SA"/>
              </w:rPr>
              <w:t>1.133.024,50</w:t>
            </w:r>
          </w:p>
        </w:tc>
      </w:tr>
    </w:tbl>
    <w:p w:rsidRDefault="00A62CF3" w:rsidP="00A62CF3" w:rsidR="00A62CF3">
      <w:pPr>
        <w:rPr>
          <w:b/>
          <w:bCs/>
          <w:sz w:val="20"/>
          <w:szCs w:val="20"/>
          <w:lang w:eastAsia="ar-SA"/>
        </w:rPr>
      </w:pPr>
    </w:p>
    <w:p w:rsidRDefault="00A62CF3" w:rsidP="00A62CF3" w:rsidR="00A62CF3">
      <w:pPr>
        <w:rPr>
          <w:b/>
          <w:bCs/>
          <w:sz w:val="20"/>
          <w:szCs w:val="20"/>
          <w:lang w:eastAsia="ar-SA"/>
        </w:rPr>
      </w:pPr>
    </w:p>
    <w:p w:rsidRDefault="00A62CF3" w:rsidP="00A62CF3" w:rsidR="00A62CF3" w:rsidRPr="00150D68">
      <w:pPr>
        <w:rPr>
          <w:bCs/>
          <w:sz w:val="20"/>
          <w:szCs w:val="20"/>
          <w:lang w:eastAsia="ar-SA"/>
        </w:rPr>
      </w:pPr>
      <w:r>
        <w:rPr>
          <w:b/>
          <w:bCs/>
          <w:sz w:val="20"/>
          <w:szCs w:val="20"/>
          <w:lang w:eastAsia="ar-SA"/>
        </w:rPr>
        <w:tab/>
      </w:r>
      <w:r w:rsidRPr="00150D68">
        <w:rPr>
          <w:bCs/>
          <w:lang w:eastAsia="ar-SA"/>
        </w:rPr>
        <w:t>Rashodi po godinama</w:t>
      </w:r>
    </w:p>
    <w:p w:rsidRDefault="00A62CF3" w:rsidP="00A62CF3" w:rsidR="00A62CF3" w:rsidRPr="00150D68">
      <w:pPr>
        <w:rPr>
          <w:bCs/>
          <w:sz w:val="20"/>
          <w:szCs w:val="20"/>
          <w:lang w:eastAsia="ar-SA"/>
        </w:rPr>
      </w:pPr>
    </w:p>
    <w:tbl>
      <w:tblPr>
        <w:tblW w:type="dxa" w:w="8931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465"/>
        <w:gridCol w:w="3079"/>
        <w:gridCol w:w="1276"/>
        <w:gridCol w:w="992"/>
        <w:gridCol w:w="1276"/>
        <w:gridCol w:w="1843"/>
      </w:tblGrid>
      <w:tr w:rsidTr="00A8085D" w:rsidR="00A62CF3">
        <w:tc>
          <w:tcPr>
            <w:tcW w:type="dxa" w:w="46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3079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OPIS </w:t>
            </w:r>
          </w:p>
        </w:tc>
        <w:tc>
          <w:tcPr>
            <w:tcW w:type="dxa" w:w="1276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2016.</w:t>
            </w:r>
          </w:p>
        </w:tc>
        <w:tc>
          <w:tcPr>
            <w:tcW w:type="dxa" w:w="992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2017.</w:t>
            </w:r>
          </w:p>
        </w:tc>
        <w:tc>
          <w:tcPr>
            <w:tcW w:type="dxa" w:w="1276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2018.</w:t>
            </w:r>
          </w:p>
        </w:tc>
        <w:tc>
          <w:tcPr>
            <w:tcW w:type="dxa" w:w="1843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Usluge knjigovodstva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2.400,00</w:t>
            </w: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6.600,00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3.500,00</w:t>
            </w: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12.500,00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Trošak dražbe FINA 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2.800,00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2.800,00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Bankarske naknade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480,13</w:t>
            </w: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809,20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344,90</w:t>
            </w: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1.634,23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Usluge javnog bilježnika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4.546,25</w:t>
            </w: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2.825,00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7.371,25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Vještačenje pokretnina 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2.500,00</w:t>
            </w: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2.500,00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Vještačenje nekretnina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5.000,00</w:t>
            </w: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5.000,00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Nagrada privr. st. upr. u bruto iznosu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4.000,00</w:t>
            </w: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4.000,00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Nagrada st. upr. u bruto iznosu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 w:rsidRPr="00506EB9">
            <w:pPr>
              <w:pStyle w:val="TableContents"/>
              <w:jc w:val="right"/>
              <w:rPr>
                <w:sz w:val="20"/>
                <w:szCs w:val="20"/>
              </w:rPr>
            </w:pPr>
            <w:r w:rsidRPr="00506EB9">
              <w:rPr>
                <w:sz w:val="20"/>
                <w:szCs w:val="20"/>
                <w:lang w:val="pl-PL"/>
              </w:rPr>
              <w:t>102.482,10</w:t>
            </w: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 w:rsidRPr="00506EB9">
            <w:pPr>
              <w:pStyle w:val="TableContents"/>
              <w:jc w:val="right"/>
              <w:rPr>
                <w:sz w:val="20"/>
                <w:szCs w:val="20"/>
              </w:rPr>
            </w:pPr>
            <w:r w:rsidRPr="00506EB9">
              <w:rPr>
                <w:sz w:val="20"/>
                <w:szCs w:val="20"/>
                <w:lang w:val="pl-PL"/>
              </w:rPr>
              <w:t>102.482,10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Trošak inventure i arhiviranja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2.215,00</w:t>
            </w: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2.622,11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4.837,11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Razlučni vjerovnik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 w:rsidRPr="00BB043C">
            <w:pPr>
              <w:pStyle w:val="TableContents"/>
              <w:jc w:val="right"/>
              <w:rPr>
                <w:rFonts w:cs="Arial"/>
                <w:sz w:val="20"/>
                <w:szCs w:val="20"/>
              </w:rPr>
            </w:pPr>
            <w:r w:rsidRPr="00BB043C">
              <w:rPr>
                <w:sz w:val="20"/>
                <w:szCs w:val="20"/>
              </w:rPr>
              <w:t>727.337,18</w:t>
            </w: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 w:rsidRPr="00BB043C">
            <w:pPr>
              <w:pStyle w:val="TableContents"/>
              <w:jc w:val="right"/>
              <w:rPr>
                <w:sz w:val="20"/>
                <w:szCs w:val="20"/>
              </w:rPr>
            </w:pPr>
            <w:r w:rsidRPr="00BB043C">
              <w:rPr>
                <w:sz w:val="20"/>
                <w:szCs w:val="20"/>
              </w:rPr>
              <w:t>727.337,18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Javni prihodi 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22.216,19</w:t>
            </w: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20.874,10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8.226,15</w:t>
            </w: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51.316,44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Našice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13.946,57</w:t>
            </w: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8.945,28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4.462,49</w:t>
            </w: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27.354,34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Našički vodovod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226,31</w:t>
            </w: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435,10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661,41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DP Elektroslavonija Osijek 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4.104,03</w:t>
            </w: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7.060,94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11.164,97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15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HEP  PLIN 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993,24</w:t>
            </w: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7.990,17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8.983,41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16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Trošak popravka plin.  instalacija 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517,20</w:t>
            </w: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11.504,58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12.021,78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Poštarina, pristojbe i dr.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242,00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124,00</w:t>
            </w: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466,00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Trošak objave GFI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230,00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230,00</w:t>
            </w: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460,00</w:t>
            </w:r>
          </w:p>
        </w:tc>
      </w:tr>
      <w:tr w:rsidTr="00A8085D" w:rsidR="00A62CF3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Trošak objave - Glas  Slavonije d.d.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1.625,00</w:t>
            </w: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1.625,00</w:t>
            </w:r>
          </w:p>
        </w:tc>
      </w:tr>
      <w:tr w:rsidTr="00A8085D" w:rsidR="00A62CF3" w:rsidRPr="00FB594E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64.869,92</w:t>
            </w: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72.938,48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846.706,82</w:t>
            </w: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 w:rsidRPr="00150D68">
            <w:pPr>
              <w:jc w:val="right"/>
              <w:rPr>
                <w:color w:val="000000"/>
                <w:sz w:val="22"/>
                <w:szCs w:val="22"/>
              </w:rPr>
            </w:pPr>
            <w:r w:rsidRPr="00150D68">
              <w:rPr>
                <w:color w:val="000000"/>
                <w:sz w:val="22"/>
                <w:szCs w:val="22"/>
              </w:rPr>
              <w:t>984.515,22</w:t>
            </w:r>
          </w:p>
        </w:tc>
      </w:tr>
      <w:tr w:rsidTr="00A8085D" w:rsidR="00A62CF3" w:rsidRPr="00FB594E">
        <w:tc>
          <w:tcPr>
            <w:tcW w:type="dxa" w:w="4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307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rPr>
                <w:sz w:val="20"/>
                <w:szCs w:val="20"/>
              </w:rPr>
            </w:pPr>
            <w:r>
              <w:t>Ostatak stečajne  mase</w:t>
            </w: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99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>
            <w:pPr>
              <w:pStyle w:val="TableContents"/>
              <w:snapToGrid w:val="false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62CF3" w:rsidP="00A8085D" w:rsidR="00A62CF3" w:rsidRPr="00FB594E">
            <w:pPr>
              <w:pStyle w:val="TableContents"/>
              <w:jc w:val="right"/>
              <w:rPr>
                <w:rFonts w:cs="Times New Roman" w:eastAsia="Times New Roman"/>
                <w:bCs/>
                <w:sz w:val="20"/>
                <w:szCs w:val="20"/>
                <w:lang w:bidi="ar-SA" w:eastAsia="ar-SA"/>
              </w:rPr>
            </w:pPr>
            <w:r w:rsidRPr="00FB594E">
              <w:rPr>
                <w:rFonts w:cs="Times New Roman" w:eastAsia="Times New Roman"/>
                <w:bCs/>
                <w:sz w:val="20"/>
                <w:szCs w:val="20"/>
                <w:lang w:bidi="ar-SA" w:eastAsia="ar-SA"/>
              </w:rPr>
              <w:t>148.509,28</w:t>
            </w:r>
          </w:p>
        </w:tc>
      </w:tr>
    </w:tbl>
    <w:p w:rsidRDefault="00A62CF3" w:rsidP="00A62CF3" w:rsidR="00A62CF3">
      <w:pPr>
        <w:rPr>
          <w:b/>
          <w:bCs/>
          <w:lang w:eastAsia="ar-SA"/>
        </w:rPr>
      </w:pPr>
    </w:p>
    <w:p w:rsidRDefault="00A62CF3" w:rsidP="00A62CF3" w:rsidR="00A62CF3">
      <w:pPr>
        <w:rPr>
          <w:b/>
          <w:bCs/>
          <w:lang w:eastAsia="ar-SA"/>
        </w:rPr>
      </w:pPr>
    </w:p>
    <w:p w:rsidRDefault="00A62CF3" w:rsidP="00A62CF3" w:rsidR="00A62CF3" w:rsidRPr="00150D68">
      <w:pPr>
        <w:rPr>
          <w:bCs/>
          <w:lang w:eastAsia="ar-SA"/>
        </w:rPr>
      </w:pPr>
      <w:r>
        <w:rPr>
          <w:bCs/>
          <w:lang w:eastAsia="ar-SA"/>
        </w:rPr>
        <w:tab/>
      </w:r>
      <w:r w:rsidRPr="000C3AF4">
        <w:rPr>
          <w:bCs/>
          <w:lang w:eastAsia="ar-SA"/>
        </w:rPr>
        <w:t>Stanje žiro računa</w:t>
      </w:r>
      <w:r>
        <w:rPr>
          <w:bCs/>
          <w:lang w:eastAsia="ar-SA"/>
        </w:rPr>
        <w:t xml:space="preserve"> na dan 18</w:t>
      </w:r>
      <w:r w:rsidRPr="000C3AF4">
        <w:rPr>
          <w:bCs/>
          <w:lang w:eastAsia="ar-SA"/>
        </w:rPr>
        <w:t>. svibnja 2018. iznosi  1</w:t>
      </w:r>
      <w:r>
        <w:rPr>
          <w:bCs/>
          <w:lang w:eastAsia="ar-SA"/>
        </w:rPr>
        <w:t>48.509,28</w:t>
      </w:r>
      <w:r w:rsidRPr="000C3AF4">
        <w:rPr>
          <w:bCs/>
          <w:lang w:eastAsia="ar-SA"/>
        </w:rPr>
        <w:t xml:space="preserve"> kn.  </w:t>
      </w:r>
    </w:p>
    <w:p w:rsidRDefault="00A62CF3" w:rsidP="00A62CF3" w:rsidR="00A62CF3">
      <w:pPr>
        <w:rPr>
          <w:b/>
          <w:bCs/>
          <w:lang w:eastAsia="ar-SA"/>
        </w:rPr>
      </w:pPr>
    </w:p>
    <w:p w:rsidRDefault="00A62CF3" w:rsidP="00A62CF3" w:rsidR="00A62CF3" w:rsidRPr="00150D68">
      <w:pPr>
        <w:rPr>
          <w:bCs/>
          <w:lang w:eastAsia="ar-SA"/>
        </w:rPr>
      </w:pPr>
      <w:r>
        <w:rPr>
          <w:b/>
          <w:bCs/>
          <w:lang w:eastAsia="ar-SA"/>
        </w:rPr>
        <w:tab/>
      </w:r>
      <w:r w:rsidRPr="00150D68">
        <w:rPr>
          <w:bCs/>
          <w:lang w:eastAsia="ar-SA"/>
        </w:rPr>
        <w:t>Imovina stečajnog dužnika</w:t>
      </w:r>
    </w:p>
    <w:p w:rsidRDefault="00A62CF3" w:rsidP="00A62CF3" w:rsidR="00A62CF3">
      <w:pPr>
        <w:rPr>
          <w:b/>
          <w:bCs/>
          <w:lang w:eastAsia="ar-SA"/>
        </w:rPr>
      </w:pPr>
    </w:p>
    <w:tbl>
      <w:tblPr>
        <w:tblStyle w:val="Obinatablica1"/>
        <w:tblW w:type="dxa" w:w="8925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2977"/>
        <w:gridCol w:w="2552"/>
        <w:gridCol w:w="3396"/>
      </w:tblGrid>
      <w:tr w:rsidTr="00A8085D" w:rsidR="00A62CF3">
        <w:tc>
          <w:tcPr>
            <w:tcW w:type="dxa" w:w="29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A62CF3" w:rsidP="00A8085D" w:rsidR="00A62CF3">
            <w:pPr>
              <w:pStyle w:val="TableContents"/>
              <w:jc w:val="center"/>
              <w:rPr>
                <w:kern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>Opis imovine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A62CF3" w:rsidP="00A8085D" w:rsidR="00A62CF3">
            <w:pPr>
              <w:pStyle w:val="TableContents"/>
              <w:jc w:val="center"/>
              <w:rPr>
                <w:kern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>Procijenjena vrijednost</w:t>
            </w:r>
          </w:p>
        </w:tc>
        <w:tc>
          <w:tcPr>
            <w:tcW w:type="dxa" w:w="339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A62CF3" w:rsidP="00A8085D" w:rsidR="00A62CF3">
            <w:pPr>
              <w:pStyle w:val="TableContents"/>
              <w:jc w:val="center"/>
              <w:rPr>
                <w:kern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>Ostvarena vrijednost</w:t>
            </w:r>
          </w:p>
        </w:tc>
      </w:tr>
      <w:tr w:rsidTr="00A8085D" w:rsidR="00A62CF3">
        <w:tc>
          <w:tcPr>
            <w:tcW w:type="dxa" w:w="29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A62CF3" w:rsidP="00A8085D" w:rsidR="00A62CF3">
            <w:pPr>
              <w:pStyle w:val="TableContents"/>
              <w:jc w:val="center"/>
              <w:rPr>
                <w:kern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>Nekretnine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A62CF3" w:rsidP="00A8085D" w:rsidR="00A62CF3" w:rsidRPr="00CA2BD8">
            <w:pPr>
              <w:pStyle w:val="TableContents"/>
              <w:jc w:val="center"/>
              <w:rPr>
                <w:kern w:val="2"/>
                <w:sz w:val="20"/>
                <w:szCs w:val="20"/>
              </w:rPr>
            </w:pPr>
            <w:r w:rsidRPr="00CA2BD8">
              <w:rPr>
                <w:rFonts w:cs="Times New Roman" w:eastAsia="Times New Roman"/>
                <w:bCs/>
                <w:sz w:val="20"/>
                <w:szCs w:val="20"/>
                <w:lang w:bidi="ar-SA" w:eastAsia="ar-SA"/>
              </w:rPr>
              <w:t>3.445.904,37</w:t>
            </w:r>
          </w:p>
        </w:tc>
        <w:tc>
          <w:tcPr>
            <w:tcW w:type="dxa" w:w="339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A62CF3" w:rsidP="00A8085D" w:rsidR="00A62CF3" w:rsidRPr="00CA2BD8">
            <w:pPr>
              <w:pStyle w:val="TableContents"/>
              <w:jc w:val="center"/>
              <w:rPr>
                <w:kern w:val="2"/>
                <w:sz w:val="20"/>
                <w:szCs w:val="20"/>
              </w:rPr>
            </w:pPr>
            <w:r w:rsidRPr="00CA2BD8">
              <w:rPr>
                <w:rFonts w:cs="Times New Roman" w:eastAsia="Times New Roman"/>
                <w:bCs/>
                <w:sz w:val="20"/>
                <w:szCs w:val="20"/>
                <w:lang w:bidi="ar-SA" w:eastAsia="ar-SA"/>
              </w:rPr>
              <w:t>861.476,09</w:t>
            </w:r>
            <w:r>
              <w:rPr>
                <w:rFonts w:cs="Times New Roman" w:eastAsia="Times New Roman"/>
                <w:bCs/>
                <w:sz w:val="20"/>
                <w:szCs w:val="20"/>
                <w:lang w:bidi="ar-SA" w:eastAsia="ar-SA"/>
              </w:rPr>
              <w:t xml:space="preserve"> </w:t>
            </w:r>
          </w:p>
        </w:tc>
      </w:tr>
      <w:tr w:rsidTr="00A8085D" w:rsidR="00A62CF3">
        <w:tc>
          <w:tcPr>
            <w:tcW w:type="dxa" w:w="29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A62CF3" w:rsidP="00A8085D" w:rsidR="00A62CF3">
            <w:pPr>
              <w:pStyle w:val="TableContents"/>
              <w:jc w:val="center"/>
              <w:rPr>
                <w:kern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>Pokretnine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A62CF3" w:rsidP="00A8085D" w:rsidR="00A62CF3">
            <w:pPr>
              <w:pStyle w:val="TableContents"/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79.427,50</w:t>
            </w:r>
          </w:p>
        </w:tc>
        <w:tc>
          <w:tcPr>
            <w:tcW w:type="dxa" w:w="339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A62CF3" w:rsidP="00A8085D" w:rsidR="00A62CF3">
            <w:pPr>
              <w:pStyle w:val="TableContents"/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 xml:space="preserve">   55.580,00</w:t>
            </w:r>
          </w:p>
        </w:tc>
      </w:tr>
      <w:tr w:rsidTr="00A8085D" w:rsidR="00A62CF3">
        <w:tc>
          <w:tcPr>
            <w:tcW w:type="dxa" w:w="297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A62CF3" w:rsidP="00A8085D" w:rsidR="00A62CF3">
            <w:pPr>
              <w:pStyle w:val="TableContents"/>
              <w:jc w:val="center"/>
              <w:rPr>
                <w:kern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>Najamnina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A62CF3" w:rsidP="00A8085D" w:rsidR="00A62CF3">
            <w:pPr>
              <w:pStyle w:val="TableContents"/>
              <w:jc w:val="center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type="dxa" w:w="339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A62CF3" w:rsidP="00A8085D" w:rsidR="00A62CF3">
            <w:pPr>
              <w:pStyle w:val="TableContents"/>
              <w:jc w:val="center"/>
              <w:rPr>
                <w:kern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>161.891,13</w:t>
            </w:r>
          </w:p>
        </w:tc>
      </w:tr>
    </w:tbl>
    <w:p w:rsidRDefault="00A62CF3" w:rsidP="00A62CF3" w:rsidR="00A62CF3">
      <w:pPr>
        <w:jc w:val="both"/>
      </w:pPr>
    </w:p>
    <w:p w:rsidRDefault="00A62CF3" w:rsidP="00A62CF3" w:rsidR="00A62CF3">
      <w:pPr>
        <w:jc w:val="both"/>
      </w:pPr>
    </w:p>
    <w:p w:rsidRDefault="00A62CF3" w:rsidP="00A62CF3" w:rsidR="00A62CF3" w:rsidRPr="00417547">
      <w:pPr>
        <w:jc w:val="both"/>
        <w:rPr>
          <w:rFonts w:cs="Arial"/>
        </w:rPr>
      </w:pPr>
      <w:r>
        <w:tab/>
      </w:r>
      <w:r w:rsidRPr="00417547">
        <w:rPr>
          <w:rFonts w:cs="Arial"/>
        </w:rPr>
        <w:t>Na nekretninama u vlasništvu stečajnog dužnika bilo je upisano pravo zaloga u korist razlučnog vjerovnika H-ABDUCO d.o.o.</w:t>
      </w:r>
      <w:r>
        <w:rPr>
          <w:rFonts w:cs="Arial"/>
        </w:rPr>
        <w:t xml:space="preserve"> Zagreb. Dio tražbine vjerovnik je </w:t>
      </w:r>
      <w:r w:rsidRPr="00417547">
        <w:rPr>
          <w:rFonts w:cs="Arial"/>
        </w:rPr>
        <w:t>ustupio B2 KAPITAL d.o.o. Zagreb dana 17. prosinca 2014. temeljem Ugovora o ustupu tražbine ovjerenog od strane javnog bilježnika Mladena Matoša iz Zagreba pod brojem OV-11868/15 od 7. rujna 2015. godine.  Ustupljene tražbine odnosile su se na Ugovore o kreditu br. 794-51008807 i br. 794-51010081, a pripadajuća založna prava upisana pod Z-3087/10 i Z-1312/11. Novi razlučni vjerovnik B2 KAPITAL d.o.o. nije upisao svoje</w:t>
      </w:r>
      <w:r>
        <w:rPr>
          <w:rFonts w:cs="Arial"/>
        </w:rPr>
        <w:t xml:space="preserve"> </w:t>
      </w:r>
      <w:r w:rsidRPr="00417547">
        <w:rPr>
          <w:rFonts w:cs="Arial"/>
        </w:rPr>
        <w:t xml:space="preserve">založno pravo u zemljišnim knjigama do ročišta za diobu kupovnine odnosno namirenja te je u stečaju namiren, </w:t>
      </w:r>
      <w:r>
        <w:rPr>
          <w:rFonts w:cs="Arial"/>
        </w:rPr>
        <w:t>prema</w:t>
      </w:r>
      <w:r w:rsidRPr="00417547">
        <w:rPr>
          <w:rFonts w:cs="Arial"/>
        </w:rPr>
        <w:t xml:space="preserve"> prvenstvenom redu, </w:t>
      </w:r>
      <w:r>
        <w:rPr>
          <w:rFonts w:cs="Arial"/>
        </w:rPr>
        <w:t xml:space="preserve">samo </w:t>
      </w:r>
      <w:r w:rsidRPr="00417547">
        <w:rPr>
          <w:rFonts w:cs="Arial"/>
        </w:rPr>
        <w:t xml:space="preserve">razlučni vjerovnik H-ABDUCO d.o.o. Zagreb u iznosu od </w:t>
      </w:r>
      <w:r w:rsidRPr="00417547">
        <w:t>727.337,18 kn.</w:t>
      </w:r>
      <w:r>
        <w:rPr>
          <w:rFonts w:cs="Arial"/>
        </w:rPr>
        <w:t xml:space="preserve"> </w:t>
      </w:r>
      <w:r w:rsidRPr="00417547">
        <w:rPr>
          <w:rFonts w:cs="Arial"/>
        </w:rPr>
        <w:t xml:space="preserve">Založno pravo Republike Hrvatske – Ministarstva financija bilo je upisano nakon H-ABDUCO d.o.o. i kao razlučni vjerovnik nije namiren. </w:t>
      </w:r>
    </w:p>
    <w:p w:rsidRDefault="00A62CF3" w:rsidP="00A62CF3" w:rsidR="00A62CF3" w:rsidRPr="00417547">
      <w:pPr>
        <w:ind w:left="1418"/>
        <w:jc w:val="both"/>
      </w:pPr>
    </w:p>
    <w:p w:rsidRDefault="00A62CF3" w:rsidP="00A62CF3" w:rsidR="00A62CF3" w:rsidRPr="00417547">
      <w:pPr>
        <w:jc w:val="both"/>
        <w:rPr>
          <w:rFonts w:cs="Arial"/>
        </w:rPr>
      </w:pPr>
      <w:r>
        <w:rPr>
          <w:rFonts w:cs="Arial"/>
        </w:rPr>
        <w:tab/>
      </w:r>
      <w:r w:rsidRPr="00417547">
        <w:rPr>
          <w:rFonts w:cs="Arial"/>
        </w:rPr>
        <w:t>Sve dospjele obveze stečajne mase su podmirene.</w:t>
      </w:r>
    </w:p>
    <w:p w:rsidRDefault="00A62CF3" w:rsidP="00A62CF3" w:rsidR="00A62CF3">
      <w:pPr>
        <w:jc w:val="both"/>
        <w:rPr>
          <w:rFonts w:cs="Arial"/>
        </w:rPr>
      </w:pPr>
      <w:r>
        <w:rPr>
          <w:rFonts w:cs="Arial"/>
        </w:rPr>
        <w:tab/>
        <w:t xml:space="preserve">U ovom stečajnom postupku nije bilo izlučnih vjerovnika, pobijanja pravnih radnji stečajnog dužnika i ovršnih postupaka. </w:t>
      </w:r>
    </w:p>
    <w:p w:rsidRDefault="00A62CF3" w:rsidP="00A62CF3" w:rsidR="00A62CF3" w:rsidRPr="00417547">
      <w:pPr>
        <w:rPr>
          <w:rFonts w:cs="Arial"/>
        </w:rPr>
      </w:pPr>
    </w:p>
    <w:p w:rsidRDefault="00A62CF3" w:rsidP="00A62CF3" w:rsidR="00A62CF3" w:rsidRPr="00417547">
      <w:pPr>
        <w:rPr>
          <w:rFonts w:cs="Arial"/>
        </w:rPr>
      </w:pPr>
      <w:r>
        <w:rPr>
          <w:rFonts w:cs="Arial"/>
        </w:rPr>
        <w:tab/>
      </w:r>
      <w:r w:rsidRPr="00417547">
        <w:rPr>
          <w:rFonts w:cs="Arial"/>
        </w:rPr>
        <w:t>Nema neunovčenih predmeta stečajne mase.</w:t>
      </w:r>
    </w:p>
    <w:p w:rsidRDefault="00A62CF3" w:rsidP="00A62CF3" w:rsidR="00A62CF3" w:rsidRPr="00417547">
      <w:pPr>
        <w:rPr>
          <w:rFonts w:cs="Arial"/>
          <w:b/>
          <w:u w:val="single"/>
        </w:rPr>
      </w:pPr>
    </w:p>
    <w:p w:rsidRDefault="00A62CF3" w:rsidP="00A62CF3" w:rsidR="00A62CF3" w:rsidRPr="00417547">
      <w:pPr>
        <w:ind w:firstLine="709"/>
        <w:jc w:val="both"/>
        <w:rPr>
          <w:bCs/>
          <w:lang w:eastAsia="ar-SA"/>
        </w:rPr>
      </w:pPr>
      <w:r w:rsidRPr="00417547">
        <w:rPr>
          <w:rFonts w:cs="Arial"/>
        </w:rPr>
        <w:t>Razlika ostvarenih prihoda i rashoda s</w:t>
      </w:r>
      <w:r w:rsidRPr="00417547">
        <w:rPr>
          <w:bCs/>
          <w:lang w:eastAsia="ar-SA"/>
        </w:rPr>
        <w:t>tečajne mase iznosi</w:t>
      </w:r>
      <w:r w:rsidR="002D24AC">
        <w:rPr>
          <w:bCs/>
          <w:lang w:eastAsia="ar-SA"/>
        </w:rPr>
        <w:t>la je</w:t>
      </w:r>
      <w:r w:rsidRPr="00417547">
        <w:rPr>
          <w:bCs/>
          <w:lang w:eastAsia="ar-SA"/>
        </w:rPr>
        <w:t xml:space="preserve"> </w:t>
      </w:r>
      <w:r>
        <w:rPr>
          <w:bCs/>
          <w:lang w:eastAsia="ar-SA"/>
        </w:rPr>
        <w:t>148.509,28</w:t>
      </w:r>
      <w:r w:rsidRPr="00417547">
        <w:rPr>
          <w:bCs/>
          <w:lang w:eastAsia="ar-SA"/>
        </w:rPr>
        <w:t xml:space="preserve">  kn. </w:t>
      </w:r>
    </w:p>
    <w:p w:rsidRDefault="00A62CF3" w:rsidP="00A62CF3" w:rsidR="00A62CF3">
      <w:pPr>
        <w:jc w:val="both"/>
        <w:rPr>
          <w:bCs/>
          <w:lang w:eastAsia="ar-SA"/>
        </w:rPr>
      </w:pPr>
    </w:p>
    <w:p w:rsidRDefault="00A62CF3" w:rsidP="00A62CF3" w:rsidR="00A62CF3" w:rsidRPr="00417547">
      <w:pPr>
        <w:jc w:val="both"/>
        <w:rPr>
          <w:bCs/>
          <w:lang w:eastAsia="ar-SA"/>
        </w:rPr>
      </w:pPr>
      <w:r>
        <w:rPr>
          <w:bCs/>
          <w:lang w:eastAsia="ar-SA"/>
        </w:rPr>
        <w:tab/>
      </w:r>
      <w:r w:rsidR="002D24AC">
        <w:rPr>
          <w:bCs/>
          <w:lang w:eastAsia="ar-SA"/>
        </w:rPr>
        <w:t>V</w:t>
      </w:r>
      <w:r w:rsidRPr="00417547">
        <w:rPr>
          <w:bCs/>
          <w:lang w:eastAsia="ar-SA"/>
        </w:rPr>
        <w:t>jerovni</w:t>
      </w:r>
      <w:r w:rsidR="002D24AC">
        <w:rPr>
          <w:bCs/>
          <w:lang w:eastAsia="ar-SA"/>
        </w:rPr>
        <w:t>ci</w:t>
      </w:r>
      <w:r w:rsidRPr="00417547">
        <w:rPr>
          <w:bCs/>
          <w:lang w:eastAsia="ar-SA"/>
        </w:rPr>
        <w:t xml:space="preserve"> I. višeg isplatnog reda </w:t>
      </w:r>
      <w:r w:rsidR="002D24AC">
        <w:rPr>
          <w:bCs/>
          <w:lang w:eastAsia="ar-SA"/>
        </w:rPr>
        <w:t>završnom diobom namireni su u</w:t>
      </w:r>
      <w:r w:rsidRPr="00417547">
        <w:rPr>
          <w:bCs/>
          <w:lang w:eastAsia="ar-SA"/>
        </w:rPr>
        <w:t xml:space="preserve"> iznos</w:t>
      </w:r>
      <w:r w:rsidR="002D24AC">
        <w:rPr>
          <w:bCs/>
          <w:lang w:eastAsia="ar-SA"/>
        </w:rPr>
        <w:t>u</w:t>
      </w:r>
      <w:r w:rsidRPr="00417547">
        <w:rPr>
          <w:bCs/>
          <w:lang w:eastAsia="ar-SA"/>
        </w:rPr>
        <w:t xml:space="preserve"> od </w:t>
      </w:r>
      <w:r w:rsidRPr="00417547">
        <w:t>120.675,75</w:t>
      </w:r>
      <w:r w:rsidRPr="00417547">
        <w:rPr>
          <w:bCs/>
          <w:lang w:eastAsia="ar-SA"/>
        </w:rPr>
        <w:t xml:space="preserve">  kn </w:t>
      </w:r>
      <w:r w:rsidR="0015079C">
        <w:rPr>
          <w:bCs/>
          <w:lang w:eastAsia="ar-SA"/>
        </w:rPr>
        <w:t xml:space="preserve">što </w:t>
      </w:r>
      <w:r w:rsidRPr="00417547">
        <w:rPr>
          <w:bCs/>
          <w:lang w:eastAsia="ar-SA"/>
        </w:rPr>
        <w:t xml:space="preserve">predstavlja 100% namirenje. </w:t>
      </w:r>
    </w:p>
    <w:p w:rsidRDefault="00A62CF3" w:rsidP="00A62CF3" w:rsidR="00A62CF3" w:rsidRPr="00417547">
      <w:pPr>
        <w:jc w:val="both"/>
        <w:rPr>
          <w:bCs/>
          <w:lang w:eastAsia="ar-SA"/>
        </w:rPr>
      </w:pPr>
    </w:p>
    <w:p w:rsidRDefault="00A62CF3" w:rsidP="00A62CF3" w:rsidR="00A62CF3" w:rsidRPr="00417547">
      <w:pPr>
        <w:ind w:firstLine="709"/>
        <w:jc w:val="both"/>
        <w:rPr>
          <w:rFonts w:cs="Arial"/>
        </w:rPr>
      </w:pPr>
      <w:r w:rsidRPr="00417547">
        <w:rPr>
          <w:bCs/>
          <w:lang w:eastAsia="ar-SA"/>
        </w:rPr>
        <w:t xml:space="preserve">Nakon namirenja stečajnih vjerovnika </w:t>
      </w:r>
      <w:r>
        <w:rPr>
          <w:bCs/>
          <w:lang w:eastAsia="ar-SA"/>
        </w:rPr>
        <w:t xml:space="preserve">I. višeg </w:t>
      </w:r>
      <w:r w:rsidRPr="00417547">
        <w:rPr>
          <w:bCs/>
          <w:lang w:eastAsia="ar-SA"/>
        </w:rPr>
        <w:t xml:space="preserve">isplatnog reda preostali iznos od </w:t>
      </w:r>
      <w:r>
        <w:rPr>
          <w:bCs/>
          <w:lang w:eastAsia="ar-SA"/>
        </w:rPr>
        <w:t>27.833,53</w:t>
      </w:r>
      <w:r w:rsidRPr="00417547">
        <w:rPr>
          <w:bCs/>
          <w:lang w:eastAsia="ar-SA"/>
        </w:rPr>
        <w:t xml:space="preserve"> kn </w:t>
      </w:r>
      <w:r w:rsidR="0015079C">
        <w:rPr>
          <w:bCs/>
          <w:lang w:eastAsia="ar-SA"/>
        </w:rPr>
        <w:t>iskorišten</w:t>
      </w:r>
      <w:r w:rsidRPr="00417547">
        <w:rPr>
          <w:bCs/>
          <w:lang w:eastAsia="ar-SA"/>
        </w:rPr>
        <w:t xml:space="preserve"> </w:t>
      </w:r>
      <w:r w:rsidR="0015079C">
        <w:rPr>
          <w:bCs/>
          <w:lang w:eastAsia="ar-SA"/>
        </w:rPr>
        <w:t>j</w:t>
      </w:r>
      <w:r w:rsidRPr="00417547">
        <w:rPr>
          <w:bCs/>
          <w:lang w:eastAsia="ar-SA"/>
        </w:rPr>
        <w:t>e za troškove do zatvaranja stečaja koji se odnose na naknadu banke za vođenje i zatvaranje računa (500,00 kn), knjigovodstvene usluge završnog računa za 2018. godinu i do zatvaranja stečaja (2.900,00 kn), paušalnu sudsku pristojbu (2.000,00 kn), naknade članovima Odbora vjerovnika, porezne obveze, putne troškove stečajnog upravitelja i trošak arhiviranja (</w:t>
      </w:r>
      <w:r w:rsidRPr="00417547">
        <w:rPr>
          <w:lang w:val="pl-PL"/>
        </w:rPr>
        <w:t>7.394,10</w:t>
      </w:r>
      <w:r w:rsidRPr="00417547">
        <w:rPr>
          <w:bCs/>
          <w:lang w:eastAsia="ar-SA"/>
        </w:rPr>
        <w:t xml:space="preserve"> kn - Filmoteka d.o.o. Osijek). </w:t>
      </w:r>
    </w:p>
    <w:p w:rsidRDefault="00A62CF3" w:rsidP="00A62CF3" w:rsidR="00A62CF3" w:rsidRPr="00442F83">
      <w:pPr>
        <w:rPr>
          <w:rFonts w:cs="Arial"/>
          <w:b/>
          <w:bCs/>
        </w:rPr>
      </w:pPr>
    </w:p>
    <w:p w:rsidRDefault="00A62CF3" w:rsidP="00A62CF3" w:rsidR="00A62CF3">
      <w:pPr>
        <w:jc w:val="both"/>
        <w:rPr>
          <w:bCs/>
        </w:rPr>
      </w:pPr>
      <w:r w:rsidRPr="00417547">
        <w:rPr>
          <w:rFonts w:cs="Arial"/>
          <w:b/>
          <w:bCs/>
        </w:rPr>
        <w:tab/>
      </w:r>
      <w:r w:rsidRPr="00417547">
        <w:rPr>
          <w:rFonts w:cs="Arial"/>
        </w:rPr>
        <w:t>Rješenjem Trgovačkog suda u Osijeku br. 14 St-175/2016 od 18. ožujka 2016. otvoren je stečajni postupak n</w:t>
      </w:r>
      <w:r w:rsidR="00C23412">
        <w:rPr>
          <w:rFonts w:cs="Arial"/>
        </w:rPr>
        <w:t xml:space="preserve">ad društvom </w:t>
      </w:r>
      <w:r w:rsidRPr="00417547">
        <w:rPr>
          <w:rFonts w:cs="Arial"/>
        </w:rPr>
        <w:t>ŠIMAŠEK commerce d.o.o.</w:t>
      </w:r>
      <w:r>
        <w:rPr>
          <w:rFonts w:cs="Arial"/>
        </w:rPr>
        <w:t xml:space="preserve"> iz</w:t>
      </w:r>
      <w:r w:rsidRPr="00417547">
        <w:rPr>
          <w:rFonts w:cs="Arial"/>
        </w:rPr>
        <w:t xml:space="preserve"> </w:t>
      </w:r>
      <w:r>
        <w:rPr>
          <w:lang w:val="pl-PL"/>
        </w:rPr>
        <w:t xml:space="preserve">Našica, </w:t>
      </w:r>
      <w:r w:rsidRPr="00172E06">
        <w:rPr>
          <w:bCs/>
        </w:rPr>
        <w:t>Kralja Petra Krešimira IV bb, OIB</w:t>
      </w:r>
      <w:r>
        <w:rPr>
          <w:bCs/>
        </w:rPr>
        <w:t>:</w:t>
      </w:r>
      <w:r w:rsidRPr="00172E06">
        <w:rPr>
          <w:bCs/>
        </w:rPr>
        <w:t>45803021730</w:t>
      </w:r>
      <w:r>
        <w:rPr>
          <w:bCs/>
        </w:rPr>
        <w:t>.</w:t>
      </w:r>
    </w:p>
    <w:p w:rsidRDefault="00A62CF3" w:rsidP="00A62CF3" w:rsidR="00A62CF3" w:rsidRPr="00417547">
      <w:pPr>
        <w:jc w:val="both"/>
      </w:pPr>
    </w:p>
    <w:p w:rsidRDefault="00A62CF3" w:rsidP="00A62CF3" w:rsidR="00A62CF3" w:rsidRPr="00417547">
      <w:pPr>
        <w:ind w:firstLine="709"/>
        <w:jc w:val="both"/>
      </w:pPr>
      <w:r w:rsidRPr="00417547">
        <w:t>Poslovni račun stečajnog dužnika otvoren je kod Addiko bank d.d. broj  HR58 2360 0001 1014 4381 3, a poslovne knjige vodio je knjigovodstveni servis BILANCA  obrt u vlasništvu Ljilje Brnjik iz Našica.</w:t>
      </w:r>
      <w:r>
        <w:t xml:space="preserve"> Mjesečni trošak iznosio je 300,00 kn, a trošak izrade godišnjih financijskih izvještaja i poreznih prijava 2.000,00 kn. </w:t>
      </w:r>
    </w:p>
    <w:p w:rsidRDefault="00A62CF3" w:rsidP="00A62CF3" w:rsidR="00A62CF3" w:rsidRPr="00417547">
      <w:pPr>
        <w:jc w:val="both"/>
        <w:rPr>
          <w:rStyle w:val="WW-DefaultParagraphFont1"/>
          <w:rFonts w:cs="Arial"/>
          <w:b/>
          <w:bCs/>
        </w:rPr>
      </w:pPr>
      <w:r w:rsidRPr="00417547">
        <w:t xml:space="preserve"> </w:t>
      </w:r>
      <w:r w:rsidRPr="00417547">
        <w:tab/>
      </w:r>
    </w:p>
    <w:p w:rsidRDefault="00A62CF3" w:rsidP="00A62CF3" w:rsidR="00A62CF3" w:rsidRPr="00417547">
      <w:pPr>
        <w:jc w:val="both"/>
        <w:rPr>
          <w:rFonts w:cs="Arial"/>
        </w:rPr>
      </w:pPr>
      <w:r w:rsidRPr="00417547">
        <w:rPr>
          <w:rStyle w:val="WW-DefaultParagraphFont1"/>
          <w:rFonts w:cs="Arial"/>
        </w:rPr>
        <w:tab/>
        <w:t>U stečajnom postupku zaprimljeno je jedanaest prijava stečajnih vjerovnika koje su ispitane na  ročištu 5. srpnja 2016.</w:t>
      </w:r>
      <w:r w:rsidRPr="00417547">
        <w:rPr>
          <w:rFonts w:cs="Arial"/>
        </w:rPr>
        <w:t xml:space="preserve">  </w:t>
      </w:r>
      <w:r w:rsidRPr="00417547">
        <w:t>Tri prijave tražbina vjerovnika I. višeg isplatnog reda u ukupnom iznosu od 120.675,75 kn priznate su u cijelosti.</w:t>
      </w:r>
    </w:p>
    <w:p w:rsidRDefault="00A62CF3" w:rsidP="00A62CF3" w:rsidR="00A62CF3">
      <w:pPr>
        <w:ind w:firstLine="708"/>
        <w:jc w:val="both"/>
      </w:pPr>
    </w:p>
    <w:p w:rsidRDefault="00A62CF3" w:rsidP="00A62CF3" w:rsidR="00A62CF3" w:rsidRPr="00417547">
      <w:pPr>
        <w:ind w:firstLine="708"/>
        <w:jc w:val="both"/>
      </w:pPr>
      <w:r w:rsidRPr="00417547">
        <w:t xml:space="preserve">Devet prijava tražbina vjerovnika II. višeg isplatnog reda odnosilo se na  ukupan iznos od 3.469.989,28 </w:t>
      </w:r>
      <w:r w:rsidRPr="00417547">
        <w:rPr>
          <w:color w:val="000000"/>
        </w:rPr>
        <w:t>kn</w:t>
      </w:r>
      <w:r w:rsidRPr="00417547">
        <w:t xml:space="preserve"> od čega je priznato 2.681.470,90 kn, a osporen je iznos od 778.518,38 kn. </w:t>
      </w:r>
    </w:p>
    <w:p w:rsidRDefault="00A62CF3" w:rsidP="00A62CF3" w:rsidR="00A62CF3" w:rsidRPr="00417547">
      <w:pPr>
        <w:jc w:val="both"/>
        <w:rPr>
          <w:rFonts w:cs="Arial"/>
        </w:rPr>
      </w:pPr>
    </w:p>
    <w:p w:rsidRDefault="00A62CF3" w:rsidP="00A62CF3" w:rsidR="00A62CF3">
      <w:pPr>
        <w:ind w:firstLine="709"/>
        <w:jc w:val="both"/>
      </w:pPr>
      <w:r w:rsidRPr="00417547">
        <w:lastRenderedPageBreak/>
        <w:t xml:space="preserve">Unovčenje imovine stečajnog dužnika – nekretnina započelo je nakon što je izvršena procjena tržišne vrijednosti nekretnine od strane sudskog vještaka </w:t>
      </w:r>
      <w:r>
        <w:t xml:space="preserve">te </w:t>
      </w:r>
      <w:r w:rsidR="0015079C">
        <w:t xml:space="preserve">je </w:t>
      </w:r>
      <w:r>
        <w:t xml:space="preserve">održano ročište </w:t>
      </w:r>
      <w:r w:rsidR="0015079C">
        <w:t>za utvrđivanje</w:t>
      </w:r>
      <w:r>
        <w:t xml:space="preserve"> vrijednosti dana 1. prosinca 2016. god</w:t>
      </w:r>
      <w:r w:rsidRPr="00417547">
        <w:t>.</w:t>
      </w:r>
    </w:p>
    <w:p w:rsidRDefault="00A62CF3" w:rsidP="00A62CF3" w:rsidR="00A62CF3" w:rsidRPr="00417547">
      <w:pPr>
        <w:ind w:firstLine="709"/>
        <w:jc w:val="both"/>
      </w:pPr>
    </w:p>
    <w:p w:rsidRDefault="00A62CF3" w:rsidP="00A62CF3" w:rsidR="00A62CF3" w:rsidRPr="00417547">
      <w:pPr>
        <w:pStyle w:val="Standard"/>
        <w:spacing w:lineRule="auto" w:line="240"/>
        <w:ind w:firstLine="708"/>
        <w:jc w:val="both"/>
        <w:rPr>
          <w:rFonts w:cs="Times New Roman"/>
          <w:kern w:val="3"/>
          <w:lang w:eastAsia="en-US" w:val="pl-PL"/>
        </w:rPr>
      </w:pPr>
      <w:r w:rsidRPr="00417547">
        <w:rPr>
          <w:lang w:val="pl-PL"/>
        </w:rPr>
        <w:t xml:space="preserve">Dana 20. siječnja 2017. objavljen je poziv za sudjelovanje na elektroničkoj javnoj dražbi u FINA-i, Regionalni centar Osijek. Prva elektronička javna dražba završena je 12. travnja 2017. </w:t>
      </w:r>
      <w:r>
        <w:rPr>
          <w:lang w:val="pl-PL"/>
        </w:rPr>
        <w:t xml:space="preserve">bez ponuda za </w:t>
      </w:r>
      <w:r w:rsidRPr="00417547">
        <w:rPr>
          <w:lang w:val="pl-PL"/>
        </w:rPr>
        <w:t>početn</w:t>
      </w:r>
      <w:r>
        <w:rPr>
          <w:lang w:val="pl-PL"/>
        </w:rPr>
        <w:t xml:space="preserve">u </w:t>
      </w:r>
      <w:r w:rsidRPr="00417547">
        <w:rPr>
          <w:lang w:val="pl-PL"/>
        </w:rPr>
        <w:t>cijen</w:t>
      </w:r>
      <w:r>
        <w:rPr>
          <w:lang w:val="pl-PL"/>
        </w:rPr>
        <w:t>u</w:t>
      </w:r>
      <w:r w:rsidRPr="00417547">
        <w:rPr>
          <w:lang w:val="pl-PL"/>
        </w:rPr>
        <w:t xml:space="preserve"> od 2.584.428,28 k</w:t>
      </w:r>
      <w:r>
        <w:rPr>
          <w:lang w:val="pl-PL"/>
        </w:rPr>
        <w:t>n.</w:t>
      </w:r>
      <w:r w:rsidRPr="00417547">
        <w:rPr>
          <w:lang w:val="pl-PL"/>
        </w:rPr>
        <w:t xml:space="preserve"> Poziv za </w:t>
      </w:r>
      <w:r w:rsidRPr="00417547">
        <w:rPr>
          <w:rFonts w:cs="Times New Roman"/>
          <w:lang w:val="pl-PL"/>
        </w:rPr>
        <w:t>sudjelovanje na drugoj elektroničkoj javnoj dražbi objavljen je 13. travnja 2017., a dražba je završ</w:t>
      </w:r>
      <w:r>
        <w:rPr>
          <w:rFonts w:cs="Times New Roman"/>
          <w:lang w:val="pl-PL"/>
        </w:rPr>
        <w:t xml:space="preserve">ena </w:t>
      </w:r>
      <w:r w:rsidRPr="00417547">
        <w:rPr>
          <w:rFonts w:cs="Times New Roman"/>
          <w:lang w:val="pl-PL"/>
        </w:rPr>
        <w:t xml:space="preserve"> 5. srpnja 2017. </w:t>
      </w:r>
      <w:r>
        <w:rPr>
          <w:rFonts w:cs="Times New Roman"/>
          <w:lang w:val="pl-PL"/>
        </w:rPr>
        <w:t>bez ponuda za</w:t>
      </w:r>
      <w:r w:rsidRPr="00417547">
        <w:rPr>
          <w:rFonts w:cs="Times New Roman"/>
          <w:lang w:val="pl-PL"/>
        </w:rPr>
        <w:t xml:space="preserve"> početn</w:t>
      </w:r>
      <w:r>
        <w:rPr>
          <w:rFonts w:cs="Times New Roman"/>
          <w:lang w:val="pl-PL"/>
        </w:rPr>
        <w:t xml:space="preserve">u </w:t>
      </w:r>
      <w:r w:rsidRPr="00417547">
        <w:rPr>
          <w:rFonts w:cs="Times New Roman"/>
          <w:lang w:val="pl-PL"/>
        </w:rPr>
        <w:t>cijen</w:t>
      </w:r>
      <w:r>
        <w:rPr>
          <w:rFonts w:cs="Times New Roman"/>
          <w:lang w:val="pl-PL"/>
        </w:rPr>
        <w:t>u</w:t>
      </w:r>
      <w:r w:rsidRPr="00417547">
        <w:rPr>
          <w:rFonts w:cs="Times New Roman"/>
          <w:lang w:val="pl-PL"/>
        </w:rPr>
        <w:t xml:space="preserve"> od 1.722.952,19 k</w:t>
      </w:r>
      <w:r>
        <w:rPr>
          <w:rFonts w:cs="Times New Roman"/>
          <w:lang w:val="pl-PL"/>
        </w:rPr>
        <w:t>n</w:t>
      </w:r>
      <w:r w:rsidRPr="00417547">
        <w:rPr>
          <w:rFonts w:cs="Times New Roman"/>
          <w:lang w:val="pl-PL"/>
        </w:rPr>
        <w:t xml:space="preserve">.   </w:t>
      </w:r>
    </w:p>
    <w:p w:rsidRDefault="00A62CF3" w:rsidP="00A62CF3" w:rsidR="00A62CF3" w:rsidRPr="00812020">
      <w:pPr>
        <w:pStyle w:val="Standard"/>
        <w:spacing w:lineRule="auto" w:line="240"/>
        <w:ind w:firstLine="708"/>
        <w:jc w:val="both"/>
        <w:rPr>
          <w:rFonts w:cs="Times New Roman"/>
          <w:kern w:val="3"/>
          <w:lang w:eastAsia="en-US" w:val="pl-PL"/>
        </w:rPr>
      </w:pPr>
      <w:r w:rsidRPr="00417547">
        <w:rPr>
          <w:rFonts w:cs="Times New Roman"/>
          <w:lang w:val="pl-PL"/>
        </w:rPr>
        <w:t xml:space="preserve">  Trećom elektroničkom javnom dražbom po početnoj cijeni od 861.476,09 k</w:t>
      </w:r>
      <w:r>
        <w:rPr>
          <w:rFonts w:cs="Times New Roman"/>
          <w:lang w:val="pl-PL"/>
        </w:rPr>
        <w:t>n</w:t>
      </w:r>
      <w:r w:rsidRPr="00417547">
        <w:rPr>
          <w:rFonts w:cs="Times New Roman"/>
          <w:lang w:val="pl-PL"/>
        </w:rPr>
        <w:t xml:space="preserve"> dovršena je prodaja nekretnina u rujnu 2017. godine nakon prihvata </w:t>
      </w:r>
      <w:r>
        <w:rPr>
          <w:rFonts w:cs="Times New Roman"/>
          <w:lang w:val="pl-PL"/>
        </w:rPr>
        <w:t xml:space="preserve">jedine </w:t>
      </w:r>
      <w:r w:rsidRPr="00417547">
        <w:rPr>
          <w:rFonts w:cs="Times New Roman"/>
          <w:lang w:val="pl-PL"/>
        </w:rPr>
        <w:t xml:space="preserve">ponude. </w:t>
      </w:r>
      <w:r w:rsidRPr="00417547">
        <w:rPr>
          <w:rFonts w:cs="Times New Roman"/>
        </w:rPr>
        <w:t>Iz kupovnine je namiren razlučni vjerovnik u iznosu od 727.337,18 kn</w:t>
      </w:r>
      <w:r>
        <w:rPr>
          <w:rFonts w:cs="Times New Roman"/>
        </w:rPr>
        <w:t xml:space="preserve"> o čemu je </w:t>
      </w:r>
      <w:r w:rsidRPr="00D32769">
        <w:rPr>
          <w:rFonts w:cs="Times New Roman"/>
        </w:rPr>
        <w:t xml:space="preserve">održano ročište </w:t>
      </w:r>
      <w:r>
        <w:rPr>
          <w:rFonts w:cs="Times New Roman"/>
        </w:rPr>
        <w:t xml:space="preserve">za diobu kupovnine </w:t>
      </w:r>
      <w:r w:rsidRPr="00D32769">
        <w:rPr>
          <w:rFonts w:cs="Times New Roman"/>
        </w:rPr>
        <w:t>dana 10.  travnja 2018. godine.</w:t>
      </w:r>
    </w:p>
    <w:p w:rsidRDefault="00A62CF3" w:rsidP="00A62CF3" w:rsidR="00A62CF3">
      <w:pPr>
        <w:ind w:firstLine="709"/>
        <w:jc w:val="both"/>
        <w:rPr>
          <w:lang w:val="pl-PL"/>
        </w:rPr>
      </w:pPr>
      <w:r w:rsidRPr="00417547">
        <w:rPr>
          <w:lang w:val="pl-PL"/>
        </w:rPr>
        <w:t xml:space="preserve">Od 15. travnja 2016. do 30. listopada 2017. nekretnina je bila </w:t>
      </w:r>
      <w:r>
        <w:rPr>
          <w:lang w:val="pl-PL"/>
        </w:rPr>
        <w:t xml:space="preserve">u </w:t>
      </w:r>
      <w:r w:rsidRPr="00417547">
        <w:t>zakupu. Ugovor o zakupu je sklopljen nakon javnog prikupljanja ponuda</w:t>
      </w:r>
      <w:r>
        <w:t xml:space="preserve"> koje je oglašeno u Glasu Slavonije. </w:t>
      </w:r>
      <w:r w:rsidRPr="00417547">
        <w:t xml:space="preserve"> </w:t>
      </w:r>
      <w:r>
        <w:t xml:space="preserve">Mjesečna zakupnina iznosila je </w:t>
      </w:r>
      <w:r w:rsidRPr="00417547">
        <w:t>7.001,00 kn</w:t>
      </w:r>
      <w:r>
        <w:t xml:space="preserve"> uvećana za pripadajući porez na dodanu vrijednost. Z</w:t>
      </w:r>
      <w:r w:rsidRPr="00417547">
        <w:t xml:space="preserve">akupoprimac je snosio </w:t>
      </w:r>
      <w:r>
        <w:t>sve troškove vode, struje</w:t>
      </w:r>
      <w:r w:rsidRPr="00417547">
        <w:t>, plin</w:t>
      </w:r>
      <w:r>
        <w:t>a, komunalne</w:t>
      </w:r>
      <w:r w:rsidRPr="00417547">
        <w:t xml:space="preserve"> </w:t>
      </w:r>
      <w:r>
        <w:t>i vodne naknade i dr.</w:t>
      </w:r>
      <w:r w:rsidRPr="00417547">
        <w:t xml:space="preserve"> </w:t>
      </w:r>
      <w:r w:rsidRPr="00417547">
        <w:rPr>
          <w:lang w:val="pl-PL"/>
        </w:rPr>
        <w:t xml:space="preserve">U </w:t>
      </w:r>
      <w:r>
        <w:rPr>
          <w:lang w:val="pl-PL"/>
        </w:rPr>
        <w:t xml:space="preserve">poslovnom </w:t>
      </w:r>
      <w:r w:rsidRPr="00417547">
        <w:rPr>
          <w:lang w:val="pl-PL"/>
        </w:rPr>
        <w:t>objektu je</w:t>
      </w:r>
      <w:r>
        <w:rPr>
          <w:lang w:val="pl-PL"/>
        </w:rPr>
        <w:t>,</w:t>
      </w:r>
      <w:r w:rsidRPr="00417547">
        <w:rPr>
          <w:lang w:val="pl-PL"/>
        </w:rPr>
        <w:t xml:space="preserve"> sa sezonom grijanja od pros</w:t>
      </w:r>
      <w:r>
        <w:rPr>
          <w:lang w:val="pl-PL"/>
        </w:rPr>
        <w:t xml:space="preserve">inca 2016. godine, došlo do </w:t>
      </w:r>
      <w:r w:rsidRPr="00417547">
        <w:rPr>
          <w:lang w:val="pl-PL"/>
        </w:rPr>
        <w:t xml:space="preserve">teškoća u opskrbi s plinom te su provedeni nužni radovi na </w:t>
      </w:r>
      <w:r>
        <w:rPr>
          <w:lang w:val="pl-PL"/>
        </w:rPr>
        <w:t>plinskim instalacijama radi omogućavanja korištenja.</w:t>
      </w:r>
    </w:p>
    <w:p w:rsidRDefault="00A62CF3" w:rsidP="00A62CF3" w:rsidR="00A62CF3" w:rsidRPr="00417547">
      <w:pPr>
        <w:ind w:firstLine="709"/>
        <w:jc w:val="both"/>
      </w:pPr>
    </w:p>
    <w:p w:rsidRDefault="00A62CF3" w:rsidP="00A62CF3" w:rsidR="00A62CF3" w:rsidRPr="00417547">
      <w:pPr>
        <w:pStyle w:val="Standard"/>
        <w:spacing w:lineRule="auto" w:line="240"/>
        <w:ind w:firstLine="709"/>
        <w:jc w:val="both"/>
        <w:rPr>
          <w:lang w:val="pl-PL"/>
        </w:rPr>
      </w:pPr>
      <w:r w:rsidRPr="00417547">
        <w:rPr>
          <w:lang w:val="pl-PL"/>
        </w:rPr>
        <w:t>Prema odluci Odbora vjerovnika sklopljen je ugovor o</w:t>
      </w:r>
      <w:r>
        <w:rPr>
          <w:lang w:val="pl-PL"/>
        </w:rPr>
        <w:t xml:space="preserve"> zakupu </w:t>
      </w:r>
      <w:r w:rsidRPr="00417547">
        <w:rPr>
          <w:lang w:val="pl-PL"/>
        </w:rPr>
        <w:t>u formi javnobilježničkog akta te preuzeta zadužnica najmoprimca kao sredstvo osiguranja tražbina stečajnog dužnika.</w:t>
      </w:r>
    </w:p>
    <w:p w:rsidRDefault="00A62CF3" w:rsidP="00A62CF3" w:rsidR="00A62CF3" w:rsidRPr="00417547">
      <w:pPr>
        <w:snapToGrid w:val="false"/>
        <w:spacing w:lineRule="atLeast" w:line="100"/>
        <w:jc w:val="both"/>
      </w:pPr>
      <w:r w:rsidRPr="00417547">
        <w:tab/>
        <w:t xml:space="preserve">Pokretnine su prodavane javnim prikupljanjem pisanih ponuda putem javnog bilježnika. </w:t>
      </w:r>
      <w:r>
        <w:t xml:space="preserve">Početne cijene utvrđene su procjenom tržišne vrijednosti od strane sudskog vještaka. </w:t>
      </w:r>
      <w:r w:rsidRPr="00417547">
        <w:t xml:space="preserve">Za prodaju pokretnina prikupljane su ponude </w:t>
      </w:r>
      <w:r>
        <w:t xml:space="preserve">putem oglašavanja </w:t>
      </w:r>
      <w:r w:rsidRPr="00417547">
        <w:t>u devet javnih objava</w:t>
      </w:r>
      <w:r>
        <w:t xml:space="preserve"> kada su o</w:t>
      </w:r>
      <w:r>
        <w:rPr>
          <w:lang w:val="pl-PL"/>
        </w:rPr>
        <w:t>glasi objavljivani na stranicama www.sudacka-mreža.hr/stečaj i n</w:t>
      </w:r>
      <w:r>
        <w:rPr>
          <w:color w:val="000000"/>
          <w:lang w:val="pl-PL"/>
        </w:rPr>
        <w:t xml:space="preserve">a www.vts.hr u </w:t>
      </w:r>
      <w:r>
        <w:rPr>
          <w:lang w:val="pl-PL"/>
        </w:rPr>
        <w:t>rubrici „web stečaj”.</w:t>
      </w:r>
    </w:p>
    <w:p w:rsidRDefault="00A62CF3" w:rsidP="00A62CF3" w:rsidR="00A62CF3" w:rsidRPr="00417547">
      <w:pPr>
        <w:snapToGrid w:val="false"/>
        <w:spacing w:lineRule="atLeast" w:line="100"/>
        <w:jc w:val="both"/>
      </w:pPr>
    </w:p>
    <w:p w:rsidRDefault="00A62CF3" w:rsidP="00A62CF3" w:rsidR="00A62CF3">
      <w:pPr>
        <w:snapToGrid w:val="false"/>
        <w:spacing w:lineRule="atLeast" w:line="100"/>
        <w:ind w:firstLine="709"/>
        <w:jc w:val="both"/>
      </w:pPr>
      <w:r w:rsidRPr="00417547">
        <w:rPr>
          <w:rFonts w:cs="Arial"/>
        </w:rPr>
        <w:t xml:space="preserve">Stečajni dužnik u vrijeme otvaranja stečaja nije imao zaposlenika. </w:t>
      </w:r>
      <w:r>
        <w:rPr>
          <w:rFonts w:cs="Arial"/>
        </w:rPr>
        <w:t xml:space="preserve">Nadzorna služba HZMO, Područni ured u Osijeku izvršila je kontrolu obračunavanja i plaćanja obveznih doprinosa prema postojećoj dokumentaciji. </w:t>
      </w:r>
      <w:r w:rsidRPr="00417547">
        <w:t xml:space="preserve">  </w:t>
      </w:r>
    </w:p>
    <w:p w:rsidRDefault="00A62CF3" w:rsidP="00A62CF3" w:rsidR="00A62CF3">
      <w:pPr>
        <w:snapToGrid w:val="false"/>
        <w:spacing w:lineRule="atLeast" w:line="100"/>
        <w:ind w:firstLine="709"/>
        <w:jc w:val="both"/>
      </w:pPr>
      <w:r w:rsidRPr="00417547">
        <w:tab/>
      </w:r>
    </w:p>
    <w:p w:rsidRDefault="00A62CF3" w:rsidP="00A62CF3" w:rsidR="00A62CF3">
      <w:pPr>
        <w:snapToGrid w:val="false"/>
        <w:spacing w:lineRule="atLeast" w:line="100"/>
        <w:jc w:val="both"/>
      </w:pPr>
      <w:r>
        <w:tab/>
        <w:t xml:space="preserve">Zatečena poslovna dokumentacija na adresi sjedišta popisana je i pripremljena za arhiviranje. Bivšoj odgovornoj osobi Slavku Vukšiću i knjigovođi Davoru Košturjaku  upućeno je nekoliko usmenih i pisanih poziva za dostavom knjigovodstvenih isprava kojima je djelomično udovoljeno. Prema raspoloživoj dokumentaciji nema tražbina za naplatu ili su u zastari. </w:t>
      </w:r>
    </w:p>
    <w:p w:rsidRDefault="00A62CF3" w:rsidP="0015079C" w:rsidR="00A62CF3" w:rsidRPr="00B757FF">
      <w:pPr>
        <w:snapToGrid w:val="false"/>
        <w:spacing w:lineRule="atLeast" w:line="100"/>
        <w:jc w:val="both"/>
      </w:pPr>
    </w:p>
    <w:p w:rsidRDefault="00A62CF3" w:rsidP="00A62CF3" w:rsidR="00A62CF3" w:rsidRPr="00417547">
      <w:pPr>
        <w:ind w:firstLine="709"/>
        <w:jc w:val="both"/>
        <w:rPr>
          <w:rFonts w:cs="Arial"/>
        </w:rPr>
      </w:pPr>
      <w:r w:rsidRPr="00417547">
        <w:rPr>
          <w:rFonts w:cs="Arial"/>
        </w:rPr>
        <w:t>Završnom diobom namir</w:t>
      </w:r>
      <w:r w:rsidR="00D348B7">
        <w:rPr>
          <w:rFonts w:cs="Arial"/>
        </w:rPr>
        <w:t>ene</w:t>
      </w:r>
      <w:r w:rsidRPr="00417547">
        <w:rPr>
          <w:rFonts w:cs="Arial"/>
        </w:rPr>
        <w:t xml:space="preserve"> s</w:t>
      </w:r>
      <w:r w:rsidR="00D348B7">
        <w:rPr>
          <w:rFonts w:cs="Arial"/>
        </w:rPr>
        <w:t>u</w:t>
      </w:r>
      <w:r w:rsidRPr="00417547">
        <w:rPr>
          <w:rFonts w:cs="Arial"/>
        </w:rPr>
        <w:t xml:space="preserve"> ukupne tražbine vjerovnika I. višeg isplatnog reda u iznosu od 120.675,75 kn (100% namirenje)</w:t>
      </w:r>
      <w:r w:rsidR="00D348B7">
        <w:rPr>
          <w:rFonts w:cs="Arial"/>
        </w:rPr>
        <w:t xml:space="preserve"> kako slijedi:</w:t>
      </w:r>
      <w:r w:rsidRPr="00417547">
        <w:rPr>
          <w:rFonts w:cs="Arial"/>
        </w:rPr>
        <w:t xml:space="preserve"> </w:t>
      </w:r>
    </w:p>
    <w:p w:rsidRDefault="00A62CF3" w:rsidP="00A62CF3" w:rsidR="00A62CF3" w:rsidRPr="00417547">
      <w:pPr>
        <w:ind w:left="360"/>
        <w:rPr>
          <w:rFonts w:cs="Arial"/>
        </w:rPr>
      </w:pPr>
    </w:p>
    <w:p w:rsidRDefault="00A62CF3" w:rsidP="00A62CF3" w:rsidR="00A62CF3" w:rsidRPr="00B757FF">
      <w:pPr>
        <w:ind w:firstLine="360"/>
      </w:pPr>
      <w:r>
        <w:tab/>
      </w:r>
    </w:p>
    <w:p w:rsidRDefault="00A62CF3" w:rsidP="00A62CF3" w:rsidR="00A62CF3">
      <w:pPr>
        <w:rPr>
          <w:rFonts w:cs="Arial"/>
        </w:rPr>
      </w:pPr>
    </w:p>
    <w:p w:rsidRDefault="00A62CF3" w:rsidP="00A62CF3" w:rsidR="00A62CF3" w:rsidRPr="00B757FF">
      <w:pPr>
        <w:rPr>
          <w:rFonts w:cs="Arial"/>
        </w:rPr>
      </w:pPr>
    </w:p>
    <w:tbl>
      <w:tblPr>
        <w:tblW w:type="dxa" w:w="8308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510"/>
        <w:gridCol w:w="2836"/>
        <w:gridCol w:w="1843"/>
        <w:gridCol w:w="1276"/>
        <w:gridCol w:w="1843"/>
      </w:tblGrid>
      <w:tr w:rsidTr="00A8085D" w:rsidR="00A62CF3" w:rsidRPr="00B757FF">
        <w:tc>
          <w:tcPr>
            <w:tcW w:type="dxa" w:w="51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 w:rsidRPr="00B757FF">
            <w:pPr>
              <w:snapToGrid w:val="false"/>
              <w:jc w:val="center"/>
            </w:pPr>
          </w:p>
          <w:p w:rsidRDefault="00A62CF3" w:rsidP="00A8085D" w:rsidR="00A62CF3" w:rsidRPr="00B757FF">
            <w:pPr>
              <w:jc w:val="center"/>
            </w:pPr>
            <w:r w:rsidRPr="00B757FF">
              <w:t>Rbr</w:t>
            </w:r>
          </w:p>
        </w:tc>
        <w:tc>
          <w:tcPr>
            <w:tcW w:type="dxa" w:w="2836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 w:rsidRPr="00B757FF">
            <w:r w:rsidRPr="00B757FF">
              <w:t xml:space="preserve">          </w:t>
            </w:r>
          </w:p>
          <w:p w:rsidRDefault="00A62CF3" w:rsidP="00A8085D" w:rsidR="00A62CF3" w:rsidRPr="00B757FF">
            <w:r w:rsidRPr="00B757FF">
              <w:t xml:space="preserve">      Stečajni vjerovnik</w:t>
            </w:r>
          </w:p>
        </w:tc>
        <w:tc>
          <w:tcPr>
            <w:tcW w:type="dxa" w:w="1843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62CF3" w:rsidP="00A8085D" w:rsidR="00A62CF3" w:rsidRPr="00B757FF">
            <w:pPr>
              <w:jc w:val="center"/>
            </w:pPr>
          </w:p>
          <w:p w:rsidRDefault="00A62CF3" w:rsidP="00A8085D" w:rsidR="00A62CF3" w:rsidRPr="00B757FF">
            <w:pPr>
              <w:jc w:val="center"/>
            </w:pPr>
            <w:r w:rsidRPr="00B757FF">
              <w:t>OIB</w:t>
            </w:r>
          </w:p>
        </w:tc>
        <w:tc>
          <w:tcPr>
            <w:tcW w:type="dxa" w:w="1276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2" w:color="000000" w:val="single"/>
            </w:tcBorders>
          </w:tcPr>
          <w:p w:rsidRDefault="00A62CF3" w:rsidP="00A8085D" w:rsidR="00A62CF3" w:rsidRPr="00B757FF">
            <w:pPr>
              <w:snapToGrid w:val="false"/>
              <w:jc w:val="center"/>
            </w:pPr>
          </w:p>
          <w:p w:rsidRDefault="00A62CF3" w:rsidP="00A8085D" w:rsidR="00A62CF3" w:rsidRPr="00B757FF">
            <w:pPr>
              <w:jc w:val="center"/>
            </w:pPr>
            <w:r w:rsidRPr="00B757FF">
              <w:t>Iznos  tražbine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auto" w:color="auto" w:val="clear"/>
          </w:tcPr>
          <w:p w:rsidRDefault="00A62CF3" w:rsidP="00A8085D" w:rsidR="00A62CF3" w:rsidRPr="00B757FF">
            <w:pPr>
              <w:snapToGrid w:val="false"/>
              <w:jc w:val="center"/>
            </w:pPr>
          </w:p>
          <w:p w:rsidRDefault="00A62CF3" w:rsidP="00A8085D" w:rsidR="00A62CF3" w:rsidRPr="00B757FF">
            <w:pPr>
              <w:jc w:val="center"/>
            </w:pPr>
            <w:r w:rsidRPr="00B757FF">
              <w:t>Iznos namirenja</w:t>
            </w:r>
          </w:p>
        </w:tc>
      </w:tr>
      <w:tr w:rsidTr="00A8085D" w:rsidR="00A62CF3">
        <w:trPr>
          <w:trHeight w:val="339"/>
        </w:trPr>
        <w:tc>
          <w:tcPr>
            <w:tcW w:type="dxa" w:w="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 w:rsidRPr="00B757FF">
            <w:r w:rsidRPr="00B757FF">
              <w:t>1.</w:t>
            </w:r>
          </w:p>
        </w:tc>
        <w:tc>
          <w:tcPr>
            <w:tcW w:type="dxa" w:w="283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 w:rsidRPr="00B757FF">
            <w:r w:rsidRPr="00B757FF">
              <w:t>DRAŽEN KRALJIK</w:t>
            </w:r>
          </w:p>
          <w:p w:rsidRDefault="00A62CF3" w:rsidP="00A8085D" w:rsidR="00A62CF3" w:rsidRPr="00B757FF">
            <w:r w:rsidRPr="00B757FF">
              <w:t>Jelisavac</w:t>
            </w:r>
          </w:p>
          <w:p w:rsidRDefault="00A62CF3" w:rsidP="00A8085D" w:rsidR="00A62CF3" w:rsidRPr="00B757FF">
            <w:r w:rsidRPr="00B757FF">
              <w:t>I. B. Slovak 6a</w:t>
            </w: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62CF3" w:rsidP="00A8085D" w:rsidR="00A62CF3" w:rsidRPr="00B757FF">
            <w:pPr>
              <w:jc w:val="center"/>
            </w:pPr>
          </w:p>
          <w:p w:rsidRDefault="00A62CF3" w:rsidP="00A8085D" w:rsidR="00A62CF3" w:rsidRPr="00B757FF">
            <w:pPr>
              <w:jc w:val="center"/>
            </w:pPr>
            <w:r w:rsidRPr="00B757FF">
              <w:t>17410980927</w:t>
            </w:r>
          </w:p>
          <w:p w:rsidRDefault="00A62CF3" w:rsidP="00A8085D" w:rsidR="00A62CF3" w:rsidRPr="00B757FF">
            <w:pPr>
              <w:jc w:val="center"/>
            </w:pP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  <w:right w:space="0" w:sz="2" w:color="000000" w:val="single"/>
            </w:tcBorders>
          </w:tcPr>
          <w:p w:rsidRDefault="00A62CF3" w:rsidP="00A8085D" w:rsidR="00A62CF3" w:rsidRPr="00B757FF">
            <w:pPr>
              <w:jc w:val="right"/>
            </w:pPr>
          </w:p>
          <w:p w:rsidRDefault="00A62CF3" w:rsidP="00A8085D" w:rsidR="00A62CF3" w:rsidRPr="00B757FF">
            <w:pPr>
              <w:jc w:val="right"/>
            </w:pPr>
            <w:r w:rsidRPr="00B757FF">
              <w:t>12.000,00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auto" w:color="auto" w:val="clear"/>
          </w:tcPr>
          <w:p w:rsidRDefault="00A62CF3" w:rsidP="00A8085D" w:rsidR="00A62CF3" w:rsidRPr="00B757FF">
            <w:pPr>
              <w:jc w:val="right"/>
            </w:pPr>
          </w:p>
          <w:p w:rsidRDefault="00A62CF3" w:rsidP="00A8085D" w:rsidR="00A62CF3" w:rsidRPr="00B757FF">
            <w:pPr>
              <w:jc w:val="right"/>
            </w:pPr>
            <w:r w:rsidRPr="00B757FF">
              <w:t>12.000,00</w:t>
            </w:r>
          </w:p>
        </w:tc>
      </w:tr>
      <w:tr w:rsidTr="00A8085D" w:rsidR="00A62CF3">
        <w:tc>
          <w:tcPr>
            <w:tcW w:type="dxa" w:w="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 w:rsidRPr="00B757FF">
            <w:r w:rsidRPr="00B757FF">
              <w:t>2.</w:t>
            </w:r>
          </w:p>
        </w:tc>
        <w:tc>
          <w:tcPr>
            <w:tcW w:type="dxa" w:w="283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 w:rsidRPr="00B757FF">
            <w:r w:rsidRPr="00B757FF">
              <w:t>ŽELJKO ĆULIBRK</w:t>
            </w:r>
          </w:p>
          <w:p w:rsidRDefault="00A62CF3" w:rsidP="00A8085D" w:rsidR="00A62CF3" w:rsidRPr="00B757FF">
            <w:r w:rsidRPr="00B757FF">
              <w:t>Našice</w:t>
            </w:r>
          </w:p>
          <w:p w:rsidRDefault="00A62CF3" w:rsidP="00A8085D" w:rsidR="00A62CF3" w:rsidRPr="00B757FF">
            <w:r w:rsidRPr="00B757FF">
              <w:t>Valdingera 25</w:t>
            </w: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62CF3" w:rsidP="00A8085D" w:rsidR="00A62CF3" w:rsidRPr="00B757FF">
            <w:pPr>
              <w:jc w:val="center"/>
            </w:pPr>
          </w:p>
          <w:p w:rsidRDefault="00A62CF3" w:rsidP="00A8085D" w:rsidR="00A62CF3" w:rsidRPr="00B757FF">
            <w:pPr>
              <w:jc w:val="center"/>
            </w:pPr>
            <w:r w:rsidRPr="00B757FF">
              <w:t>80907598853</w:t>
            </w:r>
          </w:p>
          <w:p w:rsidRDefault="00A62CF3" w:rsidP="00A8085D" w:rsidR="00A62CF3" w:rsidRPr="00B757FF">
            <w:pPr>
              <w:jc w:val="center"/>
            </w:pP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  <w:right w:space="0" w:sz="2" w:color="000000" w:val="single"/>
            </w:tcBorders>
          </w:tcPr>
          <w:p w:rsidRDefault="00A62CF3" w:rsidP="00A8085D" w:rsidR="00A62CF3" w:rsidRPr="00B757FF">
            <w:pPr>
              <w:jc w:val="right"/>
            </w:pPr>
          </w:p>
          <w:p w:rsidRDefault="00A62CF3" w:rsidP="00A8085D" w:rsidR="00A62CF3" w:rsidRPr="00B757FF">
            <w:pPr>
              <w:jc w:val="right"/>
            </w:pPr>
            <w:r w:rsidRPr="00B757FF">
              <w:t>99.764,69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auto" w:color="auto" w:val="clear"/>
          </w:tcPr>
          <w:p w:rsidRDefault="00A62CF3" w:rsidP="00A8085D" w:rsidR="00A62CF3" w:rsidRPr="00B757FF">
            <w:pPr>
              <w:jc w:val="right"/>
            </w:pPr>
            <w:r w:rsidRPr="00B757FF">
              <w:t xml:space="preserve">          </w:t>
            </w:r>
          </w:p>
          <w:p w:rsidRDefault="00A62CF3" w:rsidP="00A8085D" w:rsidR="00A62CF3" w:rsidRPr="00B757FF">
            <w:pPr>
              <w:jc w:val="right"/>
            </w:pPr>
            <w:r w:rsidRPr="00B757FF">
              <w:t>99.764,69</w:t>
            </w:r>
          </w:p>
        </w:tc>
      </w:tr>
      <w:tr w:rsidTr="00A8085D" w:rsidR="00A62CF3">
        <w:tc>
          <w:tcPr>
            <w:tcW w:type="dxa" w:w="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 w:rsidRPr="00B757FF">
            <w:r w:rsidRPr="00B757FF">
              <w:t>3.</w:t>
            </w:r>
          </w:p>
        </w:tc>
        <w:tc>
          <w:tcPr>
            <w:tcW w:type="dxa" w:w="283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 w:rsidRPr="00B757FF">
            <w:r w:rsidRPr="00B757FF">
              <w:t>REPUBLIKA HRVATSKA</w:t>
            </w:r>
          </w:p>
          <w:p w:rsidRDefault="00A62CF3" w:rsidP="00A8085D" w:rsidR="00A62CF3" w:rsidRPr="00B757FF">
            <w:r w:rsidRPr="00B757FF">
              <w:t>Ministarstvo financija - Porezna uprava Zagreb, Katančićeva 5/a</w:t>
            </w: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62CF3" w:rsidP="00A8085D" w:rsidR="00A62CF3" w:rsidRPr="00B757FF">
            <w:pPr>
              <w:jc w:val="center"/>
            </w:pPr>
          </w:p>
          <w:p w:rsidRDefault="00A62CF3" w:rsidP="00A8085D" w:rsidR="00A62CF3" w:rsidRPr="00B757FF">
            <w:pPr>
              <w:jc w:val="center"/>
            </w:pPr>
            <w:r w:rsidRPr="00B757FF">
              <w:t>186831336487</w:t>
            </w:r>
          </w:p>
          <w:p w:rsidRDefault="00A62CF3" w:rsidP="00A8085D" w:rsidR="00A62CF3" w:rsidRPr="00B757FF">
            <w:pPr>
              <w:jc w:val="center"/>
            </w:pP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  <w:right w:space="0" w:sz="2" w:color="000000" w:val="single"/>
            </w:tcBorders>
          </w:tcPr>
          <w:p w:rsidRDefault="00A62CF3" w:rsidP="00A8085D" w:rsidR="00A62CF3" w:rsidRPr="00B757FF">
            <w:pPr>
              <w:jc w:val="right"/>
            </w:pPr>
          </w:p>
          <w:p w:rsidRDefault="00A62CF3" w:rsidP="00A8085D" w:rsidR="00A62CF3" w:rsidRPr="00B757FF">
            <w:pPr>
              <w:jc w:val="right"/>
            </w:pPr>
            <w:r w:rsidRPr="00B757FF">
              <w:t>8.911,06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auto" w:color="auto" w:val="clear"/>
          </w:tcPr>
          <w:p w:rsidRDefault="00A62CF3" w:rsidP="00A8085D" w:rsidR="00A62CF3" w:rsidRPr="00B757FF">
            <w:pPr>
              <w:jc w:val="right"/>
            </w:pPr>
          </w:p>
          <w:p w:rsidRDefault="00A62CF3" w:rsidP="00A8085D" w:rsidR="00A62CF3" w:rsidRPr="00B757FF">
            <w:pPr>
              <w:jc w:val="right"/>
            </w:pPr>
            <w:r w:rsidRPr="00B757FF">
              <w:t xml:space="preserve">     8.911,06</w:t>
            </w:r>
          </w:p>
          <w:p w:rsidRDefault="00A62CF3" w:rsidP="00A8085D" w:rsidR="00A62CF3" w:rsidRPr="00B757FF">
            <w:pPr>
              <w:jc w:val="right"/>
            </w:pPr>
          </w:p>
        </w:tc>
      </w:tr>
      <w:tr w:rsidTr="00A8085D" w:rsidR="00A62CF3">
        <w:tc>
          <w:tcPr>
            <w:tcW w:type="dxa" w:w="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 w:rsidRPr="00B757FF">
            <w:pPr>
              <w:snapToGrid w:val="false"/>
              <w:rPr>
                <w:rFonts w:cs="Arial"/>
              </w:rPr>
            </w:pPr>
          </w:p>
        </w:tc>
        <w:tc>
          <w:tcPr>
            <w:tcW w:type="dxa" w:w="283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62CF3" w:rsidP="00A8085D" w:rsidR="00A62CF3" w:rsidRPr="00B757FF">
            <w:pPr>
              <w:snapToGrid w:val="false"/>
            </w:pP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62CF3" w:rsidP="00A8085D" w:rsidR="00A62CF3" w:rsidRPr="00B757FF">
            <w:pPr>
              <w:snapToGrid w:val="false"/>
              <w:jc w:val="right"/>
            </w:pPr>
          </w:p>
        </w:tc>
        <w:tc>
          <w:tcPr>
            <w:tcW w:type="dxa" w:w="1276"/>
            <w:tcBorders>
              <w:left w:space="0" w:sz="1" w:color="000000" w:val="single"/>
              <w:bottom w:space="0" w:sz="1" w:color="000000" w:val="single"/>
              <w:right w:space="0" w:sz="2" w:color="000000" w:val="single"/>
            </w:tcBorders>
          </w:tcPr>
          <w:p w:rsidRDefault="00A62CF3" w:rsidP="00A8085D" w:rsidR="00A62CF3" w:rsidRPr="00B757FF">
            <w:pPr>
              <w:snapToGrid w:val="false"/>
              <w:jc w:val="right"/>
            </w:pPr>
            <w:r w:rsidRPr="00B757FF">
              <w:t>120.675,75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shd w:fill="auto" w:color="auto" w:val="clear"/>
          </w:tcPr>
          <w:p w:rsidRDefault="00A62CF3" w:rsidP="00A8085D" w:rsidR="00A62CF3" w:rsidRPr="00B757FF">
            <w:pPr>
              <w:snapToGrid w:val="false"/>
              <w:jc w:val="right"/>
            </w:pPr>
            <w:r w:rsidRPr="00B757FF">
              <w:t>120.675,75</w:t>
            </w:r>
          </w:p>
        </w:tc>
      </w:tr>
    </w:tbl>
    <w:p w:rsidRDefault="00A62CF3" w:rsidP="00A62CF3" w:rsidR="00A62CF3">
      <w:pPr>
        <w:jc w:val="both"/>
      </w:pPr>
    </w:p>
    <w:p w:rsidRDefault="00A62CF3" w:rsidP="00A62CF3" w:rsidR="00A62CF3">
      <w:pPr>
        <w:jc w:val="both"/>
      </w:pPr>
      <w:r>
        <w:tab/>
        <w:t>Na</w:t>
      </w:r>
      <w:r w:rsidR="00D348B7">
        <w:t xml:space="preserve"> završnom ročištu na </w:t>
      </w:r>
      <w:r>
        <w:t>poseban upit punomoćnika B2 KAPITAL d.o.o. Zagreb stečajna upraviteljica je pojasnila da namirenje isplata koja je izvršena H-ABDUCO d.o.o. Zagreb odnosi se na založno pravo odnosno tražbine koje su osigurane upisom u zemljišne knjige po ugovorima o kreditu broj 794-51008807 i broj 794-51010081 a koja su osigurana založnim pravima upisanim pod brojem Z-3087/10 i Z-1312/11. Razlučni vjerovnik B2 KAPITAL d.o.o. nije upisao svoje založno pravo u zemljišnim knjigama do ročišta za diobu kupovnine pa se namirenje za razlučog vjerovnika H-ABDUCO d.o.o. Zagreb u iznosu od 727.337,18 kn odnosi na zaloge koji su ustupljeni društvu B2 KAPITAL d.o.o. temeljem ugovora o ustupu tražbine Ov-11868/15. Razlučni vjerovnik H-ABDUCO d.o.o. nije namiren za tražbinu koja je upisana pod poslovnim brojem Z-2038/13 na prodanim nekretninama.</w:t>
      </w:r>
    </w:p>
    <w:p w:rsidRDefault="00A62CF3" w:rsidP="00A62CF3" w:rsidR="00A62CF3">
      <w:pPr>
        <w:jc w:val="both"/>
        <w:rPr>
          <w:bCs/>
        </w:rPr>
      </w:pPr>
    </w:p>
    <w:p w:rsidRDefault="00BA67BA" w:rsidP="00A62CF3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196. </w:t>
      </w:r>
      <w:r w:rsidRPr="000029DD">
        <w:t>Stečajnog zakona (NN 44/96, 29/99, 129/00, 123/03, 82/06, 116/10, 25/12 i 133/12), a u vezi s čl. 441. Stečajnog zakona (NN 71/15)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617B7A" w:rsidP="00BA67BA" w:rsidR="00617B7A" w:rsidRPr="00EC66E7">
      <w:pPr>
        <w:jc w:val="both"/>
        <w:rPr>
          <w:bCs/>
        </w:rPr>
      </w:pPr>
    </w:p>
    <w:p w:rsidRDefault="00BA67BA" w:rsidP="00D348B7" w:rsidR="00BA67BA" w:rsidRPr="00103F4A">
      <w:pPr>
        <w:pStyle w:val="Tijeloteksta"/>
        <w:jc w:val="center"/>
      </w:pPr>
      <w:r w:rsidRPr="00103F4A">
        <w:t xml:space="preserve">U Osijeku </w:t>
      </w:r>
      <w:r w:rsidR="009F2610">
        <w:t>4</w:t>
      </w:r>
      <w:r w:rsidR="004733A0" w:rsidRPr="004733A0">
        <w:t xml:space="preserve">. </w:t>
      </w:r>
      <w:r w:rsidR="009F2610">
        <w:t>rujna</w:t>
      </w:r>
      <w:r w:rsidR="004733A0" w:rsidRPr="004733A0">
        <w:t xml:space="preserve"> 2018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4733A0" w:rsidP="00BA67BA" w:rsidR="00BA67BA" w:rsidRPr="00103F4A">
      <w:pPr>
        <w:pStyle w:val="Tijeloteksta"/>
      </w:pPr>
      <w:r>
        <w:t>Elizabeta Đeke</w:t>
      </w:r>
      <w:r w:rsidR="002F3CC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A67BA" w:rsidRPr="00103F4A">
        <w:t>mr. sc. Tihomir Kovačević</w:t>
      </w: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</w:t>
      </w:r>
      <w:r w:rsidR="002F0465">
        <w:rPr>
          <w:bCs/>
        </w:rPr>
        <w:t>a</w:t>
      </w:r>
      <w:r>
        <w:rPr>
          <w:bCs/>
        </w:rPr>
        <w:t xml:space="preserve"> upravitelj</w:t>
      </w:r>
      <w:r w:rsidR="002F0465">
        <w:rPr>
          <w:bCs/>
        </w:rPr>
        <w:t>ica</w:t>
      </w:r>
      <w:r w:rsidR="006275BA">
        <w:rPr>
          <w:bCs/>
        </w:rPr>
        <w:t xml:space="preserve"> </w:t>
      </w:r>
      <w:r w:rsidR="00AE0BA0">
        <w:rPr>
          <w:bCs/>
        </w:rPr>
        <w:t>Renata Horvatin</w:t>
      </w:r>
    </w:p>
    <w:p w:rsidRDefault="00AE0BA0" w:rsidP="00701C73" w:rsidR="00AE0BA0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ŽDO GUO 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FINA </w:t>
      </w:r>
      <w:r w:rsidR="00617B7A">
        <w:rPr>
          <w:bCs/>
        </w:rPr>
        <w:t>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Porezna uprava </w:t>
      </w:r>
      <w:r w:rsidR="00617B7A">
        <w:rPr>
          <w:bCs/>
        </w:rPr>
        <w:t>Osijek</w:t>
      </w:r>
    </w:p>
    <w:p w:rsidRDefault="00EF5512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  <w:r w:rsidR="00BA67BA">
        <w:rPr>
          <w:bCs/>
        </w:rPr>
        <w:t>– nakon pravomoćnosti</w:t>
      </w:r>
    </w:p>
    <w:p w:rsidRDefault="00A654AA" w:rsidP="00701C73" w:rsidR="00A654A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701C73" w:rsidR="00DE1B64" w:rsidRPr="00C12A11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2C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A70F77" w:rsidRPr="00A70F77">
      <w:t>14 St-</w:t>
    </w:r>
    <w:r w:rsidR="001E5E2B" w:rsidRPr="001E5E2B">
      <w:t>175/16-95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5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</w:num>
  <w:num w:numId="2">
    <w:abstractNumId w:val="3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10DC"/>
    <w:rsid w:val="0003783B"/>
    <w:rsid w:val="00040E20"/>
    <w:rsid w:val="00044659"/>
    <w:rsid w:val="00054F22"/>
    <w:rsid w:val="000565E8"/>
    <w:rsid w:val="00075F57"/>
    <w:rsid w:val="00081248"/>
    <w:rsid w:val="00083ABF"/>
    <w:rsid w:val="00094BE2"/>
    <w:rsid w:val="00094C57"/>
    <w:rsid w:val="00095810"/>
    <w:rsid w:val="000958BE"/>
    <w:rsid w:val="000A039F"/>
    <w:rsid w:val="000F3D12"/>
    <w:rsid w:val="00100543"/>
    <w:rsid w:val="00103F4A"/>
    <w:rsid w:val="0011403A"/>
    <w:rsid w:val="00135655"/>
    <w:rsid w:val="001373E8"/>
    <w:rsid w:val="00137DB8"/>
    <w:rsid w:val="0015079C"/>
    <w:rsid w:val="001515D3"/>
    <w:rsid w:val="00167A86"/>
    <w:rsid w:val="001750BB"/>
    <w:rsid w:val="00181003"/>
    <w:rsid w:val="001811C8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E5E2B"/>
    <w:rsid w:val="001F06F4"/>
    <w:rsid w:val="00206C88"/>
    <w:rsid w:val="00223D03"/>
    <w:rsid w:val="00226EAF"/>
    <w:rsid w:val="002349C2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B7CE4"/>
    <w:rsid w:val="002C1650"/>
    <w:rsid w:val="002D24AC"/>
    <w:rsid w:val="002E350A"/>
    <w:rsid w:val="002E599A"/>
    <w:rsid w:val="002E60AD"/>
    <w:rsid w:val="002F0465"/>
    <w:rsid w:val="002F3CC4"/>
    <w:rsid w:val="002F6EA6"/>
    <w:rsid w:val="00320A2E"/>
    <w:rsid w:val="00327B93"/>
    <w:rsid w:val="00340D0C"/>
    <w:rsid w:val="00344231"/>
    <w:rsid w:val="003550FD"/>
    <w:rsid w:val="00357645"/>
    <w:rsid w:val="00384815"/>
    <w:rsid w:val="00390157"/>
    <w:rsid w:val="003C0F50"/>
    <w:rsid w:val="003D5428"/>
    <w:rsid w:val="003D7EAA"/>
    <w:rsid w:val="0040253E"/>
    <w:rsid w:val="00403C9C"/>
    <w:rsid w:val="00407D1F"/>
    <w:rsid w:val="0042313C"/>
    <w:rsid w:val="00441686"/>
    <w:rsid w:val="0045408F"/>
    <w:rsid w:val="004541A6"/>
    <w:rsid w:val="004545C2"/>
    <w:rsid w:val="004663C6"/>
    <w:rsid w:val="004733A0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2969"/>
    <w:rsid w:val="00534F57"/>
    <w:rsid w:val="00543AF2"/>
    <w:rsid w:val="00553818"/>
    <w:rsid w:val="00555E5B"/>
    <w:rsid w:val="005871D0"/>
    <w:rsid w:val="00590BC9"/>
    <w:rsid w:val="005A1A97"/>
    <w:rsid w:val="005A5B6D"/>
    <w:rsid w:val="005B4322"/>
    <w:rsid w:val="005C209B"/>
    <w:rsid w:val="005F5DF5"/>
    <w:rsid w:val="00605F2A"/>
    <w:rsid w:val="00617B7A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01C73"/>
    <w:rsid w:val="0071469E"/>
    <w:rsid w:val="007207E2"/>
    <w:rsid w:val="007403F2"/>
    <w:rsid w:val="007513F3"/>
    <w:rsid w:val="00757187"/>
    <w:rsid w:val="007579D4"/>
    <w:rsid w:val="0076080D"/>
    <w:rsid w:val="0076408D"/>
    <w:rsid w:val="00776A20"/>
    <w:rsid w:val="007813CA"/>
    <w:rsid w:val="00784904"/>
    <w:rsid w:val="0079436C"/>
    <w:rsid w:val="007A557C"/>
    <w:rsid w:val="007B64E0"/>
    <w:rsid w:val="007D10FC"/>
    <w:rsid w:val="007F13D0"/>
    <w:rsid w:val="0081112D"/>
    <w:rsid w:val="00826E5B"/>
    <w:rsid w:val="008275DF"/>
    <w:rsid w:val="00830F2B"/>
    <w:rsid w:val="00831A8C"/>
    <w:rsid w:val="00853749"/>
    <w:rsid w:val="008724D5"/>
    <w:rsid w:val="00896D36"/>
    <w:rsid w:val="008B32D9"/>
    <w:rsid w:val="008C3FDB"/>
    <w:rsid w:val="008D6BAE"/>
    <w:rsid w:val="008F46EA"/>
    <w:rsid w:val="00911B09"/>
    <w:rsid w:val="00913D6C"/>
    <w:rsid w:val="009143D3"/>
    <w:rsid w:val="0091726A"/>
    <w:rsid w:val="0092431A"/>
    <w:rsid w:val="00951A74"/>
    <w:rsid w:val="00961AF6"/>
    <w:rsid w:val="00962B3D"/>
    <w:rsid w:val="00971006"/>
    <w:rsid w:val="009818DF"/>
    <w:rsid w:val="00987580"/>
    <w:rsid w:val="009932CA"/>
    <w:rsid w:val="00994FE5"/>
    <w:rsid w:val="00995B3F"/>
    <w:rsid w:val="009A7703"/>
    <w:rsid w:val="009B2B16"/>
    <w:rsid w:val="009D43FF"/>
    <w:rsid w:val="009F06AC"/>
    <w:rsid w:val="009F2610"/>
    <w:rsid w:val="00A03A0F"/>
    <w:rsid w:val="00A132AE"/>
    <w:rsid w:val="00A1502A"/>
    <w:rsid w:val="00A17629"/>
    <w:rsid w:val="00A22002"/>
    <w:rsid w:val="00A274CA"/>
    <w:rsid w:val="00A3472F"/>
    <w:rsid w:val="00A42907"/>
    <w:rsid w:val="00A433F8"/>
    <w:rsid w:val="00A43992"/>
    <w:rsid w:val="00A448F7"/>
    <w:rsid w:val="00A455DF"/>
    <w:rsid w:val="00A5057E"/>
    <w:rsid w:val="00A5773E"/>
    <w:rsid w:val="00A62CF3"/>
    <w:rsid w:val="00A6376B"/>
    <w:rsid w:val="00A654AA"/>
    <w:rsid w:val="00A65A25"/>
    <w:rsid w:val="00A6709D"/>
    <w:rsid w:val="00A70F77"/>
    <w:rsid w:val="00A845FF"/>
    <w:rsid w:val="00A856E7"/>
    <w:rsid w:val="00A85985"/>
    <w:rsid w:val="00A86B2F"/>
    <w:rsid w:val="00AE017A"/>
    <w:rsid w:val="00AE0BA0"/>
    <w:rsid w:val="00AF4378"/>
    <w:rsid w:val="00B0163A"/>
    <w:rsid w:val="00B32F53"/>
    <w:rsid w:val="00B34350"/>
    <w:rsid w:val="00B46064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F211A"/>
    <w:rsid w:val="00BF51D1"/>
    <w:rsid w:val="00C05486"/>
    <w:rsid w:val="00C12A11"/>
    <w:rsid w:val="00C23412"/>
    <w:rsid w:val="00C43B4C"/>
    <w:rsid w:val="00C53ABA"/>
    <w:rsid w:val="00C643EA"/>
    <w:rsid w:val="00C6679A"/>
    <w:rsid w:val="00C671B0"/>
    <w:rsid w:val="00C7002A"/>
    <w:rsid w:val="00C736BC"/>
    <w:rsid w:val="00C73DCA"/>
    <w:rsid w:val="00C842C8"/>
    <w:rsid w:val="00C85B66"/>
    <w:rsid w:val="00C86A1E"/>
    <w:rsid w:val="00CA0DC0"/>
    <w:rsid w:val="00CB02FA"/>
    <w:rsid w:val="00CC6614"/>
    <w:rsid w:val="00CD0E43"/>
    <w:rsid w:val="00CD2C3D"/>
    <w:rsid w:val="00CD416B"/>
    <w:rsid w:val="00CD4330"/>
    <w:rsid w:val="00CF70BC"/>
    <w:rsid w:val="00D0243B"/>
    <w:rsid w:val="00D074ED"/>
    <w:rsid w:val="00D348B7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12715"/>
    <w:rsid w:val="00E2041E"/>
    <w:rsid w:val="00E40046"/>
    <w:rsid w:val="00E46AAA"/>
    <w:rsid w:val="00E51A14"/>
    <w:rsid w:val="00E55D95"/>
    <w:rsid w:val="00E60EAC"/>
    <w:rsid w:val="00E63F52"/>
    <w:rsid w:val="00E77478"/>
    <w:rsid w:val="00E868D9"/>
    <w:rsid w:val="00E95DF4"/>
    <w:rsid w:val="00EB34D0"/>
    <w:rsid w:val="00EC66E7"/>
    <w:rsid w:val="00EC773B"/>
    <w:rsid w:val="00EE48E9"/>
    <w:rsid w:val="00EF2C74"/>
    <w:rsid w:val="00EF5512"/>
    <w:rsid w:val="00F020D0"/>
    <w:rsid w:val="00F05B2F"/>
    <w:rsid w:val="00F27B87"/>
    <w:rsid w:val="00FA0CC6"/>
    <w:rsid w:val="00FD2E36"/>
    <w:rsid w:val="00FD4848"/>
    <w:rsid w:val="00FE0239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true" w:styleId="Standard" w:type="paragraph">
    <w:name w:val="Standard"/>
    <w:rsid w:val="00A3472F"/>
    <w:pPr>
      <w:suppressAutoHyphens/>
      <w:spacing w:lineRule="auto" w:line="276" w:after="200"/>
    </w:pPr>
    <w:rPr>
      <w:rFonts w:cs="Mangal" w:eastAsia="SimSun"/>
      <w:kern w:val="2"/>
      <w:sz w:val="24"/>
      <w:szCs w:val="24"/>
      <w:lang w:bidi="hi-IN" w:eastAsia="hi-IN"/>
    </w:rPr>
  </w:style>
  <w:style w:customStyle="true" w:styleId="TableContents" w:type="paragraph">
    <w:name w:val="Table Contents"/>
    <w:basedOn w:val="Normal"/>
    <w:rsid w:val="00A62CF3"/>
    <w:pPr>
      <w:widowControl w:val="false"/>
      <w:suppressLineNumbers/>
      <w:suppressAutoHyphens/>
    </w:pPr>
    <w:rPr>
      <w:rFonts w:cs="Tahoma" w:eastAsia="Lucida Sans Unicode"/>
      <w:kern w:val="1"/>
      <w:lang w:bidi="hi-IN" w:eastAsia="hi-IN"/>
    </w:rPr>
  </w:style>
  <w:style w:customStyle="true" w:styleId="Obinatablica1" w:type="table">
    <w:name w:val="Obična tablica1"/>
    <w:uiPriority w:val="99"/>
    <w:semiHidden/>
    <w:rsid w:val="00A62CF3"/>
    <w:tblPr>
      <w:tblCellMar>
        <w:top w:type="dxa" w:w="0"/>
        <w:left w:type="dxa" w:w="108"/>
        <w:bottom w:type="dxa" w:w="0"/>
        <w:right w:type="dxa" w:w="108"/>
      </w:tblCellMar>
    </w:tblPr>
  </w:style>
  <w:style w:customStyle="true" w:styleId="WW-DefaultParagraphFont1" w:type="character">
    <w:name w:val="WW-Default Paragraph Font1"/>
    <w:rsid w:val="00A62CF3"/>
  </w:style>
  <w:style w:styleId="Tekstrezerviranogmjesta" w:type="character">
    <w:name w:val="Placeholder Text"/>
    <w:basedOn w:val="Zadanifontodlomka"/>
    <w:uiPriority w:val="99"/>
    <w:semiHidden/>
    <w:rsid w:val="00C84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2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1" w:styleId="Standard" w:type="paragraph">
    <w:name w:val="Standard"/>
    <w:rsid w:val="00A3472F"/>
    <w:pPr>
      <w:suppressAutoHyphens/>
      <w:spacing w:after="200" w:line="276" w:lineRule="auto"/>
    </w:pPr>
    <w:rPr>
      <w:rFonts w:cs="Mangal" w:eastAsia="SimSun"/>
      <w:kern w:val="2"/>
      <w:sz w:val="24"/>
      <w:szCs w:val="24"/>
      <w:lang w:bidi="hi-IN" w:eastAsia="hi-IN"/>
    </w:rPr>
  </w:style>
  <w:style w:customStyle="1" w:styleId="TableContents" w:type="paragraph">
    <w:name w:val="Table Contents"/>
    <w:basedOn w:val="Normal"/>
    <w:rsid w:val="00A62CF3"/>
    <w:pPr>
      <w:widowControl w:val="0"/>
      <w:suppressLineNumbers/>
      <w:suppressAutoHyphens/>
    </w:pPr>
    <w:rPr>
      <w:rFonts w:cs="Tahoma" w:eastAsia="Lucida Sans Unicode"/>
      <w:kern w:val="1"/>
      <w:lang w:bidi="hi-IN" w:eastAsia="hi-IN"/>
    </w:rPr>
  </w:style>
  <w:style w:customStyle="1" w:styleId="Obinatablica1" w:type="table">
    <w:name w:val="Obična tablica1"/>
    <w:uiPriority w:val="99"/>
    <w:semiHidden/>
    <w:rsid w:val="00A62CF3"/>
    <w:tblPr>
      <w:tblCellMar>
        <w:top w:type="dxa" w:w="0"/>
        <w:left w:type="dxa" w:w="108"/>
        <w:bottom w:type="dxa" w:w="0"/>
        <w:right w:type="dxa" w:w="108"/>
      </w:tblCellMar>
    </w:tblPr>
  </w:style>
  <w:style w:customStyle="1" w:styleId="WW-DefaultParagraphFont1" w:type="character">
    <w:name w:val="WW-Default Paragraph Font1"/>
    <w:rsid w:val="00A62CF3"/>
  </w:style>
  <w:style w:styleId="Tekstrezerviranogmjesta" w:type="character">
    <w:name w:val="Placeholder Text"/>
    <w:basedOn w:val="Zadanifontodlomka"/>
    <w:uiPriority w:val="99"/>
    <w:semiHidden/>
    <w:rsid w:val="00C84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2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ŠIMAŠEK commerce d.o.o. za proizvodnju, trgovinu i usluge</izvorni_sadrzaj>
    <derivirana_varijabla naziv="DomainObject.Predmet.ProtustrankaFormated_1">  ŠIMAŠEK commerce d.o.o. za proizvodnju, trgovinu i usluge</derivirana_varijabla>
  </DomainObject.Predmet.ProtustrankaFormated>
  <DomainObject.Predmet.ProtustrankaFormatedOIB>
    <izvorni_sadrzaj>  ŠIMAŠEK commerce d.o.o. za proizvodnju, trgovinu i usluge, OIB 45803021730</izvorni_sadrzaj>
    <derivirana_varijabla naziv="DomainObject.Predmet.ProtustrankaFormatedOIB_1">  ŠIMAŠEK commerce d.o.o. za proizvodnju, trgovinu i usluge, OIB 45803021730</derivirana_varijabla>
  </DomainObject.Predmet.ProtustrankaFormatedOIB>
  <DomainObject.Predmet.ProtustrankaFormatedWithAdress>
    <izvorni_sadrzaj> ŠIMAŠEK commerce d.o.o. za proizvodnju, trgovinu i usluge, Kralja Petra Krešimira Iv/bb, 31500 Našice</izvorni_sadrzaj>
    <derivirana_varijabla naziv="DomainObject.Predmet.ProtustrankaFormatedWithAdress_1"> ŠIMAŠEK commerce d.o.o. za proizvodnju, trgovinu i usluge, Kralja Petra Krešimira Iv/bb, 31500 Našice</derivirana_varijabla>
  </DomainObject.Predmet.ProtustrankaFormatedWithAdress>
  <DomainObject.Predmet.ProtustrankaFormatedWithAdressOIB>
    <izvorni_sadrzaj> ŠIMAŠEK commerce d.o.o. za proizvodnju, trgovinu i usluge, OIB 45803021730, Kralja Petra Krešimira Iv/bb, 31500 Našice</izvorni_sadrzaj>
    <derivirana_varijabla naziv="DomainObject.Predmet.ProtustrankaFormatedWithAdressOIB_1"> ŠIMAŠEK commerce d.o.o. za proizvodnju, trgovinu i usluge, OIB 45803021730, Kralja Petra Krešimira Iv/bb, 31500 Našice</derivirana_varijabla>
  </DomainObject.Predmet.ProtustrankaFormatedWithAdressOIB>
  <DomainObject.Predmet.ProtustrankaWithAdress>
    <izvorni_sadrzaj>ŠIMAŠEK commerce d.o.o. za proizvodnju, trgovinu i usluge Kralja Petra Krešimira Iv/bb, 31500 Našice</izvorni_sadrzaj>
    <derivirana_varijabla naziv="DomainObject.Predmet.ProtustrankaWithAdress_1">ŠIMAŠEK commerce d.o.o. za proizvodnju, trgovinu i usluge Kralja Petra Krešimira Iv/bb, 31500 Našice</derivirana_varijabla>
  </DomainObject.Predmet.ProtustrankaWithAdress>
  <DomainObject.Predmet.ProtustrankaWithAdressOIB>
    <izvorni_sadrzaj>ŠIMAŠEK commerce d.o.o. za proizvodnju, trgovinu i usluge, OIB 45803021730, Kralja Petra Krešimira Iv/bb, 31500 Našice</izvorni_sadrzaj>
    <derivirana_varijabla naziv="DomainObject.Predmet.ProtustrankaWithAdressOIB_1">ŠIMAŠEK commerce d.o.o. za proizvodnju, trgovinu i usluge, OIB 45803021730, Kralja Petra Krešimira Iv/bb, 31500 Našice</derivirana_varijabla>
  </DomainObject.Predmet.ProtustrankaWithAdressOIB>
  <DomainObject.Predmet.ProtustrankaNazivFormated>
    <izvorni_sadrzaj>ŠIMAŠEK commerce d.o.o. za proizvodnju, trgovinu i usluge</izvorni_sadrzaj>
    <derivirana_varijabla naziv="DomainObject.Predmet.ProtustrankaNazivFormated_1">ŠIMAŠEK commerce d.o.o. za proizvodnju, trgovinu i usluge</derivirana_varijabla>
  </DomainObject.Predmet.ProtustrankaNazivFormated>
  <DomainObject.Predmet.ProtustrankaNazivFormatedOIB>
    <izvorni_sadrzaj>ŠIMAŠEK commerce d.o.o. za proizvodnju, trgovinu i usluge, OIB 45803021730</izvorni_sadrzaj>
    <derivirana_varijabla naziv="DomainObject.Predmet.ProtustrankaNazivFormatedOIB_1">ŠIMAŠEK commerce d.o.o. za proizvodnju, trgovinu i usluge, OIB 45803021730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ŠIMAŠEK commerce d.o.o. za proizvodnju, trgovinu i usluge</item>
    </izvorni_sadrzaj>
    <derivirana_varijabla naziv="DomainObject.Predmet.ProtuStrankaListFormated_1">
      <item>ŠIMAŠEK commerce d.o.o. za proizvodnju, trgovinu i usluge</item>
    </derivirana_varijabla>
  </DomainObject.Predmet.ProtuStrankaListFormated>
  <DomainObject.Predmet.ProtuStrankaListFormatedOIB>
    <izvorni_sadrzaj>
      <item>ŠIMAŠEK commerce d.o.o. za proizvodnju, trgovinu i usluge, OIB 45803021730</item>
    </izvorni_sadrzaj>
    <derivirana_varijabla naziv="DomainObject.Predmet.ProtuStrankaListFormatedOIB_1">
      <item>ŠIMAŠEK commerce d.o.o. za proizvodnju, trgovinu i usluge, OIB 45803021730</item>
    </derivirana_varijabla>
  </DomainObject.Predmet.ProtuStrankaListFormatedOIB>
  <DomainObject.Predmet.ProtuStrankaListFormatedWithAdress>
    <izvorni_sadrzaj>
      <item>ŠIMAŠEK commerce d.o.o. za proizvodnju, trgovinu i usluge, Kralja Petra Krešimira Iv/bb, 31500 Našice</item>
    </izvorni_sadrzaj>
    <derivirana_varijabla naziv="DomainObject.Predmet.ProtuStrankaListFormatedWithAdress_1">
      <item>ŠIMAŠEK commerce d.o.o. za proizvodnju, trgovinu i usluge, Kralja Petra Krešimira Iv/bb, 31500 Našice</item>
    </derivirana_varijabla>
  </DomainObject.Predmet.ProtuStrankaListFormatedWithAdress>
  <DomainObject.Predmet.ProtuStrankaListFormatedWithAdressOIB>
    <izvorni_sadrzaj>
      <item>ŠIMAŠEK commerce d.o.o. za proizvodnju, trgovinu i usluge, OIB 45803021730, Kralja Petra Krešimira Iv/bb, 31500 Našice</item>
    </izvorni_sadrzaj>
    <derivirana_varijabla naziv="DomainObject.Predmet.ProtuStrankaListFormatedWithAdressOIB_1">
      <item>ŠIMAŠEK commerce d.o.o. za proizvodnju, trgovinu i usluge, OIB 45803021730, Kralja Petra Krešimira Iv/bb, 31500 Našice</item>
    </derivirana_varijabla>
  </DomainObject.Predmet.ProtuStrankaListFormatedWithAdressOIB>
  <DomainObject.Predmet.ProtuStrankaListNazivFormated>
    <izvorni_sadrzaj>
      <item>ŠIMAŠEK commerce d.o.o. za proizvodnju, trgovinu i usluge</item>
    </izvorni_sadrzaj>
    <derivirana_varijabla naziv="DomainObject.Predmet.ProtuStrankaListNazivFormated_1">
      <item>ŠIMAŠEK commerce d.o.o. za proizvodnju, trgovinu i usluge</item>
    </derivirana_varijabla>
  </DomainObject.Predmet.ProtuStrankaListNazivFormated>
  <DomainObject.Predmet.ProtuStrankaListNazivFormatedOIB>
    <izvorni_sadrzaj>
      <item>ŠIMAŠEK commerce d.o.o. za proizvodnju, trgovinu i usluge, OIB 45803021730</item>
    </izvorni_sadrzaj>
    <derivirana_varijabla naziv="DomainObject.Predmet.ProtuStrankaListNazivFormatedOIB_1">
      <item>ŠIMAŠEK commerce d.o.o. za proizvodnju, trgovinu i usluge, OIB 45803021730</item>
    </derivirana_varijabla>
  </DomainObject.Predmet.ProtuStrankaListNazivFormatedOIB>
  <DomainObject.Predmet.OstaliList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Formated>
  <DomainObject.Predmet.OstaliList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FormatedOIB>
  <DomainObject.Predmet.OstaliListFormatedWithAdress>
    <izvorni_sadrzaj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izvorni_sadrzaj>
    <derivirana_varijabla naziv="DomainObject.Predmet.OstaliListFormatedWithAdress_1"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derivirana_varijabla>
  </DomainObject.Predmet.OstaliListFormatedWithAdress>
  <DomainObject.Predmet.OstaliListFormatedWithAdressOIB>
    <izvorni_sadrzaj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izvorni_sadrzaj>
    <derivirana_varijabla naziv="DomainObject.Predmet.OstaliListFormatedWithAdressOIB_1"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derivirana_varijabla>
  </DomainObject.Predmet.OstaliListFormatedWithAdressOIB>
  <DomainObject.Predmet.OstaliListNaziv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Naziv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NazivFormated>
  <DomainObject.Predmet.OstaliListNaziv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Naziv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ŠIMAŠEK commerce d.o.o. za proizvodnju, trgovinu i usluge</izvorni_sadrzaj>
    <derivirana_varijabla naziv="DomainObject.Predmet.ProtustrankaIDrugi_1">ŠIMAŠEK commerce d.o.o. za proizvodnju,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ŠIMAŠEK commerce d.o.o. za proizvodnju, trgovinu i usluge, OIB 45803021730, Kralja Petra Krešimira Iv/bb, 31500 Našice</izvorni_sadrzaj>
    <derivirana_varijabla naziv="DomainObject.Predmet.ProtustrankaIDrugiAdressOIB_1">ŠIMAŠEK commerce d.o.o. za proizvodnju, trgovinu i usluge, OIB 45803021730, Kralja Petra Krešimira Iv/bb,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SudioniciListNaziv_1"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SudioniciListNaziv>
  <DomainObject.Predmet.SudioniciListAdressOIB>
    <izvorni_sadrzaj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izvorni_sadrzaj>
    <derivirana_varijabla naziv="DomainObject.Predmet.SudioniciListAdressOIB_1"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izvorni_sadrzaj>
    <derivirana_varijabla naziv="DomainObject.Predmet.SudioniciListNazivOIB_1"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1513</properties:Words>
  <properties:Characters>9007</properties:Characters>
  <properties:Lines>415</properties:Lines>
  <properties:Paragraphs>230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2018-09-04T06:35:00Z</cp:lastPrinted>
  <dcterms:modified xmlns:xsi="http://www.w3.org/2001/XMLSchema-instance" xsi:type="dcterms:W3CDTF">2018-09-04T10:06:00Z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