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73059" w14:paraId="8873059" w:rsidRDefault="00A8629A" w:rsidP="00A8629A" w:rsidR="00A8629A">
      <w:pPr>
        <w:pStyle w:val="Zaglavlje"/>
        <w:jc w:val="right"/>
        <w15:collapsed w:val="false"/>
      </w:pPr>
      <w:bookmarkStart w:name="_GoBack" w:id="0"/>
      <w:bookmarkEnd w:id="0"/>
    </w:p>
    <w:p w:rsidRDefault="00A8629A" w:rsidP="00A8629A" w:rsidR="00A8629A">
      <w:pPr>
        <w:pStyle w:val="Zaglavlje"/>
        <w:jc w:val="right"/>
      </w:pPr>
    </w:p>
    <w:p w:rsidRDefault="00261857" w:rsidP="00A8629A" w:rsidR="00261857">
      <w:pPr>
        <w:pStyle w:val="Zaglavlje"/>
        <w:jc w:val="right"/>
      </w:pPr>
    </w:p>
    <w:p w:rsidRDefault="00261857" w:rsidP="00A8629A" w:rsidR="00261857">
      <w:pPr>
        <w:pStyle w:val="Zaglavlje"/>
        <w:jc w:val="right"/>
      </w:pPr>
    </w:p>
    <w:p w:rsidRDefault="00261857" w:rsidP="00A8629A" w:rsidR="00261857">
      <w:pPr>
        <w:pStyle w:val="Zaglavlje"/>
        <w:jc w:val="right"/>
      </w:pPr>
    </w:p>
    <w:p w:rsidRDefault="00A8629A" w:rsidP="00A8629A" w:rsidR="00A8629A">
      <w:pPr>
        <w:pStyle w:val="Zaglavlje"/>
        <w:jc w:val="right"/>
      </w:pPr>
      <w:r>
        <w:t>9 St-46/2019-3</w:t>
      </w:r>
    </w:p>
    <w:p w:rsidRDefault="00A8629A" w:rsidP="00A8629A" w:rsidR="00A8629A">
      <w:pPr>
        <w:ind w:firstLine="708"/>
        <w:rPr>
          <w:szCs w:val="24"/>
        </w:rPr>
      </w:pPr>
    </w:p>
    <w:p w:rsidRDefault="00A8629A" w:rsidP="00A8629A" w:rsidR="00A8629A">
      <w:pPr>
        <w:ind w:firstLine="708"/>
        <w:rPr>
          <w:rFonts w:cs="Times New Roman" w:eastAsia="Times New Roman"/>
          <w:szCs w:val="24"/>
          <w:lang w:eastAsia="hr-HR"/>
        </w:rPr>
      </w:pPr>
      <w:r>
        <w:rPr>
          <w:szCs w:val="24"/>
        </w:rPr>
        <w:t>Trgovački sud u Pazinu,</w:t>
      </w:r>
      <w:r>
        <w:rPr>
          <w:rFonts w:cs="Times New Roman" w:eastAsia="Times New Roman"/>
          <w:szCs w:val="24"/>
          <w:lang w:eastAsia="hr-HR"/>
        </w:rPr>
        <w:t xml:space="preserve"> po sutkinji Tamari Lakoseljac Benčić, povodom zahtjeva Financijske agencije, OIB 85821130368, Regionalnog centra Rijeka, Podružnice Pula, Pula, Giardini 5, za provedbu skraćenog stečajnog postupka nad pravnom osobom (dužnikom) SL. AD. RUŽIĆI d.o.o. Poreč, Vladimira Nazora 7, OIB 90322530702, MBS 130032505, nakon izvršenog uvida u sudski registar, sukladno odredbama čl. 428. i 430. Stečajnog zakona (Narodne novine br. 71/15, 104/17, dalje SZ), </w:t>
      </w:r>
      <w:r w:rsidR="009D1B7C">
        <w:rPr>
          <w:rFonts w:cs="Times New Roman" w:eastAsia="Times New Roman"/>
          <w:szCs w:val="24"/>
          <w:lang w:eastAsia="hr-HR"/>
        </w:rPr>
        <w:t>4</w:t>
      </w:r>
      <w:r>
        <w:rPr>
          <w:rFonts w:cs="Times New Roman" w:eastAsia="Times New Roman"/>
          <w:szCs w:val="24"/>
          <w:lang w:eastAsia="hr-HR"/>
        </w:rPr>
        <w:t xml:space="preserve">. </w:t>
      </w:r>
      <w:r w:rsidR="009D1B7C">
        <w:rPr>
          <w:rFonts w:cs="Times New Roman" w:eastAsia="Times New Roman"/>
          <w:szCs w:val="24"/>
          <w:lang w:eastAsia="hr-HR"/>
        </w:rPr>
        <w:t xml:space="preserve">veljače </w:t>
      </w:r>
      <w:r>
        <w:rPr>
          <w:rFonts w:cs="Times New Roman" w:eastAsia="Times New Roman"/>
          <w:szCs w:val="24"/>
          <w:lang w:eastAsia="hr-HR"/>
        </w:rPr>
        <w:t>2019. objavljuje sljedeći</w:t>
      </w:r>
    </w:p>
    <w:p w:rsidRDefault="00A8629A" w:rsidP="00A8629A" w:rsidR="00A8629A">
      <w:pPr>
        <w:ind w:firstLine="708"/>
        <w:rPr>
          <w:rFonts w:cs="Times New Roman" w:eastAsia="Times New Roman"/>
          <w:szCs w:val="24"/>
          <w:lang w:eastAsia="hr-HR"/>
        </w:rPr>
      </w:pPr>
    </w:p>
    <w:p w:rsidRDefault="00A8629A" w:rsidP="00A8629A" w:rsidR="00A8629A">
      <w:pPr>
        <w:jc w:val="center"/>
        <w:rPr>
          <w:szCs w:val="24"/>
        </w:rPr>
      </w:pPr>
      <w:r>
        <w:rPr>
          <w:szCs w:val="24"/>
        </w:rPr>
        <w:t>O G L A S</w:t>
      </w:r>
    </w:p>
    <w:p w:rsidRDefault="00A8629A" w:rsidP="00A8629A" w:rsidR="00A8629A">
      <w:pPr>
        <w:ind w:firstLine="708"/>
        <w:rPr>
          <w:szCs w:val="24"/>
        </w:rPr>
      </w:pPr>
    </w:p>
    <w:p w:rsidRDefault="00A8629A" w:rsidP="00A8629A" w:rsidR="00A8629A">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SL. AD. RUŽIĆI d.o.o. Poreč, Vladimira Nazora 7, OIB 90322530702, MBS 130032505, je pravna osoba koja nema zaposlenih, koja je na dan 28. siječnja 2019</w:t>
      </w:r>
      <w:r w:rsidRPr="00EA433F">
        <w:rPr>
          <w:rFonts w:cs="Times New Roman" w:eastAsia="Times New Roman"/>
          <w:szCs w:val="24"/>
          <w:lang w:eastAsia="hr-HR"/>
        </w:rPr>
        <w:t>. u</w:t>
      </w:r>
      <w:r>
        <w:rPr>
          <w:rFonts w:cs="Times New Roman" w:eastAsia="Times New Roman"/>
          <w:szCs w:val="24"/>
          <w:lang w:eastAsia="hr-HR"/>
        </w:rPr>
        <w:t xml:space="preserve"> Očevidniku redoslijeda osnova za plaćanje imala evidentirane </w:t>
      </w:r>
      <w:r w:rsidRPr="001853FA">
        <w:rPr>
          <w:rFonts w:cs="Times New Roman" w:eastAsia="Times New Roman"/>
          <w:szCs w:val="24"/>
          <w:lang w:eastAsia="hr-HR"/>
        </w:rPr>
        <w:t>neizvršene osnove za plaćanje</w:t>
      </w:r>
      <w:r>
        <w:rPr>
          <w:rFonts w:cs="Times New Roman" w:eastAsia="Times New Roman"/>
          <w:szCs w:val="24"/>
          <w:lang w:eastAsia="hr-HR"/>
        </w:rPr>
        <w:t xml:space="preserve"> u neprekinutom razdoblju od 120 dana te za koju nisu ispunjeni uvjeti za pokretanje drugog postupka radi brisanja iz sudskog registra.</w:t>
      </w:r>
    </w:p>
    <w:p w:rsidRDefault="00A8629A" w:rsidP="00A8629A" w:rsidR="00A8629A">
      <w:pPr>
        <w:ind w:firstLine="708"/>
        <w:rPr>
          <w:szCs w:val="24"/>
        </w:rPr>
      </w:pPr>
    </w:p>
    <w:p w:rsidRDefault="00A8629A" w:rsidP="00A8629A" w:rsidR="00A8629A">
      <w:pPr>
        <w:ind w:firstLine="708"/>
        <w:rPr>
          <w:szCs w:val="24"/>
        </w:rPr>
      </w:pPr>
      <w:r>
        <w:rPr>
          <w:szCs w:val="24"/>
        </w:rPr>
        <w:t xml:space="preserve">II. Utvrđuje se da je ukupni iznos duga evidentiranog na temelju neizvršenih osnova za plaćanje dužnika na </w:t>
      </w:r>
      <w:r w:rsidRPr="001853FA">
        <w:rPr>
          <w:szCs w:val="24"/>
        </w:rPr>
        <w:t xml:space="preserve">dan </w:t>
      </w:r>
      <w:r>
        <w:rPr>
          <w:szCs w:val="24"/>
        </w:rPr>
        <w:t>28. siječnja 2019. iznosio 14.052,60 kn.</w:t>
      </w:r>
    </w:p>
    <w:p w:rsidRDefault="00A8629A" w:rsidP="00A8629A" w:rsidR="00A8629A">
      <w:pPr>
        <w:rPr>
          <w:szCs w:val="24"/>
        </w:rPr>
      </w:pPr>
    </w:p>
    <w:p w:rsidRDefault="00A8629A" w:rsidP="00A8629A" w:rsidR="00A8629A">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A8629A" w:rsidP="00A8629A" w:rsidR="00A8629A">
      <w:pPr>
        <w:ind w:firstLine="708"/>
        <w:rPr>
          <w:rFonts w:cs="Times New Roman" w:eastAsia="Times New Roman"/>
          <w:szCs w:val="24"/>
          <w:lang w:eastAsia="hr-HR"/>
        </w:rPr>
      </w:pPr>
    </w:p>
    <w:p w:rsidRDefault="00A8629A" w:rsidP="00A8629A" w:rsidR="00A8629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w:t>
      </w:r>
      <w:r w:rsidRPr="001853FA">
        <w:rPr>
          <w:rFonts w:cs="Times New Roman" w:eastAsia="Times New Roman"/>
          <w:szCs w:val="24"/>
          <w:lang w:eastAsia="hr-HR"/>
        </w:rPr>
        <w:t>-</w:t>
      </w:r>
      <w:r>
        <w:rPr>
          <w:rFonts w:cs="Times New Roman" w:eastAsia="Times New Roman"/>
          <w:szCs w:val="24"/>
          <w:lang w:eastAsia="hr-HR"/>
        </w:rPr>
        <w:t>46</w:t>
      </w:r>
      <w:r w:rsidRPr="001853FA">
        <w:rPr>
          <w:rFonts w:cs="Times New Roman" w:eastAsia="Times New Roman"/>
          <w:szCs w:val="24"/>
          <w:lang w:eastAsia="hr-HR"/>
        </w:rPr>
        <w:t>-</w:t>
      </w:r>
      <w:r>
        <w:rPr>
          <w:rFonts w:cs="Times New Roman" w:eastAsia="Times New Roman"/>
          <w:szCs w:val="24"/>
          <w:lang w:eastAsia="hr-HR"/>
        </w:rPr>
        <w:t>2019</w:t>
      </w:r>
      <w:r w:rsidRPr="001853FA">
        <w:rPr>
          <w:rFonts w:cs="Times New Roman" w:eastAsia="Times New Roman"/>
          <w:szCs w:val="24"/>
          <w:lang w:eastAsia="hr-HR"/>
        </w:rPr>
        <w:t>, i da u istom roku uplate na depozit ovog suda broj HR 4323900011300029763, poziv na broj 020-</w:t>
      </w:r>
      <w:r>
        <w:rPr>
          <w:rFonts w:cs="Times New Roman" w:eastAsia="Times New Roman"/>
          <w:szCs w:val="24"/>
          <w:lang w:eastAsia="hr-HR"/>
        </w:rPr>
        <w:t>46</w:t>
      </w:r>
      <w:r w:rsidRPr="001853FA">
        <w:rPr>
          <w:rFonts w:cs="Times New Roman" w:eastAsia="Times New Roman"/>
          <w:szCs w:val="24"/>
          <w:lang w:eastAsia="hr-HR"/>
        </w:rPr>
        <w:t>-</w:t>
      </w:r>
      <w:r>
        <w:rPr>
          <w:rFonts w:cs="Times New Roman" w:eastAsia="Times New Roman"/>
          <w:szCs w:val="24"/>
          <w:lang w:eastAsia="hr-HR"/>
        </w:rPr>
        <w:t>19</w:t>
      </w:r>
      <w:r w:rsidRPr="001853FA">
        <w:rPr>
          <w:rFonts w:cs="Times New Roman" w:eastAsia="Times New Roman"/>
          <w:szCs w:val="24"/>
          <w:lang w:eastAsia="hr-HR"/>
        </w:rPr>
        <w:t xml:space="preserve"> dodatni iznos predujma u visini od 10.000,00 kn (deset tisuća kuna) za namirenje</w:t>
      </w:r>
      <w:r>
        <w:rPr>
          <w:rFonts w:cs="Times New Roman" w:eastAsia="Times New Roman"/>
          <w:szCs w:val="24"/>
          <w:lang w:eastAsia="hr-HR"/>
        </w:rPr>
        <w:t xml:space="preserv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A8629A" w:rsidP="00A8629A" w:rsidR="00A8629A">
      <w:pPr>
        <w:ind w:firstLine="708"/>
        <w:rPr>
          <w:szCs w:val="24"/>
        </w:rPr>
      </w:pPr>
    </w:p>
    <w:p w:rsidRDefault="00A8629A" w:rsidP="00A8629A" w:rsidR="00A8629A">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 xml:space="preserve">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r>
        <w:rPr>
          <w:szCs w:val="24"/>
        </w:rPr>
        <w:lastRenderedPageBreak/>
        <w:t>U tom slučaju sud će po službenoj dužnosti donijeti rješenje o otvaranju i zaključenju skraćenog stečajnog postupka.</w:t>
      </w:r>
    </w:p>
    <w:p w:rsidRDefault="00A8629A" w:rsidP="00A8629A" w:rsidR="00A8629A">
      <w:pPr>
        <w:ind w:firstLine="708"/>
        <w:rPr>
          <w:szCs w:val="24"/>
        </w:rPr>
      </w:pPr>
    </w:p>
    <w:p w:rsidRDefault="00A8629A" w:rsidP="00A8629A" w:rsidR="00A8629A">
      <w:pPr>
        <w:jc w:val="center"/>
        <w:rPr>
          <w:szCs w:val="24"/>
        </w:rPr>
      </w:pPr>
      <w:r>
        <w:rPr>
          <w:szCs w:val="24"/>
        </w:rPr>
        <w:t xml:space="preserve">U Pazinu </w:t>
      </w:r>
      <w:r w:rsidR="00D757A4">
        <w:rPr>
          <w:szCs w:val="24"/>
        </w:rPr>
        <w:t>4</w:t>
      </w:r>
      <w:r>
        <w:rPr>
          <w:szCs w:val="24"/>
        </w:rPr>
        <w:t xml:space="preserve">. </w:t>
      </w:r>
      <w:r w:rsidR="00D757A4">
        <w:rPr>
          <w:szCs w:val="24"/>
        </w:rPr>
        <w:t xml:space="preserve">veljače </w:t>
      </w:r>
      <w:r>
        <w:rPr>
          <w:szCs w:val="24"/>
        </w:rPr>
        <w:t>2019.</w:t>
      </w:r>
    </w:p>
    <w:p w:rsidRDefault="00A8629A" w:rsidP="00A8629A" w:rsidR="00A8629A">
      <w:pPr>
        <w:ind w:firstLine="708" w:left="4956"/>
        <w:jc w:val="center"/>
        <w:rPr>
          <w:szCs w:val="24"/>
        </w:rPr>
      </w:pPr>
      <w:r>
        <w:rPr>
          <w:szCs w:val="24"/>
        </w:rPr>
        <w:t>Sutkinja</w:t>
      </w:r>
    </w:p>
    <w:p w:rsidRDefault="00D45A56" w:rsidP="00A8629A" w:rsidR="00D45A56">
      <w:pPr>
        <w:ind w:firstLine="708" w:left="4956"/>
        <w:jc w:val="center"/>
        <w:rPr>
          <w:szCs w:val="24"/>
        </w:rPr>
      </w:pPr>
    </w:p>
    <w:p w:rsidRDefault="00A8629A" w:rsidP="00A8629A" w:rsidR="00A8629A">
      <w:pPr>
        <w:ind w:firstLine="708" w:left="4956"/>
        <w:jc w:val="center"/>
        <w:rPr>
          <w:szCs w:val="24"/>
        </w:rPr>
      </w:pPr>
      <w:r>
        <w:rPr>
          <w:szCs w:val="24"/>
        </w:rPr>
        <w:t>Tamara Lakoseljac Benčić</w:t>
      </w:r>
    </w:p>
    <w:p w:rsidRDefault="00A8629A" w:rsidP="00A8629A" w:rsidR="00A8629A">
      <w:pPr>
        <w:rPr>
          <w:szCs w:val="24"/>
        </w:rPr>
      </w:pPr>
      <w:r>
        <w:rPr>
          <w:szCs w:val="24"/>
        </w:rPr>
        <w:t xml:space="preserve">DNA: </w:t>
      </w:r>
    </w:p>
    <w:p w:rsidRDefault="00A8629A" w:rsidP="00A8629A" w:rsidR="00A8629A" w:rsidRPr="007308AD">
      <w:pPr>
        <w:rPr>
          <w:szCs w:val="24"/>
        </w:rPr>
      </w:pPr>
      <w:r>
        <w:rPr>
          <w:szCs w:val="24"/>
        </w:rPr>
        <w:t>- mrežna stranica e-Oglasna ploča sudova (55 dana).</w:t>
      </w:r>
    </w:p>
    <w:p w:rsidRDefault="00A8629A" w:rsidP="00A8629A" w:rsidR="00A8629A"/>
    <w:p w:rsidRDefault="00ED6642" w:rsidR="00BB54EE"/>
    <w:sectPr w:rsidSect="007308AD" w:rsidR="00BB54E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629A" w:rsidP="00A8629A" w:rsidR="00A8629A">
      <w:r>
        <w:separator/>
      </w:r>
    </w:p>
  </w:endnote>
  <w:endnote w:id="0" w:type="continuationSeparator">
    <w:p w:rsidRDefault="00A8629A" w:rsidP="00A8629A" w:rsidR="00A862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FF" w:usb3="00000000" w:usb2="00000009" w:usb1="C000247B" w:usb0="E0002AFF"/>
  </w:font>
  <w:font w:name="Times New Roman">
    <w:panose1 w:val="02020603050405020304"/>
    <w:charset w:val="EE"/>
    <w:family w:val="roman"/>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2000000" w:usb1="420024FF" w:usb0="E0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629A" w:rsidP="00A8629A" w:rsidR="00A8629A">
      <w:r>
        <w:separator/>
      </w:r>
    </w:p>
  </w:footnote>
  <w:footnote w:id="0" w:type="continuationSeparator">
    <w:p w:rsidRDefault="00A8629A" w:rsidP="00A8629A" w:rsidR="00A862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629A" w:rsidP="007308AD" w:rsidR="007308AD">
    <w:pPr>
      <w:pStyle w:val="Zaglavlje"/>
      <w:jc w:val="right"/>
    </w:pPr>
    <w:r>
      <w:tab/>
    </w:r>
    <w:sdt>
      <w:sdtPr>
        <w:id w:val="1260413225"/>
        <w:docPartObj>
          <w:docPartGallery w:val="Page Numbers (Top of Page)"/>
          <w:docPartUnique/>
        </w:docPartObj>
      </w:sdtPr>
      <w:sdtEndPr/>
      <w:sdtContent>
        <w:r>
          <w:fldChar w:fldCharType="begin"/>
        </w:r>
        <w:r>
          <w:instrText>PAGE   \* MERGEFORMAT</w:instrText>
        </w:r>
        <w:r>
          <w:fldChar w:fldCharType="separate"/>
        </w:r>
        <w:r w:rsidR="00ED6642">
          <w:rPr>
            <w:noProof/>
          </w:rPr>
          <w:t>2</w:t>
        </w:r>
        <w:r>
          <w:fldChar w:fldCharType="end"/>
        </w:r>
      </w:sdtContent>
    </w:sdt>
    <w:r>
      <w:tab/>
      <w:t>9 St-46/2019-3</w:t>
    </w:r>
  </w:p>
  <w:p w:rsidRDefault="00ED6642" w:rsidP="007308AD" w:rsidR="007308AD">
    <w:pPr>
      <w:pStyle w:val="Zaglavlje"/>
      <w:jc w:val="left"/>
    </w:pPr>
  </w:p>
  <w:p w:rsidRDefault="00ED6642" w:rsidR="007308A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629A"/>
    <w:rsid w:val="0021090D"/>
    <w:rsid w:val="00261857"/>
    <w:rsid w:val="00265988"/>
    <w:rsid w:val="009D1B7C"/>
    <w:rsid w:val="00A8629A"/>
    <w:rsid w:val="00D45A56"/>
    <w:rsid w:val="00D757A4"/>
    <w:rsid w:val="00E214D5"/>
    <w:rsid w:val="00ED66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629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8629A"/>
    <w:pPr>
      <w:tabs>
        <w:tab w:pos="4536" w:val="center"/>
        <w:tab w:pos="9072" w:val="right"/>
      </w:tabs>
    </w:pPr>
  </w:style>
  <w:style w:customStyle="true" w:styleId="ZaglavljeChar" w:type="character">
    <w:name w:val="Zaglavlje Char"/>
    <w:basedOn w:val="Zadanifontodlomka"/>
    <w:link w:val="Zaglavlje"/>
    <w:uiPriority w:val="99"/>
    <w:rsid w:val="00A8629A"/>
    <w:rPr>
      <w:rFonts w:hAnsi="Times New Roman" w:ascii="Times New Roman"/>
      <w:sz w:val="24"/>
    </w:rPr>
  </w:style>
  <w:style w:styleId="Podnoje" w:type="paragraph">
    <w:name w:val="footer"/>
    <w:basedOn w:val="Normal"/>
    <w:link w:val="PodnojeChar"/>
    <w:uiPriority w:val="99"/>
    <w:unhideWhenUsed/>
    <w:rsid w:val="00A8629A"/>
    <w:pPr>
      <w:tabs>
        <w:tab w:pos="4536" w:val="center"/>
        <w:tab w:pos="9072" w:val="right"/>
      </w:tabs>
    </w:pPr>
  </w:style>
  <w:style w:customStyle="true" w:styleId="PodnojeChar" w:type="character">
    <w:name w:val="Podnožje Char"/>
    <w:basedOn w:val="Zadanifontodlomka"/>
    <w:link w:val="Podnoje"/>
    <w:uiPriority w:val="99"/>
    <w:rsid w:val="00A8629A"/>
    <w:rPr>
      <w:rFonts w:hAnsi="Times New Roman" w:ascii="Times New Roman"/>
      <w:sz w:val="24"/>
    </w:rPr>
  </w:style>
  <w:style w:styleId="Tekstrezerviranogmjesta" w:type="character">
    <w:name w:val="Placeholder Text"/>
    <w:basedOn w:val="Zadanifontodlomka"/>
    <w:uiPriority w:val="99"/>
    <w:semiHidden/>
    <w:rsid w:val="00ED6642"/>
    <w:rPr>
      <w:color w:val="808080"/>
      <w:bdr w:space="0" w:sz="0" w:color="auto" w:val="none"/>
      <w:shd w:fill="auto" w:color="auto" w:val="clear"/>
    </w:rPr>
  </w:style>
  <w:style w:customStyle="true" w:styleId="eSPISCCParagraphDefaultFont" w:type="character">
    <w:name w:val="eSPIS_CC_Paragraph Default Font"/>
    <w:basedOn w:val="Zadanifontodlomka"/>
    <w:rsid w:val="00ED66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6642"/>
    <w:rPr>
      <w:bdr w:space="0" w:sz="0" w:color="auto" w:val="none"/>
      <w:shd w:fill="FFFFCC" w:color="auto" w:val="clear"/>
      <w:lang w:val="hr-HR"/>
    </w:rPr>
  </w:style>
  <w:style w:customStyle="true" w:styleId="PozadinaSvijetloCrvena" w:type="character">
    <w:name w:val="Pozadina_SvijetloCrvena"/>
    <w:basedOn w:val="eSPISCCParagraphDefaultFont"/>
    <w:rsid w:val="00ED66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6642"/>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ED66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D6642"/>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629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8629A"/>
    <w:pPr>
      <w:tabs>
        <w:tab w:pos="4536" w:val="center"/>
        <w:tab w:pos="9072" w:val="right"/>
      </w:tabs>
    </w:pPr>
  </w:style>
  <w:style w:customStyle="1" w:styleId="ZaglavljeChar" w:type="character">
    <w:name w:val="Zaglavlje Char"/>
    <w:basedOn w:val="Zadanifontodlomka"/>
    <w:link w:val="Zaglavlje"/>
    <w:uiPriority w:val="99"/>
    <w:rsid w:val="00A8629A"/>
    <w:rPr>
      <w:rFonts w:ascii="Times New Roman" w:hAnsi="Times New Roman"/>
      <w:sz w:val="24"/>
    </w:rPr>
  </w:style>
  <w:style w:styleId="Podnoje" w:type="paragraph">
    <w:name w:val="footer"/>
    <w:basedOn w:val="Normal"/>
    <w:link w:val="PodnojeChar"/>
    <w:uiPriority w:val="99"/>
    <w:unhideWhenUsed/>
    <w:rsid w:val="00A8629A"/>
    <w:pPr>
      <w:tabs>
        <w:tab w:pos="4536" w:val="center"/>
        <w:tab w:pos="9072" w:val="right"/>
      </w:tabs>
    </w:pPr>
  </w:style>
  <w:style w:customStyle="1" w:styleId="PodnojeChar" w:type="character">
    <w:name w:val="Podnožje Char"/>
    <w:basedOn w:val="Zadanifontodlomka"/>
    <w:link w:val="Podnoje"/>
    <w:uiPriority w:val="99"/>
    <w:rsid w:val="00A8629A"/>
    <w:rPr>
      <w:rFonts w:ascii="Times New Roman" w:hAnsi="Times New Roman"/>
      <w:sz w:val="24"/>
    </w:rPr>
  </w:style>
  <w:style w:styleId="Tekstrezerviranogmjesta" w:type="character">
    <w:name w:val="Placeholder Text"/>
    <w:basedOn w:val="Zadanifontodlomka"/>
    <w:uiPriority w:val="99"/>
    <w:semiHidden/>
    <w:rsid w:val="00ED6642"/>
    <w:rPr>
      <w:color w:val="808080"/>
      <w:bdr w:color="auto" w:space="0" w:sz="0" w:val="none"/>
      <w:shd w:color="auto" w:fill="auto" w:val="clear"/>
    </w:rPr>
  </w:style>
  <w:style w:customStyle="1" w:styleId="eSPISCCParagraphDefaultFont" w:type="character">
    <w:name w:val="eSPIS_CC_Paragraph Default Font"/>
    <w:basedOn w:val="Zadanifontodlomka"/>
    <w:rsid w:val="00ED66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6642"/>
    <w:rPr>
      <w:bdr w:color="auto" w:space="0" w:sz="0" w:val="none"/>
      <w:shd w:color="auto" w:fill="FFFFCC" w:val="clear"/>
      <w:lang w:val="hr-HR"/>
    </w:rPr>
  </w:style>
  <w:style w:customStyle="1" w:styleId="PozadinaSvijetloCrvena" w:type="character">
    <w:name w:val="Pozadina_SvijetloCrvena"/>
    <w:basedOn w:val="eSPISCCParagraphDefaultFont"/>
    <w:rsid w:val="00ED66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6642"/>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ED6642"/>
    <w:rPr>
      <w:rFonts w:ascii="Tahoma" w:cs="Tahoma" w:hAnsi="Tahoma"/>
      <w:sz w:val="16"/>
      <w:szCs w:val="16"/>
    </w:rPr>
  </w:style>
  <w:style w:customStyle="1" w:styleId="TekstbaloniaChar" w:type="character">
    <w:name w:val="Tekst balončića Char"/>
    <w:basedOn w:val="Zadanifontodlomka"/>
    <w:link w:val="Tekstbalonia"/>
    <w:uiPriority w:val="99"/>
    <w:semiHidden/>
    <w:rsid w:val="00ED6642"/>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2019.</izvorni_sadrzaj>
    <derivirana_varijabla naziv="DomainObject.Predmet.DatumOsnivanja_1">30.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St-46/2019</izvorni_sadrzaj>
    <derivirana_varijabla naziv="DomainObject.Predmet.OznakaBroj_1">St-46/2019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SL. AD. RUŽIĆI d.o.o. POREČ</izvorni_sadrzaj>
    <derivirana_varijabla naziv="DomainObject.Predmet.ProtustrankaFormated_1">  SL. AD. RUŽIĆI d.o.o. POREČ</derivirana_varijabla>
  </DomainObject.Predmet.ProtustrankaFormated>
  <DomainObject.Predmet.ProtustrankaFormatedOIB>
    <izvorni_sadrzaj>  SL. AD. RUŽIĆI d.o.o. POREČ, OIB 90322530702</izvorni_sadrzaj>
    <derivirana_varijabla naziv="DomainObject.Predmet.ProtustrankaFormatedOIB_1">  SL. AD. RUŽIĆI d.o.o. POREČ, OIB 90322530702</derivirana_varijabla>
  </DomainObject.Predmet.ProtustrankaFormatedOIB>
  <DomainObject.Predmet.ProtustrankaFormatedWithAdress>
    <izvorni_sadrzaj> SL. AD. RUŽIĆI d.o.o. POREČ, Vladimira Nazora 7, 52440 Poreč</izvorni_sadrzaj>
    <derivirana_varijabla naziv="DomainObject.Predmet.ProtustrankaFormatedWithAdress_1"> SL. AD. RUŽIĆI d.o.o. POREČ, Vladimira Nazora 7, 52440 Poreč</derivirana_varijabla>
  </DomainObject.Predmet.ProtustrankaFormatedWithAdress>
  <DomainObject.Predmet.ProtustrankaFormatedWithAdressOIB>
    <izvorni_sadrzaj> SL. AD. RUŽIĆI d.o.o. POREČ, OIB 90322530702, Vladimira Nazora 7, 52440 Poreč</izvorni_sadrzaj>
    <derivirana_varijabla naziv="DomainObject.Predmet.ProtustrankaFormatedWithAdressOIB_1"> SL. AD. RUŽIĆI d.o.o. POREČ, OIB 90322530702, Vladimira Nazora 7, 52440 Poreč</derivirana_varijabla>
  </DomainObject.Predmet.ProtustrankaFormatedWithAdressOIB>
  <DomainObject.Predmet.ProtustrankaWithAdress>
    <izvorni_sadrzaj>SL. AD. RUŽIĆI d.o.o. POREČ Vladimira Nazora 7, 52440 Poreč</izvorni_sadrzaj>
    <derivirana_varijabla naziv="DomainObject.Predmet.ProtustrankaWithAdress_1">SL. AD. RUŽIĆI d.o.o. POREČ Vladimira Nazora 7, 52440 Poreč</derivirana_varijabla>
  </DomainObject.Predmet.ProtustrankaWithAdress>
  <DomainObject.Predmet.ProtustrankaWithAdressOIB>
    <izvorni_sadrzaj>SL. AD. RUŽIĆI d.o.o. POREČ, OIB 90322530702, Vladimira Nazora 7, 52440 Poreč</izvorni_sadrzaj>
    <derivirana_varijabla naziv="DomainObject.Predmet.ProtustrankaWithAdressOIB_1">SL. AD. RUŽIĆI d.o.o. POREČ, OIB 90322530702, Vladimira Nazora 7, 52440 Poreč</derivirana_varijabla>
  </DomainObject.Predmet.ProtustrankaWithAdressOIB>
  <DomainObject.Predmet.ProtustrankaNazivFormated>
    <izvorni_sadrzaj>SL. AD. RUŽIĆI d.o.o. POREČ</izvorni_sadrzaj>
    <derivirana_varijabla naziv="DomainObject.Predmet.ProtustrankaNazivFormated_1">SL. AD. RUŽIĆI d.o.o. POREČ</derivirana_varijabla>
  </DomainObject.Predmet.ProtustrankaNazivFormated>
  <DomainObject.Predmet.ProtustrankaNazivFormatedOIB>
    <izvorni_sadrzaj>SL. AD. RUŽIĆI d.o.o. POREČ, OIB 90322530702</izvorni_sadrzaj>
    <derivirana_varijabla naziv="DomainObject.Predmet.ProtustrankaNazivFormatedOIB_1">SL. AD. RUŽIĆI d.o.o. POREČ, OIB 90322530702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14052.60</izvorni_sadrzaj>
    <derivirana_varijabla naziv="DomainObject.Predmet.TrenutnaVrijednost_1">14052.60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SL. AD. RUŽIĆI d.o.o. POREČ</item>
    </izvorni_sadrzaj>
    <derivirana_varijabla naziv="DomainObject.Predmet.ProtuStrankaListFormated_1">
      <item>SL. AD. RUŽIĆI d.o.o. POREČ</item>
    </derivirana_varijabla>
  </DomainObject.Predmet.ProtuStrankaListFormated>
  <DomainObject.Predmet.ProtuStrankaListFormatedOIB>
    <izvorni_sadrzaj>
      <item>SL. AD. RUŽIĆI d.o.o. POREČ, OIB 90322530702</item>
    </izvorni_sadrzaj>
    <derivirana_varijabla naziv="DomainObject.Predmet.ProtuStrankaListFormatedOIB_1">
      <item>SL. AD. RUŽIĆI d.o.o. POREČ, OIB 90322530702</item>
    </derivirana_varijabla>
  </DomainObject.Predmet.ProtuStrankaListFormatedOIB>
  <DomainObject.Predmet.ProtuStrankaListFormatedWithAdress>
    <izvorni_sadrzaj>
      <item>SL. AD. RUŽIĆI d.o.o. POREČ, Vladimira Nazora 7, 52440 Poreč</item>
    </izvorni_sadrzaj>
    <derivirana_varijabla naziv="DomainObject.Predmet.ProtuStrankaListFormatedWithAdress_1">
      <item>SL. AD. RUŽIĆI d.o.o. POREČ, Vladimira Nazora 7, 52440 Poreč</item>
    </derivirana_varijabla>
  </DomainObject.Predmet.ProtuStrankaListFormatedWithAdress>
  <DomainObject.Predmet.ProtuStrankaListFormatedWithAdressOIB>
    <izvorni_sadrzaj>
      <item>SL. AD. RUŽIĆI d.o.o. POREČ, OIB 90322530702, Vladimira Nazora 7, 52440 Poreč</item>
    </izvorni_sadrzaj>
    <derivirana_varijabla naziv="DomainObject.Predmet.ProtuStrankaListFormatedWithAdressOIB_1">
      <item>SL. AD. RUŽIĆI d.o.o. POREČ, OIB 90322530702, Vladimira Nazora 7, 52440 Poreč</item>
    </derivirana_varijabla>
  </DomainObject.Predmet.ProtuStrankaListFormatedWithAdressOIB>
  <DomainObject.Predmet.ProtuStrankaListNazivFormated>
    <izvorni_sadrzaj>
      <item>SL. AD. RUŽIĆI d.o.o. POREČ</item>
    </izvorni_sadrzaj>
    <derivirana_varijabla naziv="DomainObject.Predmet.ProtuStrankaListNazivFormated_1">
      <item>SL. AD. RUŽIĆI d.o.o. POREČ</item>
    </derivirana_varijabla>
  </DomainObject.Predmet.ProtuStrankaListNazivFormated>
  <DomainObject.Predmet.ProtuStrankaListNazivFormatedOIB>
    <izvorni_sadrzaj>
      <item>SL. AD. RUŽIĆI d.o.o. POREČ, OIB 90322530702</item>
    </izvorni_sadrzaj>
    <derivirana_varijabla naziv="DomainObject.Predmet.ProtuStrankaListNazivFormatedOIB_1">
      <item>SL. AD. RUŽIĆI d.o.o. POREČ, OIB 90322530702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2019.</izvorni_sadrzaj>
    <derivirana_varijabla naziv="DomainObject.Datum_1">4. veljače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SL. AD. RUŽIĆI d.o.o. POREČ</izvorni_sadrzaj>
    <derivirana_varijabla naziv="DomainObject.Predmet.ProtustrankaIDrugi_1">SL. AD. RUŽIĆI d.o.o. POREČ</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SL. AD. RUŽIĆI d.o.o. POREČ, OIB 90322530702, Vladimira Nazora 7, 52440 Poreč</izvorni_sadrzaj>
    <derivirana_varijabla naziv="DomainObject.Predmet.ProtustrankaIDrugiAdressOIB_1">SL. AD. RUŽIĆI d.o.o. POREČ, OIB 90322530702, Vladimira Nazora 7,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SL. AD. RUŽIĆI d.o.o. POREČ</item>
    </izvorni_sadrzaj>
    <derivirana_varijabla naziv="DomainObject.Predmet.SudioniciListNaziv_1">
      <item>FINANCIJSKA AGENCIJA, RC RIJEKA, PODRUŽNICA PULA, PULA</item>
      <item>SL. AD. RUŽIĆI d.o.o. POREČ</item>
    </derivirana_varijabla>
  </DomainObject.Predmet.SudioniciListNaziv>
  <DomainObject.Predmet.SudioniciListAdressOIB>
    <izvorni_sadrzaj>
      <item>FINANCIJSKA AGENCIJA, RC RIJEKA, PODRUŽNICA PULA, PULA, OIB 85821130368, Ulica grada Vukovara 70,10000 Zagreb</item>
      <item>SL. AD. RUŽIĆI d.o.o. POREČ, OIB 90322530702, Vladimira Nazora 7,52440 Poreč</item>
    </izvorni_sadrzaj>
    <derivirana_varijabla naziv="DomainObject.Predmet.SudioniciListAdressOIB_1">
      <item>FINANCIJSKA AGENCIJA, RC RIJEKA, PODRUŽNICA PULA, PULA, OIB 85821130368, Ulica grada Vukovara 70,10000 Zagreb</item>
      <item>SL. AD. RUŽIĆI d.o.o. POREČ, OIB 90322530702, Vladimira Nazora 7,52440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90322530702</item>
    </izvorni_sadrzaj>
    <derivirana_varijabla naziv="DomainObject.Predmet.SudioniciListNazivOIB_1">
      <item>, OIB 85821130368</item>
      <item>, OIB 90322530702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487</properties:Words>
  <properties:Characters>2684</properties:Characters>
  <properties:Lines>59</properties:Lines>
  <properties:Paragraphs>13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2019-01-31T11:05:00Z</dcterms:created>
  <dc:creator>Ela Sošić</dc:creator>
  <cp:lastModifiedBy>Ana Jeromela</cp:lastModifiedBy>
  <cp:lastPrinted>2019-02-04T13:29:00Z</cp:lastPrinted>
  <dcterms:modified xmlns:xsi="http://www.w3.org/2001/XMLSchema-instance" xsi:type="dcterms:W3CDTF">2019-02-04T13:29:00Z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(St 46-19 SL  AD  RUŽIĆI d o o  oglas.docx)</vt:lpwstr>
  </prop:property>
  <prop:property name="CC_coloring" pid="4" fmtid="{D5CDD505-2E9C-101B-9397-08002B2CF9AE}">
    <vt:bool>false</vt:bool>
  </prop:property>
  <prop:property name="BrojStranica" pid="5" fmtid="{D5CDD505-2E9C-101B-9397-08002B2CF9AE}">
    <vt:i4>2</vt:i4>
  </prop:property>
</prop:Properties>
</file>