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88849" w14:paraId="ad88849" w:rsidRDefault="003C77CB" w:rsidP="003C77CB" w:rsidR="003C77CB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2470" cx="544830"/>
            <wp:effectExtent b="0" r="762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2470" cx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Broj:7/St-4</w:t>
      </w:r>
      <w:r w:rsidR="00DA30A9">
        <w:rPr>
          <w:b/>
        </w:rPr>
        <w:t>02</w:t>
      </w:r>
      <w:r>
        <w:rPr>
          <w:b/>
        </w:rPr>
        <w:t>/201</w:t>
      </w:r>
      <w:r w:rsidR="00DA30A9">
        <w:rPr>
          <w:b/>
        </w:rPr>
        <w:t>3-</w:t>
      </w:r>
      <w:r w:rsidR="00985CDA">
        <w:rPr>
          <w:b/>
        </w:rPr>
        <w:t>75</w:t>
      </w:r>
    </w:p>
    <w:p w:rsidRDefault="003C77CB" w:rsidP="003C77CB" w:rsidR="003C77CB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3C77CB" w:rsidP="003C77CB" w:rsidR="003C77CB">
      <w:pPr>
        <w:jc w:val="both"/>
        <w:rPr>
          <w:b/>
        </w:rPr>
      </w:pPr>
      <w:r>
        <w:rPr>
          <w:b/>
        </w:rPr>
        <w:t>TRGOVAČKI SUD U OSIJEKU</w:t>
      </w:r>
    </w:p>
    <w:p w:rsidRDefault="003C77CB" w:rsidP="003C77CB" w:rsidR="003C77CB">
      <w:pPr>
        <w:jc w:val="both"/>
        <w:rPr>
          <w:b/>
        </w:rPr>
      </w:pPr>
      <w:r>
        <w:rPr>
          <w:b/>
        </w:rPr>
        <w:t>STALNA SLUŽBA  U SLAVONSKOM BRODU</w:t>
      </w:r>
    </w:p>
    <w:p w:rsidRDefault="003C77CB" w:rsidP="003C77CB" w:rsidR="003C77CB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</w:t>
      </w:r>
    </w:p>
    <w:p w:rsidRDefault="003C77CB" w:rsidP="003C77CB" w:rsidR="003C77CB">
      <w:pPr>
        <w:jc w:val="both"/>
        <w:rPr>
          <w:b/>
        </w:rPr>
      </w:pPr>
      <w:r>
        <w:rPr>
          <w:b/>
        </w:rPr>
        <w:t>SLAVONSKI BROD</w:t>
      </w:r>
    </w:p>
    <w:p w:rsidRDefault="003C77CB" w:rsidP="003C77CB" w:rsidR="003C77CB">
      <w:pPr>
        <w:jc w:val="both"/>
        <w:rPr>
          <w:b/>
        </w:rPr>
      </w:pPr>
    </w:p>
    <w:p w:rsidRDefault="003C77CB" w:rsidP="003C77CB" w:rsidR="003C77CB">
      <w:pPr>
        <w:jc w:val="center"/>
        <w:rPr>
          <w:b/>
        </w:rPr>
      </w:pPr>
      <w:r>
        <w:rPr>
          <w:b/>
        </w:rPr>
        <w:t>Z A K L J U Č A K</w:t>
      </w:r>
    </w:p>
    <w:p w:rsidRDefault="003C77CB" w:rsidP="003C77CB" w:rsidR="003C77CB">
      <w:pPr>
        <w:jc w:val="both"/>
      </w:pPr>
    </w:p>
    <w:p w:rsidRDefault="003C77CB" w:rsidP="003C77CB" w:rsidR="003C77CB">
      <w:pPr>
        <w:ind w:firstLine="1440"/>
        <w:jc w:val="both"/>
      </w:pPr>
      <w:r>
        <w:t xml:space="preserve"> TRGOVAČKI SUD U OSIJEKU, STALNA SLUŽBA U SLAVONSKOM BRODU, po stečajnoj sutkinji Mirni Vujčić  u stečajnom postupku nad stečajnim dužnikom </w:t>
      </w:r>
      <w:r w:rsidR="00DA30A9" w:rsidRPr="00DA30A9">
        <w:t>TEHNIC društvo s ograničenom odgovornošću za servis i trgovinu, skraćena tvrtka: TEHNIC d.o.o. u stečaju,  Požega, Osječka 70, OIB: 73966432875</w:t>
      </w:r>
      <w:r>
        <w:t>, dana 2</w:t>
      </w:r>
      <w:r w:rsidR="00DA30A9">
        <w:t>8</w:t>
      </w:r>
      <w:r>
        <w:t xml:space="preserve">. </w:t>
      </w:r>
      <w:r w:rsidR="00DA30A9">
        <w:t>studenoga</w:t>
      </w:r>
      <w:r>
        <w:t xml:space="preserve"> 2017. godine</w:t>
      </w:r>
    </w:p>
    <w:p w:rsidRDefault="003C77CB" w:rsidP="003C77CB" w:rsidR="003C77CB">
      <w:pPr>
        <w:jc w:val="center"/>
      </w:pPr>
    </w:p>
    <w:p w:rsidRDefault="003C77CB" w:rsidP="003C77CB" w:rsidR="003C77CB">
      <w:pPr>
        <w:jc w:val="center"/>
      </w:pPr>
      <w:r>
        <w:t>z a k l j u č i o     j e</w:t>
      </w:r>
    </w:p>
    <w:p w:rsidRDefault="003C77CB" w:rsidP="003C77CB" w:rsidR="003C77CB">
      <w:pPr>
        <w:ind w:firstLine="1440"/>
        <w:jc w:val="both"/>
      </w:pPr>
    </w:p>
    <w:p w:rsidRDefault="003C77CB" w:rsidP="003C77CB" w:rsidR="003C77CB">
      <w:pPr>
        <w:ind w:firstLine="1440"/>
        <w:jc w:val="both"/>
      </w:pPr>
      <w:r>
        <w:t xml:space="preserve">Članovima Odbora vjerovnika stečajnog dužnika </w:t>
      </w:r>
      <w:r w:rsidR="00DA30A9">
        <w:t xml:space="preserve">i to Klari Miličević </w:t>
      </w:r>
      <w:r>
        <w:t xml:space="preserve">kao predstavniku stečajnog vjerovnika </w:t>
      </w:r>
      <w:r w:rsidR="00DA30A9">
        <w:t>Grad Požega i kao p</w:t>
      </w:r>
      <w:r>
        <w:t>redsjedni</w:t>
      </w:r>
      <w:r w:rsidR="00DA30A9">
        <w:t>ci</w:t>
      </w:r>
      <w:r>
        <w:t xml:space="preserve"> Odbora vjerovnika,  </w:t>
      </w:r>
      <w:r w:rsidR="00DA30A9">
        <w:t xml:space="preserve">Mladenu Tonković </w:t>
      </w:r>
      <w:r>
        <w:t xml:space="preserve">kao predstavniku stečajnog vjerovnika </w:t>
      </w:r>
      <w:r w:rsidR="00DA30A9">
        <w:t>Republike Hrvatske</w:t>
      </w:r>
      <w:r w:rsidR="00173EF5">
        <w:t>,</w:t>
      </w:r>
      <w:r w:rsidR="00DA30A9">
        <w:t xml:space="preserve"> Ministarstva financija, Porezne uprave</w:t>
      </w:r>
      <w:r w:rsidR="00173EF5">
        <w:t>,</w:t>
      </w:r>
      <w:r w:rsidR="00DA30A9">
        <w:t xml:space="preserve"> Područnog ureda Slavonij</w:t>
      </w:r>
      <w:r w:rsidR="00173EF5">
        <w:t xml:space="preserve">e i </w:t>
      </w:r>
      <w:r w:rsidR="00DA30A9">
        <w:t xml:space="preserve"> Baranj</w:t>
      </w:r>
      <w:r w:rsidR="00173EF5">
        <w:t>e,</w:t>
      </w:r>
      <w:r w:rsidR="00DA30A9">
        <w:t xml:space="preserve"> Ispostava Požega, te Nikoli Brekalo iz Požege kao  stečajnom vjerovniku </w:t>
      </w:r>
      <w:r>
        <w:t>dostavlja se Završni r</w:t>
      </w:r>
      <w:r w:rsidR="00DA30A9">
        <w:t>ačun stečajnog upravitelja od  16. listopada</w:t>
      </w:r>
      <w:r>
        <w:t xml:space="preserve"> 2017. godine, koji se objavljuje na mrežnoj stranici e-Oglasna ploča sudova zajedno s ovim zaključkom,  te se Odboru vjerovnika određuje rok od osam dana od  isteka osmog dana od dana objave ovog zaključka sa Završnim računom na mrežnoj stranici e-Oglasna ploča sudova,  pismeno se očitovati na Završni račun stečajnog upravitelja, a sukladno odredbi čl. 95. Stečajnog zakona (dalje: SZ, NN 71/15) koji se na temelju odredbe čl. 441. st. 2. SZ-a primjenjuje na ovaj stečajni postupak.</w:t>
      </w:r>
    </w:p>
    <w:p w:rsidRDefault="003C77CB" w:rsidP="003C77CB" w:rsidR="003C77CB">
      <w:pPr>
        <w:ind w:firstLine="1440"/>
        <w:jc w:val="both"/>
      </w:pPr>
    </w:p>
    <w:p w:rsidRDefault="003C77CB" w:rsidP="003C77CB" w:rsidR="003C77CB">
      <w:pPr>
        <w:ind w:firstLine="1440"/>
        <w:jc w:val="both"/>
      </w:pPr>
    </w:p>
    <w:p w:rsidRDefault="003C77CB" w:rsidP="003C77CB" w:rsidR="003C77CB">
      <w:pPr>
        <w:jc w:val="center"/>
      </w:pPr>
      <w:r>
        <w:t>U Slavonskom Brodu, 2</w:t>
      </w:r>
      <w:r w:rsidR="00DA30A9">
        <w:t>8</w:t>
      </w:r>
      <w:r>
        <w:t xml:space="preserve">. </w:t>
      </w:r>
      <w:r w:rsidR="00DA30A9">
        <w:t>studenoga</w:t>
      </w:r>
      <w:r>
        <w:t xml:space="preserve"> 2017. godine</w:t>
      </w:r>
    </w:p>
    <w:p w:rsidRDefault="003C77CB" w:rsidP="003C77CB" w:rsidR="003C77CB">
      <w:pPr>
        <w:jc w:val="both"/>
      </w:pPr>
    </w:p>
    <w:p w:rsidRDefault="003C77CB" w:rsidP="003C77CB" w:rsidR="003C77CB">
      <w:pPr>
        <w:jc w:val="both"/>
      </w:pPr>
    </w:p>
    <w:p w:rsidRDefault="003C77CB" w:rsidP="003C77CB" w:rsidR="003C77CB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Stečajna sutkinja</w:t>
      </w:r>
    </w:p>
    <w:p w:rsidRDefault="003C77CB" w:rsidP="003C77CB" w:rsidR="003C77CB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Mirna Vujčić</w:t>
      </w:r>
    </w:p>
    <w:p w:rsidRDefault="003C77CB" w:rsidP="003C77CB" w:rsidR="003C77CB">
      <w:pPr>
        <w:jc w:val="both"/>
      </w:pPr>
    </w:p>
    <w:p w:rsidRDefault="003C77CB" w:rsidP="003C77CB" w:rsidR="003C77CB">
      <w:pPr>
        <w:jc w:val="both"/>
      </w:pPr>
    </w:p>
    <w:p w:rsidRDefault="003C77CB" w:rsidP="003C77CB" w:rsidR="003C77CB">
      <w:pPr>
        <w:jc w:val="both"/>
      </w:pPr>
      <w:r>
        <w:t>Prilog: Završni račun stečajnog upravitelja s prilozima</w:t>
      </w:r>
    </w:p>
    <w:p w:rsidRDefault="003C77CB" w:rsidP="003C77CB" w:rsidR="003C77CB">
      <w:pPr>
        <w:ind w:firstLine="720" w:left="5040"/>
        <w:jc w:val="both"/>
      </w:pPr>
    </w:p>
    <w:p w:rsidRDefault="003C77CB" w:rsidP="003C77CB" w:rsidR="003C77CB">
      <w:pPr>
        <w:jc w:val="both"/>
      </w:pPr>
      <w:r>
        <w:t xml:space="preserve">                                                                               </w:t>
      </w:r>
    </w:p>
    <w:p w:rsidRDefault="003C77CB" w:rsidP="003C77CB" w:rsidR="003C77CB">
      <w:pPr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POUKA O PRAVNOM LIJEKU:</w:t>
      </w:r>
    </w:p>
    <w:p w:rsidRDefault="003C77CB" w:rsidP="003C77CB" w:rsidR="003C77CB">
      <w:pPr>
        <w:jc w:val="both"/>
      </w:pPr>
      <w:r>
        <w:rPr>
          <w:sz w:val="18"/>
          <w:szCs w:val="18"/>
        </w:rPr>
        <w:t>Protiv ovog zaključka nije dopušten pravni lijek.</w:t>
      </w:r>
    </w:p>
    <w:p w:rsidRDefault="003C77CB" w:rsidP="003C77CB" w:rsidR="003C77CB">
      <w:pPr>
        <w:jc w:val="both"/>
      </w:pPr>
    </w:p>
    <w:p w:rsidRDefault="003C77CB" w:rsidP="003C77CB" w:rsidR="003C77CB">
      <w:pPr>
        <w:jc w:val="both"/>
      </w:pPr>
    </w:p>
    <w:p w:rsidRDefault="003C77CB" w:rsidP="003C77CB" w:rsidR="003C77CB">
      <w:pPr>
        <w:jc w:val="both"/>
        <w:rPr>
          <w:sz w:val="20"/>
          <w:szCs w:val="20"/>
        </w:rPr>
      </w:pPr>
      <w:r>
        <w:rPr>
          <w:sz w:val="20"/>
          <w:szCs w:val="20"/>
        </w:rPr>
        <w:t>DNA:</w:t>
      </w:r>
    </w:p>
    <w:p w:rsidRDefault="003C77CB" w:rsidP="003C77CB" w:rsidR="003C77CB">
      <w:pPr>
        <w:jc w:val="both"/>
        <w:rPr>
          <w:sz w:val="20"/>
          <w:szCs w:val="20"/>
        </w:rPr>
      </w:pPr>
      <w:r>
        <w:rPr>
          <w:sz w:val="20"/>
          <w:szCs w:val="20"/>
        </w:rPr>
        <w:t>Zaključak objaviti na mrežnoj stranici e-Oglasna ploča suda zajedno sa Završnim računom stečajnog upravitel</w:t>
      </w:r>
      <w:r w:rsidR="00DA30A9">
        <w:rPr>
          <w:sz w:val="20"/>
          <w:szCs w:val="20"/>
        </w:rPr>
        <w:t>ja i prilozima Završnom računu, te dostaviti neposredno članovima Odbora zajedno sa Završnim računom.</w:t>
      </w:r>
    </w:p>
    <w:p w:rsidRDefault="00DB052E" w:rsidP="003C77CB" w:rsidR="00DB052E" w:rsidRPr="003C77CB"/>
    <w:sectPr w:rsidR="00DB052E" w:rsidRPr="003C77C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77CB"/>
    <w:rsid w:val="00173EF5"/>
    <w:rsid w:val="003C77CB"/>
    <w:rsid w:val="007F3A00"/>
    <w:rsid w:val="00985CDA"/>
    <w:rsid w:val="00DA30A9"/>
    <w:rsid w:val="00DB0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77C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C77C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77C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3A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3A0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3A0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3A0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3A0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77C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C77C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77C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3A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3A0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3A0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3A0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3A0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2485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2013.</izvorni_sadrzaj>
    <derivirana_varijabla naziv="DomainObject.Predmet.DatumOsnivanja_1">28.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St-402/2013</izvorni_sadrzaj>
    <derivirana_varijabla naziv="DomainObject.Predmet.OznakaBroj_1">St-402/2013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ŠALJI U PISARNICU TS OS SS SB
--------------------------------------------</izvorni_sadrzaj>
    <derivirana_varijabla naziv="DomainObject.Predmet.PrimjedbaSuca_1">ŠALJI U PISARNICU TS OS SS SB
--------------------------------------------</derivirana_varijabla>
  </DomainObject.Predmet.PrimjedbaSuca>
  <DomainObject.Predmet.ProtustrankaFormated>
    <izvorni_sadrzaj>  TEHNIC društvo s ograničenom odgovornošću za servis i trgovinu</izvorni_sadrzaj>
    <derivirana_varijabla naziv="DomainObject.Predmet.ProtustrankaFormated_1">  TEHNIC društvo s ograničenom odgovornošću za servis i trgovinu</derivirana_varijabla>
  </DomainObject.Predmet.ProtustrankaFormated>
  <DomainObject.Predmet.ProtustrankaFormatedOIB>
    <izvorni_sadrzaj>  TEHNIC društvo s ograničenom odgovornošću za servis i trgovinu, OIB 73966432875</izvorni_sadrzaj>
    <derivirana_varijabla naziv="DomainObject.Predmet.ProtustrankaFormatedOIB_1">  TEHNIC društvo s ograničenom odgovornošću za servis i trgovinu, OIB 73966432875</derivirana_varijabla>
  </DomainObject.Predmet.ProtustrankaFormatedOIB>
  <DomainObject.Predmet.ProtustrankaFormatedWithAdress>
    <izvorni_sadrzaj> TEHNIC društvo s ograničenom odgovornošću za servis i trgovinu, Osječka 70, Požega</izvorni_sadrzaj>
    <derivirana_varijabla naziv="DomainObject.Predmet.ProtustrankaFormatedWithAdress_1"> TEHNIC društvo s ograničenom odgovornošću za servis i trgovinu, Osječka 70, Požega</derivirana_varijabla>
  </DomainObject.Predmet.ProtustrankaFormatedWithAdress>
  <DomainObject.Predmet.ProtustrankaFormatedWithAdressOIB>
    <izvorni_sadrzaj> TEHNIC društvo s ograničenom odgovornošću za servis i trgovinu, OIB 73966432875, Osječka 70, Požega</izvorni_sadrzaj>
    <derivirana_varijabla naziv="DomainObject.Predmet.ProtustrankaFormatedWithAdressOIB_1"> TEHNIC društvo s ograničenom odgovornošću za servis i trgovinu, OIB 73966432875, Osječka 70, Požega</derivirana_varijabla>
  </DomainObject.Predmet.ProtustrankaFormatedWithAdressOIB>
  <DomainObject.Predmet.ProtustrankaWithAdress>
    <izvorni_sadrzaj>TEHNIC društvo s ograničenom odgovornošću za servis i trgovinu Osječka 70, Požega</izvorni_sadrzaj>
    <derivirana_varijabla naziv="DomainObject.Predmet.ProtustrankaWithAdress_1">TEHNIC društvo s ograničenom odgovornošću za servis i trgovinu Osječka 70, Požega</derivirana_varijabla>
  </DomainObject.Predmet.ProtustrankaWithAdress>
  <DomainObject.Predmet.ProtustrankaWithAdressOIB>
    <izvorni_sadrzaj>TEHNIC društvo s ograničenom odgovornošću za servis i trgovinu, OIB 73966432875, Osječka 70, Požega</izvorni_sadrzaj>
    <derivirana_varijabla naziv="DomainObject.Predmet.ProtustrankaWithAdressOIB_1">TEHNIC društvo s ograničenom odgovornošću za servis i trgovinu, OIB 73966432875, Osječka 70, Požega</derivirana_varijabla>
  </DomainObject.Predmet.ProtustrankaWithAdressOIB>
  <DomainObject.Predmet.ProtustrankaNazivFormated>
    <izvorni_sadrzaj>TEHNIC društvo s ograničenom odgovornošću za servis i trgovinu</izvorni_sadrzaj>
    <derivirana_varijabla naziv="DomainObject.Predmet.ProtustrankaNazivFormated_1">TEHNIC društvo s ograničenom odgovornošću za servis i trgovinu</derivirana_varijabla>
  </DomainObject.Predmet.ProtustrankaNazivFormated>
  <DomainObject.Predmet.ProtustrankaNazivFormatedOIB>
    <izvorni_sadrzaj>TEHNIC društvo s ograničenom odgovornošću za servis i trgovinu, OIB 73966432875</izvorni_sadrzaj>
    <derivirana_varijabla naziv="DomainObject.Predmet.ProtustrankaNazivFormatedOIB_1">TEHNIC društvo s ograničenom odgovornošću za servis i trgovinu, OIB 73966432875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</izvorni_sadrzaj>
    <derivirana_varijabla naziv="DomainObject.Predmet.StrankaFormatedOIB_1">  FINA Regionalni centar Osijek</derivirana_varijabla>
  </DomainObject.Predmet.StrankaFormatedOIB>
  <DomainObject.Predmet.StrankaFormatedWithAdress>
    <izvorni_sadrzaj> FINA Regionalni centar Osijek, 31000 Osijek</izvorni_sadrzaj>
    <derivirana_varijabla naziv="DomainObject.Predmet.StrankaFormatedWithAdress_1"> FINA Regionalni centar Osijek, 31000 Osijek</derivirana_varijabla>
  </DomainObject.Predmet.StrankaFormatedWithAdress>
  <DomainObject.Predmet.StrankaFormatedWithAdressOIB>
    <izvorni_sadrzaj> FINA Regionalni centar Osijek, 31000 Osijek</izvorni_sadrzaj>
    <derivirana_varijabla naziv="DomainObject.Predmet.StrankaFormatedWithAdressOIB_1"> FINA Regionalni centar Osijek, 31000 Osijek</derivirana_varijabla>
  </DomainObject.Predmet.StrankaFormatedWithAdressOIB>
  <DomainObject.Predmet.StrankaWithAdress>
    <izvorni_sadrzaj>FINA Regionalni centar Osijek 31000 Osijek</izvorni_sadrzaj>
    <derivirana_varijabla naziv="DomainObject.Predmet.StrankaWithAdress_1">FINA Regionalni centar Osijek 31000 Osijek</derivirana_varijabla>
  </DomainObject.Predmet.StrankaWithAdress>
  <DomainObject.Predmet.StrankaWithAdressOIB>
    <izvorni_sadrzaj>FINA Regionalni centar Osijek, 31000 Osijek</izvorni_sadrzaj>
    <derivirana_varijabla naziv="DomainObject.Predmet.StrankaWithAdressOIB_1">FINA Regionalni centar Osijek, 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</izvorni_sadrzaj>
    <derivirana_varijabla naziv="DomainObject.Predmet.StrankaNazivFormatedOIB_1">FINA Regionalni centar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</item>
    </izvorni_sadrzaj>
    <derivirana_varijabla naziv="DomainObject.Predmet.StrankaListFormatedOIB_1">
      <item>FINA Regionalni centar Osijek</item>
    </derivirana_varijabla>
  </DomainObject.Predmet.StrankaListFormatedOIB>
  <DomainObject.Predmet.StrankaListFormatedWithAdress>
    <izvorni_sadrzaj>
      <item>FINA Regionalni centar Osijek, 31000 Osijek</item>
    </izvorni_sadrzaj>
    <derivirana_varijabla naziv="DomainObject.Predmet.StrankaListFormatedWithAdress_1">
      <item>FINA Regionalni centar Osijek, 31000 Osijek</item>
    </derivirana_varijabla>
  </DomainObject.Predmet.StrankaListFormatedWithAdress>
  <DomainObject.Predmet.StrankaListFormatedWithAdressOIB>
    <izvorni_sadrzaj>
      <item>FINA Regionalni centar Osijek, 31000 Osijek</item>
    </izvorni_sadrzaj>
    <derivirana_varijabla naziv="DomainObject.Predmet.StrankaListFormatedWithAdressOIB_1">
      <item>FINA Regionalni centar Osijek,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</item>
    </izvorni_sadrzaj>
    <derivirana_varijabla naziv="DomainObject.Predmet.StrankaListNazivFormatedOIB_1">
      <item>FINA Regionalni centar Osijek</item>
    </derivirana_varijabla>
  </DomainObject.Predmet.StrankaListNazivFormatedOIB>
  <DomainObject.Predmet.ProtuStrankaListFormated>
    <izvorni_sadrzaj>
      <item>TEHNIC društvo s ograničenom odgovornošću za servis i trgovinu</item>
    </izvorni_sadrzaj>
    <derivirana_varijabla naziv="DomainObject.Predmet.ProtuStrankaListFormated_1">
      <item>TEHNIC društvo s ograničenom odgovornošću za servis i trgovinu</item>
    </derivirana_varijabla>
  </DomainObject.Predmet.ProtuStrankaListFormated>
  <DomainObject.Predmet.ProtuStrankaListFormatedOIB>
    <izvorni_sadrzaj>
      <item>TEHNIC društvo s ograničenom odgovornošću za servis i trgovinu, OIB 73966432875</item>
    </izvorni_sadrzaj>
    <derivirana_varijabla naziv="DomainObject.Predmet.ProtuStrankaListFormatedOIB_1">
      <item>TEHNIC društvo s ograničenom odgovornošću za servis i trgovinu, OIB 73966432875</item>
    </derivirana_varijabla>
  </DomainObject.Predmet.ProtuStrankaListFormatedOIB>
  <DomainObject.Predmet.ProtuStrankaListFormatedWithAdress>
    <izvorni_sadrzaj>
      <item>TEHNIC društvo s ograničenom odgovornošću za servis i trgovinu, Osječka 70, Požega</item>
    </izvorni_sadrzaj>
    <derivirana_varijabla naziv="DomainObject.Predmet.ProtuStrankaListFormatedWithAdress_1">
      <item>TEHNIC društvo s ograničenom odgovornošću za servis i trgovinu, Osječka 70, Požega</item>
    </derivirana_varijabla>
  </DomainObject.Predmet.ProtuStrankaListFormatedWithAdress>
  <DomainObject.Predmet.ProtuStrankaListFormatedWithAdressOIB>
    <izvorni_sadrzaj>
      <item>TEHNIC društvo s ograničenom odgovornošću za servis i trgovinu, OIB 73966432875, Osječka 70, Požega</item>
    </izvorni_sadrzaj>
    <derivirana_varijabla naziv="DomainObject.Predmet.ProtuStrankaListFormatedWithAdressOIB_1">
      <item>TEHNIC društvo s ograničenom odgovornošću za servis i trgovinu, OIB 73966432875, Osječka 70, Požega</item>
    </derivirana_varijabla>
  </DomainObject.Predmet.ProtuStrankaListFormatedWithAdressOIB>
  <DomainObject.Predmet.ProtuStrankaListNazivFormated>
    <izvorni_sadrzaj>
      <item>TEHNIC društvo s ograničenom odgovornošću za servis i trgovinu</item>
    </izvorni_sadrzaj>
    <derivirana_varijabla naziv="DomainObject.Predmet.ProtuStrankaListNazivFormated_1">
      <item>TEHNIC društvo s ograničenom odgovornošću za servis i trgovinu</item>
    </derivirana_varijabla>
  </DomainObject.Predmet.ProtuStrankaListNazivFormated>
  <DomainObject.Predmet.ProtuStrankaListNazivFormatedOIB>
    <izvorni_sadrzaj>
      <item>TEHNIC društvo s ograničenom odgovornošću za servis i trgovinu, OIB 73966432875</item>
    </izvorni_sadrzaj>
    <derivirana_varijabla naziv="DomainObject.Predmet.ProtuStrankaListNazivFormatedOIB_1">
      <item>TEHNIC društvo s ograničenom odgovornošću za servis i trgovinu, OIB 73966432875</item>
    </derivirana_varijabla>
  </DomainObject.Predmet.ProtuStrankaListNazivFormatedOIB>
  <DomainObject.Predmet.OstaliListFormated>
    <izvorni_sadrzaj>
      <item>NIKOLA BREKALO</item>
      <item>JOZO PERIĆ</item>
      <item>MIRA JELIĆ</item>
      <item>KATARINA BIGULA RADAKOVIĆ</item>
      <item>Gabriel Zovak</item>
      <item>Klara Miličević</item>
      <item>Mladen Tonković</item>
    </izvorni_sadrzaj>
    <derivirana_varijabla naziv="DomainObject.Predmet.OstaliListFormated_1">
      <item>NIKOLA BREKALO</item>
      <item>JOZO PERIĆ</item>
      <item>MIRA JELIĆ</item>
      <item>KATARINA BIGULA RADAKOVIĆ</item>
      <item>Gabriel Zovak</item>
      <item>Klara Miličević</item>
      <item>Mladen Tonković</item>
    </derivirana_varijabla>
  </DomainObject.Predmet.OstaliListFormated>
  <DomainObject.Predmet.OstaliListFormatedOIB>
    <izvorni_sadrzaj>
      <item>NIKOLA BREKALO</item>
      <item>JOZO PERIĆ, OIB 83577001032</item>
      <item>MIRA JELIĆ</item>
      <item>KATARINA BIGULA RADAKOVIĆ</item>
      <item>Gabriel Zovak</item>
      <item>Klara Miličević</item>
      <item>Mladen Tonković</item>
    </izvorni_sadrzaj>
    <derivirana_varijabla naziv="DomainObject.Predmet.OstaliListFormatedOIB_1">
      <item>NIKOLA BREKALO</item>
      <item>JOZO PERIĆ, OIB 83577001032</item>
      <item>MIRA JELIĆ</item>
      <item>KATARINA BIGULA RADAKOVIĆ</item>
      <item>Gabriel Zovak</item>
      <item>Klara Miličević</item>
      <item>Mladen Tonković</item>
    </derivirana_varijabla>
  </DomainObject.Predmet.OstaliListFormatedOIB>
  <DomainObject.Predmet.OstaliListFormatedWithAdress>
    <izvorni_sadrzaj>
      <item>NIKOLA BREKALO, SV. VIDA 17, 34000 Požega</item>
      <item>JOZO PERIĆ, Dr. Franje Tuđmana 28, VELIKA 34330</item>
      <item>MIRA JELIĆ, 35000 Slavonski Brod</item>
      <item>KATARINA BIGULA RADAKOVIĆ, 31000 Osijek</item>
      <item>Gabriel Zovak</item>
      <item>Klara Miličević</item>
      <item>Mladen Tonković</item>
    </izvorni_sadrzaj>
    <derivirana_varijabla naziv="DomainObject.Predmet.OstaliListFormatedWithAdress_1">
      <item>NIKOLA BREKALO, SV. VIDA 17, 34000 Požega</item>
      <item>JOZO PERIĆ, Dr. Franje Tuđmana 28, VELIKA 34330</item>
      <item>MIRA JELIĆ, 35000 Slavonski Brod</item>
      <item>KATARINA BIGULA RADAKOVIĆ, 31000 Osijek</item>
      <item>Gabriel Zovak</item>
      <item>Klara Miličević</item>
      <item>Mladen Tonković</item>
    </derivirana_varijabla>
  </DomainObject.Predmet.OstaliListFormatedWithAdress>
  <DomainObject.Predmet.OstaliListFormatedWithAdressOIB>
    <izvorni_sadrzaj>
      <item>NIKOLA BREKALO, SV. VIDA 17, 34000 Požega</item>
      <item>JOZO PERIĆ, OIB 83577001032, Dr. Franje Tuđmana 28, VELIKA 34330</item>
      <item>MIRA JELIĆ, 35000 Slavonski Brod</item>
      <item>KATARINA BIGULA RADAKOVIĆ, 31000 Osijek</item>
      <item>Gabriel Zovak</item>
      <item>Klara Miličević</item>
      <item>Mladen Tonković</item>
    </izvorni_sadrzaj>
    <derivirana_varijabla naziv="DomainObject.Predmet.OstaliListFormatedWithAdressOIB_1">
      <item>NIKOLA BREKALO, SV. VIDA 17, 34000 Požega</item>
      <item>JOZO PERIĆ, OIB 83577001032, Dr. Franje Tuđmana 28, VELIKA 34330</item>
      <item>MIRA JELIĆ, 35000 Slavonski Brod</item>
      <item>KATARINA BIGULA RADAKOVIĆ, 31000 Osijek</item>
      <item>Gabriel Zovak</item>
      <item>Klara Miličević</item>
      <item>Mladen Tonković</item>
    </derivirana_varijabla>
  </DomainObject.Predmet.OstaliListFormatedWithAdressOIB>
  <DomainObject.Predmet.OstaliListNazivFormated>
    <izvorni_sadrzaj>
      <item>NIKOLA BREKALO</item>
      <item>JOZO PERIĆ</item>
      <item>MIRA JELIĆ</item>
      <item>KATARINA BIGULA RADAKOVIĆ</item>
      <item>Gabriel Zovak</item>
      <item>Klara Miličević</item>
      <item>Mladen Tonković</item>
    </izvorni_sadrzaj>
    <derivirana_varijabla naziv="DomainObject.Predmet.OstaliListNazivFormated_1">
      <item>NIKOLA BREKALO</item>
      <item>JOZO PERIĆ</item>
      <item>MIRA JELIĆ</item>
      <item>KATARINA BIGULA RADAKOVIĆ</item>
      <item>Gabriel Zovak</item>
      <item>Klara Miličević</item>
      <item>Mladen Tonković</item>
    </derivirana_varijabla>
  </DomainObject.Predmet.OstaliListNazivFormated>
  <DomainObject.Predmet.OstaliListNazivFormatedOIB>
    <izvorni_sadrzaj>
      <item>NIKOLA BREKALO</item>
      <item>JOZO PERIĆ, OIB 83577001032</item>
      <item>MIRA JELIĆ</item>
      <item>KATARINA BIGULA RADAKOVIĆ</item>
      <item>Gabriel Zovak</item>
      <item>Klara Miličević</item>
      <item>Mladen Tonković</item>
    </izvorni_sadrzaj>
    <derivirana_varijabla naziv="DomainObject.Predmet.OstaliListNazivFormatedOIB_1">
      <item>NIKOLA BREKALO</item>
      <item>JOZO PERIĆ, OIB 83577001032</item>
      <item>MIRA JELIĆ</item>
      <item>KATARINA BIGULA RADAKOVIĆ</item>
      <item>Gabriel Zovak</item>
      <item>Klara Miličević</item>
      <item>Mladen Tonković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TEHNIC društvo s ograničenom odgovornošću za servis i trgovinu</izvorni_sadrzaj>
    <derivirana_varijabla naziv="DomainObject.Predmet.ProtustrankaIDrugi_1">TEHNIC društvo s ograničenom odgovornošću za servis i trgovinu</derivirana_varijabla>
  </DomainObject.Predmet.ProtustrankaIDrugi>
  <DomainObject.Predmet.StrankaIDrugiAdressOIB>
    <izvorni_sadrzaj>FINA Regionalni centar Osijek, 31000 Osijek</izvorni_sadrzaj>
    <derivirana_varijabla naziv="DomainObject.Predmet.StrankaIDrugiAdressOIB_1">FINA Regionalni centar Osijek, 31000 Osijek</derivirana_varijabla>
  </DomainObject.Predmet.StrankaIDrugiAdressOIB>
  <DomainObject.Predmet.ProtustrankaIDrugiAdressOIB>
    <izvorni_sadrzaj>TEHNIC društvo s ograničenom odgovornošću za servis i trgovinu, OIB 73966432875, Osječka 70, Požega</izvorni_sadrzaj>
    <derivirana_varijabla naziv="DomainObject.Predmet.ProtustrankaIDrugiAdressOIB_1">TEHNIC društvo s ograničenom odgovornošću za servis i trgovinu, OIB 73966432875, Osječka 70,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TEHNIC društvo s ograničenom odgovornošću za servis i trgovinu</item>
      <item>NIKOLA BREKALO</item>
      <item>JOZO PERIĆ</item>
      <item>MIRA JELIĆ</item>
      <item>KATARINA BIGULA RADAKOVIĆ</item>
      <item>Gabriel Zovak</item>
      <item>Klara Miličević</item>
      <item>Mladen Tonković</item>
    </izvorni_sadrzaj>
    <derivirana_varijabla naziv="DomainObject.Predmet.SudioniciListNaziv_1">
      <item>FINA Regionalni centar Osijek</item>
      <item>TEHNIC društvo s ograničenom odgovornošću za servis i trgovinu</item>
      <item>NIKOLA BREKALO</item>
      <item>JOZO PERIĆ</item>
      <item>MIRA JELIĆ</item>
      <item>KATARINA BIGULA RADAKOVIĆ</item>
      <item>Gabriel Zovak</item>
      <item>Klara Miličević</item>
      <item>Mladen Tonković</item>
    </derivirana_varijabla>
  </DomainObject.Predmet.SudioniciListNaziv>
  <DomainObject.Predmet.SudioniciListAdressOIB>
    <izvorni_sadrzaj>
      <item>FINA Regionalni centar Osijek, 31000 Osijek</item>
      <item>TEHNIC društvo s ograničenom odgovornošću za servis i trgovinu, OIB 73966432875, Osječka 70,Požega</item>
      <item>NIKOLA BREKALO, SV. VIDA 17,34000 Požega</item>
      <item>JOZO PERIĆ, OIB 83577001032, Dr. Franje Tuđmana 28,VELIKA 34330</item>
      <item>MIRA JELIĆ, 35000 Slavonski Brod</item>
      <item>KATARINA BIGULA RADAKOVIĆ, 31000 Osijek</item>
      <item>Gabriel Zovak</item>
      <item>Klara Miličević</item>
      <item>Mladen Tonković</item>
    </izvorni_sadrzaj>
    <derivirana_varijabla naziv="DomainObject.Predmet.SudioniciListAdressOIB_1">
      <item>FINA Regionalni centar Osijek, 31000 Osijek</item>
      <item>TEHNIC društvo s ograničenom odgovornošću za servis i trgovinu, OIB 73966432875, Osječka 70,Požega</item>
      <item>NIKOLA BREKALO, SV. VIDA 17,34000 Požega</item>
      <item>JOZO PERIĆ, OIB 83577001032, Dr. Franje Tuđmana 28,VELIKA 34330</item>
      <item>MIRA JELIĆ, 35000 Slavonski Brod</item>
      <item>KATARINA BIGULA RADAKOVIĆ, 31000 Osijek</item>
      <item>Gabriel Zovak</item>
      <item>Klara Miličević</item>
      <item>Mladen Tonković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73966432875</item>
      <item>, OIB null</item>
      <item>, OIB 83577001032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73966432875</item>
      <item>, OIB null</item>
      <item>, OIB 83577001032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271</properties:Words>
  <properties:Characters>1559</properties:Characters>
  <properties:Lines>46</properties:Lines>
  <properties:Paragraphs>18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2017-11-28T11:35:00Z</dcterms:created>
  <dc:creator>wsadmin</dc:creator>
  <cp:lastModifiedBy>wsadmin</cp:lastModifiedBy>
  <cp:lastPrinted>2017-11-28T11:44:00Z</cp:lastPrinted>
  <dcterms:modified xmlns:xsi="http://www.w3.org/2001/XMLSchema-instance" xsi:type="dcterms:W3CDTF">2017-11-28T11:51:00Z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