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8ece" w14:paraId="c568e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6332" w:rsidP="00756332" w:rsidR="00756332" w:rsidRPr="00756332">
      <w:pPr>
        <w:spacing w:after="0"/>
        <w:rPr>
          <w:rFonts w:cs="Times New Roman" w:eastAsia="Times New Roman"/>
          <w:b/>
          <w:lang w:eastAsia="hr-HR"/>
        </w:rPr>
      </w:pPr>
      <w:r w:rsidRPr="0075633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56332">
        <w:rPr>
          <w:rFonts w:cs="Times New Roman" w:eastAsia="Times New Roman"/>
          <w:b/>
          <w:lang w:eastAsia="hr-HR"/>
        </w:rPr>
        <w:t>Broj: 14. St-1134/2017.</w:t>
      </w:r>
    </w:p>
    <w:p w:rsidRDefault="00756332" w:rsidP="00756332" w:rsidR="00756332" w:rsidRPr="00756332">
      <w:pPr>
        <w:spacing w:after="0"/>
        <w:rPr>
          <w:rFonts w:cs="Times New Roman" w:eastAsia="Times New Roman"/>
          <w:lang w:eastAsia="hr-HR"/>
        </w:rPr>
      </w:pPr>
      <w:r w:rsidRPr="0075633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56332" w:rsidP="00756332" w:rsidR="00756332" w:rsidRPr="00756332">
      <w:pPr>
        <w:spacing w:after="0"/>
        <w:rPr>
          <w:rFonts w:cs="Times New Roman" w:eastAsia="Times New Roman"/>
          <w:b/>
          <w:lang w:eastAsia="hr-HR"/>
        </w:rPr>
      </w:pPr>
      <w:r w:rsidRPr="0075633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56332">
        <w:rPr>
          <w:rFonts w:cs="Times New Roman" w:eastAsia="Times New Roman"/>
          <w:b/>
          <w:lang w:eastAsia="hr-HR"/>
        </w:rPr>
        <w:t>Sukoišanska</w:t>
      </w:r>
      <w:proofErr w:type="spellEnd"/>
      <w:r w:rsidRPr="0075633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 w:val="en-US"/>
        </w:rPr>
      </w:pPr>
      <w:r w:rsidRPr="00756332">
        <w:rPr>
          <w:rFonts w:cs="Times New Roman" w:eastAsia="Times New Roman"/>
          <w:lang w:eastAsia="hr-HR" w:val="en-US"/>
        </w:rPr>
        <w:tab/>
      </w:r>
      <w:r w:rsidRPr="00756332">
        <w:rPr>
          <w:rFonts w:cs="Times New Roman" w:eastAsia="Times New Roman"/>
          <w:lang w:eastAsia="hr-HR" w:val="en-US"/>
        </w:rPr>
        <w:tab/>
      </w:r>
      <w:proofErr w:type="spellStart"/>
      <w:r w:rsidRPr="00756332">
        <w:rPr>
          <w:rFonts w:cs="Times New Roman" w:eastAsia="Times New Roman"/>
          <w:lang w:eastAsia="hr-HR" w:val="en-US"/>
        </w:rPr>
        <w:t>Trgovački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sud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56332">
        <w:rPr>
          <w:rFonts w:cs="Times New Roman" w:eastAsia="Times New Roman"/>
          <w:lang w:eastAsia="hr-HR" w:val="en-US"/>
        </w:rPr>
        <w:t>Splitu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56332">
        <w:rPr>
          <w:rFonts w:cs="Times New Roman" w:eastAsia="Times New Roman"/>
          <w:lang w:eastAsia="hr-HR" w:val="en-US"/>
        </w:rPr>
        <w:t>po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sudcu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tog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suda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Jozi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56332">
        <w:rPr>
          <w:rFonts w:cs="Times New Roman" w:eastAsia="Times New Roman"/>
          <w:lang w:eastAsia="hr-HR" w:val="en-US"/>
        </w:rPr>
        <w:t>kao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stečajnom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sucu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56332">
        <w:rPr>
          <w:rFonts w:cs="Times New Roman" w:eastAsia="Times New Roman"/>
          <w:lang w:eastAsia="hr-HR" w:val="en-US"/>
        </w:rPr>
        <w:t>skraćenom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stečajnom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postupku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povodom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zahtjeva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56332">
        <w:rPr>
          <w:rFonts w:cs="Times New Roman" w:eastAsia="Times New Roman"/>
          <w:lang w:eastAsia="hr-HR" w:val="en-US"/>
        </w:rPr>
        <w:t>Regionalni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centar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56332">
        <w:rPr>
          <w:rFonts w:cs="Times New Roman" w:eastAsia="Times New Roman"/>
          <w:lang w:eastAsia="hr-HR" w:val="en-US"/>
        </w:rPr>
        <w:t>Mažuranićevo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šetalište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56332">
        <w:rPr>
          <w:rFonts w:cs="Times New Roman" w:eastAsia="Times New Roman"/>
          <w:lang w:eastAsia="hr-HR" w:val="en-US"/>
        </w:rPr>
        <w:t>za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provedbu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skraćenog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stečajnog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postupka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nad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Dužnikom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: AUTO BEČIĆ </w:t>
      </w:r>
      <w:proofErr w:type="spellStart"/>
      <w:r w:rsidRPr="00756332">
        <w:rPr>
          <w:rFonts w:cs="Times New Roman" w:eastAsia="Times New Roman"/>
          <w:lang w:eastAsia="hr-HR" w:val="en-US"/>
        </w:rPr>
        <w:t>društvo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56332">
        <w:rPr>
          <w:rFonts w:cs="Times New Roman" w:eastAsia="Times New Roman"/>
          <w:lang w:eastAsia="hr-HR" w:val="en-US"/>
        </w:rPr>
        <w:t>ograničenom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odgovornoću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za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usluge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56332">
        <w:rPr>
          <w:rFonts w:cs="Times New Roman" w:eastAsia="Times New Roman"/>
          <w:lang w:eastAsia="hr-HR" w:val="en-US"/>
        </w:rPr>
        <w:t>Srinjine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56332">
        <w:rPr>
          <w:rFonts w:cs="Times New Roman" w:eastAsia="Times New Roman"/>
          <w:lang w:eastAsia="hr-HR" w:val="en-US"/>
        </w:rPr>
        <w:t>Mosorska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19, OIB: 67999178038, 08. </w:t>
      </w:r>
      <w:proofErr w:type="spellStart"/>
      <w:proofErr w:type="gramStart"/>
      <w:r w:rsidRPr="00756332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756332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756332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75633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56332">
        <w:rPr>
          <w:rFonts w:cs="Times New Roman" w:eastAsia="Times New Roman"/>
          <w:lang w:eastAsia="hr-HR" w:val="en-US"/>
        </w:rPr>
        <w:t>temeljem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čl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56332">
        <w:rPr>
          <w:rFonts w:cs="Times New Roman" w:eastAsia="Times New Roman"/>
          <w:lang w:eastAsia="hr-HR" w:val="en-US"/>
        </w:rPr>
        <w:t>Stečajnog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zakona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56332">
        <w:rPr>
          <w:rFonts w:cs="Times New Roman" w:eastAsia="Times New Roman"/>
          <w:lang w:eastAsia="hr-HR" w:val="en-US"/>
        </w:rPr>
        <w:t>Narodne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novine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broj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56332">
        <w:rPr>
          <w:rFonts w:cs="Times New Roman" w:eastAsia="Times New Roman"/>
          <w:lang w:eastAsia="hr-HR" w:val="en-US"/>
        </w:rPr>
        <w:t>objavljuje</w:t>
      </w:r>
      <w:proofErr w:type="spellEnd"/>
      <w:r w:rsidRPr="007563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56332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32" w:rsidP="00756332" w:rsidR="00756332" w:rsidRPr="00756332">
      <w:pPr>
        <w:spacing w:after="0"/>
        <w:jc w:val="center"/>
        <w:rPr>
          <w:rFonts w:cs="Times New Roman" w:eastAsia="Calibri"/>
          <w:b/>
        </w:rPr>
      </w:pPr>
      <w:r w:rsidRPr="00756332">
        <w:rPr>
          <w:rFonts w:cs="Times New Roman" w:eastAsia="Calibri"/>
          <w:b/>
        </w:rPr>
        <w:t>O G L A S</w:t>
      </w:r>
    </w:p>
    <w:p w:rsidRDefault="00756332" w:rsidP="00756332" w:rsidR="00756332" w:rsidRPr="00756332">
      <w:pPr>
        <w:spacing w:after="0"/>
        <w:jc w:val="both"/>
        <w:rPr>
          <w:rFonts w:cs="Times New Roman" w:eastAsia="Calibri"/>
        </w:rPr>
      </w:pPr>
    </w:p>
    <w:p w:rsidRDefault="00756332" w:rsidP="00756332" w:rsidR="00756332" w:rsidRPr="00756332">
      <w:pPr>
        <w:spacing w:after="0"/>
        <w:ind w:firstLine="708"/>
        <w:jc w:val="both"/>
        <w:rPr>
          <w:rFonts w:cs="Times New Roman" w:eastAsia="Calibri"/>
        </w:rPr>
      </w:pPr>
      <w:r w:rsidRPr="00756332">
        <w:rPr>
          <w:rFonts w:cs="Times New Roman" w:eastAsia="Calibri"/>
          <w:b/>
        </w:rPr>
        <w:t>1)</w:t>
      </w:r>
      <w:r w:rsidRPr="00756332">
        <w:rPr>
          <w:rFonts w:cs="Times New Roman" w:eastAsia="Calibri"/>
        </w:rPr>
        <w:t xml:space="preserve">  Dužnik: </w:t>
      </w:r>
      <w:r w:rsidRPr="00756332">
        <w:rPr>
          <w:rFonts w:cs="Times New Roman" w:eastAsia="Calibri"/>
          <w:lang w:val="en-US"/>
        </w:rPr>
        <w:t xml:space="preserve">AUTO BEČIĆ </w:t>
      </w:r>
      <w:proofErr w:type="spellStart"/>
      <w:r w:rsidRPr="00756332">
        <w:rPr>
          <w:rFonts w:cs="Times New Roman" w:eastAsia="Calibri"/>
          <w:lang w:val="en-US"/>
        </w:rPr>
        <w:t>društvo</w:t>
      </w:r>
      <w:proofErr w:type="spellEnd"/>
      <w:r w:rsidRPr="00756332">
        <w:rPr>
          <w:rFonts w:cs="Times New Roman" w:eastAsia="Calibri"/>
          <w:lang w:val="en-US"/>
        </w:rPr>
        <w:t xml:space="preserve"> s </w:t>
      </w:r>
      <w:proofErr w:type="spellStart"/>
      <w:r w:rsidRPr="00756332">
        <w:rPr>
          <w:rFonts w:cs="Times New Roman" w:eastAsia="Calibri"/>
          <w:lang w:val="en-US"/>
        </w:rPr>
        <w:t>ograničenom</w:t>
      </w:r>
      <w:proofErr w:type="spellEnd"/>
      <w:r w:rsidRPr="00756332">
        <w:rPr>
          <w:rFonts w:cs="Times New Roman" w:eastAsia="Calibri"/>
          <w:lang w:val="en-US"/>
        </w:rPr>
        <w:t xml:space="preserve"> </w:t>
      </w:r>
      <w:proofErr w:type="spellStart"/>
      <w:r w:rsidRPr="00756332">
        <w:rPr>
          <w:rFonts w:cs="Times New Roman" w:eastAsia="Calibri"/>
          <w:lang w:val="en-US"/>
        </w:rPr>
        <w:t>odgovornoću</w:t>
      </w:r>
      <w:proofErr w:type="spellEnd"/>
      <w:r w:rsidRPr="00756332">
        <w:rPr>
          <w:rFonts w:cs="Times New Roman" w:eastAsia="Calibri"/>
          <w:lang w:val="en-US"/>
        </w:rPr>
        <w:t xml:space="preserve"> </w:t>
      </w:r>
      <w:proofErr w:type="spellStart"/>
      <w:r w:rsidRPr="00756332">
        <w:rPr>
          <w:rFonts w:cs="Times New Roman" w:eastAsia="Calibri"/>
          <w:lang w:val="en-US"/>
        </w:rPr>
        <w:t>za</w:t>
      </w:r>
      <w:proofErr w:type="spellEnd"/>
      <w:r w:rsidRPr="00756332">
        <w:rPr>
          <w:rFonts w:cs="Times New Roman" w:eastAsia="Calibri"/>
          <w:lang w:val="en-US"/>
        </w:rPr>
        <w:t xml:space="preserve"> </w:t>
      </w:r>
      <w:proofErr w:type="spellStart"/>
      <w:r w:rsidRPr="00756332">
        <w:rPr>
          <w:rFonts w:cs="Times New Roman" w:eastAsia="Calibri"/>
          <w:lang w:val="en-US"/>
        </w:rPr>
        <w:t>usluge</w:t>
      </w:r>
      <w:proofErr w:type="spellEnd"/>
      <w:r w:rsidRPr="00756332">
        <w:rPr>
          <w:rFonts w:cs="Times New Roman" w:eastAsia="Calibri"/>
          <w:lang w:val="en-US"/>
        </w:rPr>
        <w:t xml:space="preserve">, </w:t>
      </w:r>
      <w:proofErr w:type="spellStart"/>
      <w:r w:rsidRPr="00756332">
        <w:rPr>
          <w:rFonts w:cs="Times New Roman" w:eastAsia="Calibri"/>
          <w:lang w:val="en-US"/>
        </w:rPr>
        <w:t>Srinjine</w:t>
      </w:r>
      <w:proofErr w:type="spellEnd"/>
      <w:r w:rsidRPr="00756332">
        <w:rPr>
          <w:rFonts w:cs="Times New Roman" w:eastAsia="Calibri"/>
          <w:lang w:val="en-US"/>
        </w:rPr>
        <w:t xml:space="preserve">, </w:t>
      </w:r>
      <w:proofErr w:type="spellStart"/>
      <w:r w:rsidRPr="00756332">
        <w:rPr>
          <w:rFonts w:cs="Times New Roman" w:eastAsia="Calibri"/>
          <w:lang w:val="en-US"/>
        </w:rPr>
        <w:t>Mosorska</w:t>
      </w:r>
      <w:proofErr w:type="spellEnd"/>
      <w:r w:rsidRPr="00756332">
        <w:rPr>
          <w:rFonts w:cs="Times New Roman" w:eastAsia="Calibri"/>
          <w:lang w:val="en-US"/>
        </w:rPr>
        <w:t xml:space="preserve"> 19, OIB: 67999178038, </w:t>
      </w:r>
      <w:proofErr w:type="spellStart"/>
      <w:r w:rsidRPr="00756332">
        <w:rPr>
          <w:rFonts w:cs="Times New Roman" w:eastAsia="Calibri"/>
          <w:lang w:val="en-US"/>
        </w:rPr>
        <w:t>na</w:t>
      </w:r>
      <w:proofErr w:type="spellEnd"/>
      <w:r w:rsidRPr="00756332">
        <w:rPr>
          <w:rFonts w:cs="Times New Roman" w:eastAsia="Calibri"/>
          <w:lang w:val="en-US"/>
        </w:rPr>
        <w:t xml:space="preserve"> </w:t>
      </w:r>
      <w:proofErr w:type="spellStart"/>
      <w:r w:rsidRPr="00756332">
        <w:rPr>
          <w:rFonts w:cs="Times New Roman" w:eastAsia="Calibri"/>
          <w:lang w:val="en-US"/>
        </w:rPr>
        <w:t>dan</w:t>
      </w:r>
      <w:proofErr w:type="spellEnd"/>
      <w:r w:rsidRPr="00756332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756332">
        <w:rPr>
          <w:rFonts w:cs="Times New Roman" w:eastAsia="Calibri"/>
          <w:lang w:val="en-US"/>
        </w:rPr>
        <w:t>studenog</w:t>
      </w:r>
      <w:proofErr w:type="spellEnd"/>
      <w:proofErr w:type="gramEnd"/>
      <w:r w:rsidRPr="00756332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756332">
        <w:rPr>
          <w:rFonts w:cs="Times New Roman" w:eastAsia="Calibri"/>
          <w:lang w:val="en-US"/>
        </w:rPr>
        <w:t>godine</w:t>
      </w:r>
      <w:proofErr w:type="spellEnd"/>
      <w:proofErr w:type="gramEnd"/>
      <w:r w:rsidRPr="00756332">
        <w:rPr>
          <w:rFonts w:cs="Times New Roman" w:eastAsia="Calibri"/>
          <w:lang w:val="en-US"/>
        </w:rPr>
        <w:t xml:space="preserve"> u </w:t>
      </w:r>
      <w:r w:rsidRPr="0075633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49.274,29 kuna. </w:t>
      </w:r>
    </w:p>
    <w:p w:rsidRDefault="00756332" w:rsidP="00756332" w:rsidR="00756332" w:rsidRPr="00756332">
      <w:pPr>
        <w:spacing w:after="0"/>
        <w:ind w:firstLine="708"/>
        <w:jc w:val="both"/>
        <w:rPr>
          <w:rFonts w:cs="Times New Roman" w:eastAsia="Calibri"/>
        </w:rPr>
      </w:pPr>
      <w:r w:rsidRPr="00756332">
        <w:rPr>
          <w:rFonts w:cs="Times New Roman" w:eastAsia="Calibri"/>
          <w:b/>
        </w:rPr>
        <w:t>2)</w:t>
      </w:r>
      <w:r w:rsidRPr="0075633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56332" w:rsidP="00756332" w:rsidR="00756332" w:rsidRPr="00756332">
      <w:pPr>
        <w:spacing w:after="0"/>
        <w:ind w:firstLine="708"/>
        <w:jc w:val="both"/>
        <w:rPr>
          <w:rFonts w:cs="Times New Roman" w:eastAsia="Calibri"/>
        </w:rPr>
      </w:pPr>
      <w:r w:rsidRPr="00756332">
        <w:rPr>
          <w:rFonts w:cs="Times New Roman" w:eastAsia="Calibri"/>
          <w:b/>
        </w:rPr>
        <w:t>3)</w:t>
      </w:r>
      <w:r w:rsidRPr="0075633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56332" w:rsidP="00756332" w:rsidR="00756332" w:rsidRPr="00756332">
      <w:pPr>
        <w:spacing w:after="0"/>
        <w:ind w:firstLine="708"/>
        <w:jc w:val="both"/>
        <w:rPr>
          <w:rFonts w:cs="Times New Roman" w:eastAsia="Calibri"/>
        </w:rPr>
      </w:pPr>
      <w:r w:rsidRPr="00756332">
        <w:rPr>
          <w:rFonts w:cs="Times New Roman" w:eastAsia="Calibri"/>
          <w:b/>
        </w:rPr>
        <w:t>4)</w:t>
      </w:r>
      <w:r w:rsidRPr="0075633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56332" w:rsidP="00756332" w:rsidR="00756332" w:rsidRPr="00756332">
      <w:pPr>
        <w:spacing w:after="0"/>
        <w:ind w:firstLine="708"/>
        <w:jc w:val="both"/>
        <w:rPr>
          <w:rFonts w:cs="Times New Roman" w:eastAsia="Calibri"/>
        </w:rPr>
      </w:pPr>
      <w:r w:rsidRPr="00756332">
        <w:rPr>
          <w:rFonts w:cs="Times New Roman" w:eastAsia="Calibri"/>
          <w:b/>
        </w:rPr>
        <w:t>5)</w:t>
      </w:r>
      <w:r w:rsidRPr="0075633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56332" w:rsidP="00756332" w:rsidR="00756332" w:rsidRPr="007563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6332" w:rsidP="00756332" w:rsidR="00756332" w:rsidRPr="00756332">
      <w:pPr>
        <w:spacing w:after="0"/>
        <w:jc w:val="center"/>
        <w:rPr>
          <w:rFonts w:cs="Times New Roman" w:eastAsia="Times New Roman"/>
          <w:lang w:eastAsia="hr-HR"/>
        </w:rPr>
      </w:pPr>
      <w:r w:rsidRPr="00756332">
        <w:rPr>
          <w:rFonts w:cs="Times New Roman" w:eastAsia="Times New Roman"/>
          <w:lang w:eastAsia="hr-HR"/>
        </w:rPr>
        <w:t>(Oglas broj: 14. St-1134/2017., od 08. prosinca 2017.)</w:t>
      </w: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  <w:r w:rsidRPr="00756332">
        <w:rPr>
          <w:rFonts w:cs="Times New Roman" w:eastAsia="Times New Roman"/>
          <w:lang w:eastAsia="hr-HR"/>
        </w:rPr>
        <w:t xml:space="preserve">DNA:  </w:t>
      </w:r>
      <w:r w:rsidRPr="00756332">
        <w:rPr>
          <w:rFonts w:cs="Times New Roman" w:eastAsia="Times New Roman"/>
          <w:b/>
          <w:lang w:eastAsia="hr-HR"/>
        </w:rPr>
        <w:t>1)</w:t>
      </w:r>
      <w:r w:rsidRPr="0075633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56332" w:rsidP="00756332" w:rsidR="00756332" w:rsidRPr="00756332">
      <w:pPr>
        <w:spacing w:after="0"/>
        <w:jc w:val="both"/>
        <w:rPr>
          <w:rFonts w:cs="Times New Roman" w:eastAsia="Times New Roman"/>
          <w:lang w:eastAsia="hr-HR"/>
        </w:rPr>
      </w:pPr>
      <w:r w:rsidRPr="00756332">
        <w:rPr>
          <w:rFonts w:cs="Times New Roman" w:eastAsia="Times New Roman"/>
          <w:lang w:eastAsia="hr-HR"/>
        </w:rPr>
        <w:t xml:space="preserve">            </w:t>
      </w:r>
      <w:r w:rsidRPr="00756332">
        <w:rPr>
          <w:rFonts w:cs="Times New Roman" w:eastAsia="Times New Roman"/>
          <w:b/>
          <w:lang w:eastAsia="hr-HR"/>
        </w:rPr>
        <w:t>2)</w:t>
      </w:r>
      <w:r w:rsidRPr="0075633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56332" w:rsidP="00756332" w:rsidR="00AE649C" w:rsidRPr="00B76F3C">
      <w:pPr>
        <w:spacing w:after="0"/>
        <w:jc w:val="both"/>
      </w:pPr>
      <w:r w:rsidRPr="007563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3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7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St-1134/2017-4</izvorni_sadrzaj>
    <derivirana_varijabla naziv="DomainObject.Oznaka_1">St-1134/2017-4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St-1134/2017</izvorni_sadrzaj>
    <derivirana_varijabla naziv="DomainObject.Predmet.OznakaBroj_1">St-1134/2017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BEČIĆ društvo s ograničenom odgovornošću za usluge</izvorni_sadrzaj>
    <derivirana_varijabla naziv="DomainObject.Predmet.ProtustrankaFormated_1">  AUTO BEČIĆ društvo s ograničenom odgovornošću za usluge</derivirana_varijabla>
  </DomainObject.Predmet.ProtustrankaFormated>
  <DomainObject.Predmet.ProtustrankaFormatedOIB>
    <izvorni_sadrzaj>  AUTO BEČIĆ društvo s ograničenom odgovornošću za usluge, OIB 67999178038</izvorni_sadrzaj>
    <derivirana_varijabla naziv="DomainObject.Predmet.ProtustrankaFormatedOIB_1">  AUTO BEČIĆ društvo s ograničenom odgovornošću za usluge, OIB 67999178038</derivirana_varijabla>
  </DomainObject.Predmet.ProtustrankaFormatedOIB>
  <DomainObject.Predmet.ProtustrankaFormatedWithAdress>
    <izvorni_sadrzaj> AUTO BEČIĆ društvo s ograničenom odgovornošću za usluge, Mosorska 19, 21292 Srinjine</izvorni_sadrzaj>
    <derivirana_varijabla naziv="DomainObject.Predmet.ProtustrankaFormatedWithAdress_1"> AUTO BEČIĆ društvo s ograničenom odgovornošću za usluge, Mosorska 19, 21292 Srinjine</derivirana_varijabla>
  </DomainObject.Predmet.ProtustrankaFormatedWithAdress>
  <DomainObject.Predmet.ProtustrankaFormatedWithAdressOIB>
    <izvorni_sadrzaj> AUTO BEČIĆ društvo s ograničenom odgovornošću za usluge, OIB 67999178038, Mosorska 19, 21292 Srinjine</izvorni_sadrzaj>
    <derivirana_varijabla naziv="DomainObject.Predmet.ProtustrankaFormatedWithAdressOIB_1"> AUTO BEČIĆ društvo s ograničenom odgovornošću za usluge, OIB 67999178038, Mosorska 19, 21292 Srinjine</derivirana_varijabla>
  </DomainObject.Predmet.ProtustrankaFormatedWithAdressOIB>
  <DomainObject.Predmet.ProtustrankaWithAdress>
    <izvorni_sadrzaj>AUTO BEČIĆ društvo s ograničenom odgovornošću za usluge Mosorska 19, 21292 Srinjine</izvorni_sadrzaj>
    <derivirana_varijabla naziv="DomainObject.Predmet.ProtustrankaWithAdress_1">AUTO BEČIĆ društvo s ograničenom odgovornošću za usluge Mosorska 19, 21292 Srinjine</derivirana_varijabla>
  </DomainObject.Predmet.ProtustrankaWithAdress>
  <DomainObject.Predmet.ProtustrankaWithAdressOIB>
    <izvorni_sadrzaj>AUTO BEČIĆ društvo s ograničenom odgovornošću za usluge, OIB 67999178038, Mosorska 19, 21292 Srinjine</izvorni_sadrzaj>
    <derivirana_varijabla naziv="DomainObject.Predmet.ProtustrankaWithAdressOIB_1">AUTO BEČIĆ društvo s ograničenom odgovornošću za usluge, OIB 67999178038, Mosorska 19, 21292 Srinjine</derivirana_varijabla>
  </DomainObject.Predmet.ProtustrankaWithAdressOIB>
  <DomainObject.Predmet.ProtustrankaNazivFormated>
    <izvorni_sadrzaj>AUTO BEČIĆ društvo s ograničenom odgovornošću za usluge</izvorni_sadrzaj>
    <derivirana_varijabla naziv="DomainObject.Predmet.ProtustrankaNazivFormated_1">AUTO BEČIĆ društvo s ograničenom odgovornošću za usluge</derivirana_varijabla>
  </DomainObject.Predmet.ProtustrankaNazivFormated>
  <DomainObject.Predmet.ProtustrankaNazivFormatedOIB>
    <izvorni_sadrzaj>AUTO BEČIĆ društvo s ograničenom odgovornošću za usluge, OIB 67999178038</izvorni_sadrzaj>
    <derivirana_varijabla naziv="DomainObject.Predmet.ProtustrankaNazivFormatedOIB_1">AUTO BEČIĆ društvo s ograničenom odgovornošću za usluge, OIB 67999178038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49274.29</izvorni_sadrzaj>
    <derivirana_varijabla naziv="DomainObject.Predmet.TrenutnaVrijednost_1">49274.29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BEČIĆ društvo s ograničenom odgovornošću za usluge</item>
    </izvorni_sadrzaj>
    <derivirana_varijabla naziv="DomainObject.Predmet.ProtuStrankaListFormated_1">
      <item>AUTO BEČIĆ društvo s ograničenom odgovornošću za usluge</item>
    </derivirana_varijabla>
  </DomainObject.Predmet.ProtuStrankaListFormated>
  <DomainObject.Predmet.ProtuStrankaListFormatedOIB>
    <izvorni_sadrzaj>
      <item>AUTO BEČIĆ društvo s ograničenom odgovornošću za usluge, OIB 67999178038</item>
    </izvorni_sadrzaj>
    <derivirana_varijabla naziv="DomainObject.Predmet.ProtuStrankaListFormatedOIB_1">
      <item>AUTO BEČIĆ društvo s ograničenom odgovornošću za usluge, OIB 67999178038</item>
    </derivirana_varijabla>
  </DomainObject.Predmet.ProtuStrankaListFormatedOIB>
  <DomainObject.Predmet.ProtuStrankaListFormatedWithAdress>
    <izvorni_sadrzaj>
      <item>AUTO BEČIĆ društvo s ograničenom odgovornošću za usluge, Mosorska 19, 21292 Srinjine</item>
    </izvorni_sadrzaj>
    <derivirana_varijabla naziv="DomainObject.Predmet.ProtuStrankaListFormatedWithAdress_1">
      <item>AUTO BEČIĆ društvo s ograničenom odgovornošću za usluge, Mosorska 19, 21292 Srinjine</item>
    </derivirana_varijabla>
  </DomainObject.Predmet.ProtuStrankaListFormatedWithAdress>
  <DomainObject.Predmet.ProtuStrankaListFormatedWithAdressOIB>
    <izvorni_sadrzaj>
      <item>AUTO BEČIĆ društvo s ograničenom odgovornošću za usluge, OIB 67999178038, Mosorska 19, 21292 Srinjine</item>
    </izvorni_sadrzaj>
    <derivirana_varijabla naziv="DomainObject.Predmet.ProtuStrankaListFormatedWithAdressOIB_1">
      <item>AUTO BEČIĆ društvo s ograničenom odgovornošću za usluge, OIB 67999178038, Mosorska 19, 21292 Srinjine</item>
    </derivirana_varijabla>
  </DomainObject.Predmet.ProtuStrankaListFormatedWithAdressOIB>
  <DomainObject.Predmet.ProtuStrankaListNazivFormated>
    <izvorni_sadrzaj>
      <item>AUTO BEČIĆ društvo s ograničenom odgovornošću za usluge</item>
    </izvorni_sadrzaj>
    <derivirana_varijabla naziv="DomainObject.Predmet.ProtuStrankaListNazivFormated_1">
      <item>AUTO BEČIĆ društvo s ograničenom odgovornošću za usluge</item>
    </derivirana_varijabla>
  </DomainObject.Predmet.ProtuStrankaListNazivFormated>
  <DomainObject.Predmet.ProtuStrankaListNazivFormatedOIB>
    <izvorni_sadrzaj>
      <item>AUTO BEČIĆ društvo s ograničenom odgovornošću za usluge, OIB 67999178038</item>
    </izvorni_sadrzaj>
    <derivirana_varijabla naziv="DomainObject.Predmet.ProtuStrankaListNazivFormatedOIB_1">
      <item>AUTO BEČIĆ društvo s ograničenom odgovornošću za usluge, OIB 67999178038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St-1134/2017-4</izvorni_sadrzaj>
    <derivirana_varijabla naziv="DomainObject.PoslovniBrojDokumenta_1">St-1134/2017-4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BEČIĆ društvo s ograničenom odgovornošću za usluge</izvorni_sadrzaj>
    <derivirana_varijabla naziv="DomainObject.Predmet.ProtustrankaIDrugi_1">AUTO BEČIĆ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BEČIĆ društvo s ograničenom odgovornošću za usluge, OIB 67999178038, Mosorska 19, 21292 Srinjine</izvorni_sadrzaj>
    <derivirana_varijabla naziv="DomainObject.Predmet.ProtustrankaIDrugiAdressOIB_1">AUTO BEČIĆ društvo s ograničenom odgovornošću za usluge, OIB 67999178038, Mosorska 19,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BEČIĆ društvo s ograničenom odgovornošću za usluge</item>
      <item>FINANCIJSKA AGENCIJA, RC SPLIT</item>
    </izvorni_sadrzaj>
    <derivirana_varijabla naziv="DomainObject.Predmet.SudioniciListNaziv_1">
      <item>AUTO BEČIĆ društvo s ograničenom odgovornošću za usluge</item>
      <item>FINANCIJSKA AGENCIJA, RC SPLIT</item>
    </derivirana_varijabla>
  </DomainObject.Predmet.SudioniciListNaziv>
  <DomainObject.Predmet.SudioniciListAdressOIB>
    <izvorni_sadrzaj>
      <item>AUTO BEČIĆ društvo s ograničenom odgovornošću za usluge, OIB 67999178038, Mosorska 19,21292 Srinjine</item>
      <item>FINANCIJSKA AGENCIJA, RC SPLIT, OIB 85821130368, Mažuranićevo šetalište 24 b,21000 Split</item>
    </izvorni_sadrzaj>
    <derivirana_varijabla naziv="DomainObject.Predmet.SudioniciListAdressOIB_1">
      <item>AUTO BEČIĆ društvo s ograničenom odgovornošću za usluge, OIB 67999178038, Mosorska 19,21292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1D6E4-4D67-4FC8-B817-135CA1696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2120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