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C87532" w:rsidR="00313048" w:rsidRPr="00C8753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87532" w:rsidP="002C5ED0" w:rsidR="00C87532">
            <w:pPr>
              <w:jc w:val="center"/>
              <w:rPr>
                <w:sz w:val="24"/>
              </w:rPr>
            </w:pP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14:textId="0230a14" w14:paraId="0230a14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B35AB5">
        <w:t>445</w:t>
      </w:r>
    </w:p>
    <w:p w:rsidRDefault="00313048" w:rsidP="00313048" w:rsidR="00313048">
      <w:pPr>
        <w:rPr>
          <w:spacing w:val="100"/>
        </w:rPr>
      </w:pPr>
    </w:p>
    <w:p w:rsidRDefault="00C87532" w:rsidP="00831005" w:rsidR="00C87532">
      <w:pPr>
        <w:jc w:val="center"/>
        <w:rPr>
          <w:spacing w:val="100"/>
        </w:rPr>
      </w:pPr>
    </w:p>
    <w:p w:rsidRDefault="0073798A" w:rsidP="00831005" w:rsid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313048" w:rsidP="00313048" w:rsidR="00313048">
      <w:pPr>
        <w:pStyle w:val="Naslov1"/>
        <w:jc w:val="left"/>
        <w:rPr>
          <w:b w:val="false"/>
          <w:spacing w:val="100"/>
        </w:rPr>
      </w:pPr>
    </w:p>
    <w:p w:rsidRDefault="00AA388B" w:rsidP="00313048" w:rsidR="00313048" w:rsidRPr="00313048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>Trgovački sud u Splitu, po su</w:t>
      </w:r>
      <w:r w:rsidR="00831005">
        <w:t xml:space="preserve">cu ovog suda Katarini Mikulić, </w:t>
      </w:r>
      <w:r>
        <w:t xml:space="preserve">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427B48">
        <w:t>23</w:t>
      </w:r>
      <w:r w:rsidR="00D43A8A">
        <w:t xml:space="preserve">. </w:t>
      </w:r>
      <w:r w:rsidR="008A696F">
        <w:t>studenog</w:t>
      </w:r>
      <w:r>
        <w:t xml:space="preserve"> 2018.</w:t>
      </w:r>
    </w:p>
    <w:p w:rsidRDefault="00AA388B" w:rsidP="00831005" w:rsidR="0078691D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831005" w:rsidP="00831005" w:rsidR="00831005" w:rsidRPr="00831005">
      <w:pPr>
        <w:jc w:val="center"/>
        <w:rPr>
          <w:spacing w:val="100"/>
        </w:rPr>
      </w:pPr>
    </w:p>
    <w:p w:rsidRDefault="00D43A8A" w:rsidP="001C245C" w:rsidR="00313048">
      <w:pPr>
        <w:pStyle w:val="Uvuenotijeloteksta"/>
        <w:ind w:firstLine="708" w:left="0"/>
      </w:pPr>
      <w:r>
        <w:t xml:space="preserve">Nalaže se Financijskoj agenciji vraćanje novčanih sredstava uplaćenih s osnova jamčevine (identifikator predmeta prodaje </w:t>
      </w:r>
      <w:r w:rsidR="008A696F">
        <w:t>2092</w:t>
      </w:r>
      <w:r>
        <w:t xml:space="preserve">, identifikator nadmetanja: </w:t>
      </w:r>
      <w:r w:rsidR="008A696F">
        <w:t>6680</w:t>
      </w:r>
      <w:r>
        <w:t xml:space="preserve">) </w:t>
      </w:r>
      <w:r w:rsidR="00366092">
        <w:t xml:space="preserve">svim </w:t>
      </w:r>
      <w:r w:rsidR="00ED4E10">
        <w:t>p</w:t>
      </w:r>
      <w:r>
        <w:t>onuditelj</w:t>
      </w:r>
      <w:r w:rsidR="00366092">
        <w:t>ima</w:t>
      </w:r>
      <w:r w:rsidR="00EC3BAD">
        <w:t xml:space="preserve"> navedenim u stupcu 4 (ime i prezime/naziv, adresa, OIB uplatitelja jamčevine) tablic</w:t>
      </w:r>
      <w:r w:rsidR="00313048">
        <w:t>e</w:t>
      </w:r>
      <w:r w:rsidR="00EC3BAD">
        <w:t xml:space="preserve"> Podaci o uplatiteljima jamčevine na IBAN-ove ponuditelja na koji je potrebno izvršiti povrat uplaćene jamčevine navedenim u stupcu 3 tablice Podaci o uplatiteljima u čijem ime su se prijavili korisnici certifikata u servis e-dražba</w:t>
      </w:r>
      <w:r w:rsidR="00366092">
        <w:t xml:space="preserve"> izuzevši </w:t>
      </w:r>
      <w:r w:rsidR="008A696F">
        <w:t xml:space="preserve">Marka Duila iz Zagreba, Puklavčeva 18, OIB:20325880669, Igora Galira, Tenja, Osječka 88, OIB: 72930767334, Kristine Maleš, Split, Vukovarska 183, OIB: 35893211423 te kupca </w:t>
      </w:r>
      <w:r w:rsidR="001C245C">
        <w:t xml:space="preserve">HOLZ j.d.o.o., Split, Vukovarska 162, OIB: 30296468984 </w:t>
      </w:r>
      <w:r w:rsidR="00366092">
        <w:t xml:space="preserve">kojemu je predmetna nekretnina dosuđena. </w:t>
      </w:r>
    </w:p>
    <w:p w:rsidRDefault="00313048" w:rsidP="001C245C" w:rsidR="00313048"/>
    <w:p w:rsidRDefault="0078691D" w:rsidP="00C87532" w:rsidR="00C87532">
      <w:pPr>
        <w:jc w:val="center"/>
      </w:pPr>
      <w:r w:rsidRPr="00AA388B">
        <w:t>Obrazloženje</w:t>
      </w:r>
    </w:p>
    <w:p w:rsidRDefault="00313048" w:rsidP="00DE29C6" w:rsidR="00313048" w:rsidRPr="00C17FBE">
      <w:pPr>
        <w:jc w:val="center"/>
      </w:pPr>
    </w:p>
    <w:p w:rsidRDefault="00313048" w:rsidP="00313048" w:rsidR="00DE29C6">
      <w:pPr>
        <w:ind w:firstLine="708"/>
        <w:jc w:val="both"/>
      </w:pPr>
      <w:r>
        <w:t>Rješenjem ovog suda od 25. srpnja 2016. određena je prodaja imovine u ovom stečajnom postupku.</w:t>
      </w:r>
    </w:p>
    <w:p w:rsidRDefault="00313048" w:rsidP="00313048" w:rsidR="00313048">
      <w:pPr>
        <w:jc w:val="both"/>
      </w:pPr>
    </w:p>
    <w:p w:rsidRDefault="00313048" w:rsidP="002B7C68" w:rsidR="00313048">
      <w:pPr>
        <w:ind w:firstLine="709"/>
        <w:jc w:val="both"/>
      </w:pPr>
      <w:r>
        <w:t>Zaključkom od 16. ožujka</w:t>
      </w:r>
      <w:r w:rsidRPr="00AA388B">
        <w:t xml:space="preserve"> 2017. </w:t>
      </w:r>
      <w:r>
        <w:t xml:space="preserve">određena je prodaja </w:t>
      </w:r>
      <w:r w:rsidRPr="00AA388B">
        <w:t xml:space="preserve">u stečajnom postupku </w:t>
      </w:r>
      <w:r>
        <w:t xml:space="preserve">imovine stečajnog dužnika </w:t>
      </w:r>
      <w:r w:rsidRPr="00AA388B">
        <w:rPr>
          <w:rFonts w:eastAsia="Calibri"/>
        </w:rPr>
        <w:t>elektroničkom javnom dražbom</w:t>
      </w:r>
      <w:r>
        <w:rPr>
          <w:rFonts w:eastAsia="Calibri"/>
        </w:rPr>
        <w:t>.</w:t>
      </w:r>
    </w:p>
    <w:p w:rsidRDefault="00313048" w:rsidP="002B7C68" w:rsidR="00313048">
      <w:pPr>
        <w:ind w:firstLine="709"/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1C245C">
        <w:t>6680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</w:t>
      </w:r>
      <w:r w:rsidR="00831005">
        <w:t>7</w:t>
      </w:r>
      <w:r>
        <w:t>-</w:t>
      </w:r>
      <w:r w:rsidR="00535F71">
        <w:t>0</w:t>
      </w:r>
      <w:r w:rsidR="00831005">
        <w:t>1</w:t>
      </w:r>
      <w:r>
        <w:t>-18-</w:t>
      </w:r>
      <w:r w:rsidR="001C245C">
        <w:t>250</w:t>
      </w:r>
      <w:r w:rsidR="00C87532">
        <w:t xml:space="preserve"> </w:t>
      </w:r>
      <w:r>
        <w:t xml:space="preserve">od </w:t>
      </w:r>
      <w:r w:rsidR="00831005">
        <w:t>4. travnja</w:t>
      </w:r>
      <w:r w:rsidR="00535F71">
        <w:t xml:space="preserve"> 2018</w:t>
      </w:r>
      <w:r w:rsidR="002B7C68">
        <w:t xml:space="preserve">., a </w:t>
      </w:r>
      <w:r w:rsidR="00831005">
        <w:t xml:space="preserve">u kojem izvještaju su navedeni ponuditelji koji su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  <w:r w:rsidR="00831005">
        <w:t xml:space="preserve">. </w:t>
      </w:r>
    </w:p>
    <w:p w:rsidRDefault="00DE29C6" w:rsidP="00DE29C6" w:rsidR="00DE29C6">
      <w:pPr>
        <w:ind w:firstLine="709"/>
        <w:jc w:val="both"/>
      </w:pPr>
    </w:p>
    <w:p w:rsidRDefault="001C245C" w:rsidP="00DE29C6" w:rsidR="00DE29C6">
      <w:pPr>
        <w:ind w:firstLine="709"/>
        <w:jc w:val="both"/>
      </w:pPr>
      <w:r>
        <w:t>R</w:t>
      </w:r>
      <w:r w:rsidR="00DE29C6">
        <w:t>ješenjem o dosudi poslovni broj 4.St-</w:t>
      </w:r>
      <w:r w:rsidR="002B7C68">
        <w:t>198/2012</w:t>
      </w:r>
      <w:r w:rsidR="00831005">
        <w:t>-</w:t>
      </w:r>
      <w:r>
        <w:t>394</w:t>
      </w:r>
      <w:r w:rsidR="00DE29C6">
        <w:t xml:space="preserve"> od </w:t>
      </w:r>
      <w:r>
        <w:t>17. listopada</w:t>
      </w:r>
      <w:r w:rsidR="00DE29C6">
        <w:t xml:space="preserve"> 2018. </w:t>
      </w:r>
      <w:r>
        <w:t xml:space="preserve">predmetna nekretnina dosuđena je ponuditelju HOLZ j.d.o.o., Split, Vukovarska 162, OIB: 30296468984. </w:t>
      </w:r>
    </w:p>
    <w:p w:rsidRDefault="002B7C68" w:rsidP="00831005" w:rsidR="002B7C68">
      <w:pPr>
        <w:jc w:val="both"/>
      </w:pPr>
    </w:p>
    <w:p w:rsidRDefault="00DE29C6" w:rsidP="00DE29C6" w:rsidR="00DE29C6">
      <w:pPr>
        <w:ind w:firstLine="709"/>
        <w:jc w:val="both"/>
      </w:pPr>
      <w:r>
        <w:t xml:space="preserve">Slijedom navedenog, a sukladno odredbama članka 99. stavak 4. i članka 132. stavak 4. i 5. Ovršnog zakona ("Narodne novine" broj 112/12, 25/13, 93/14, 55/16 i 73/17, dalje OZ) </w:t>
      </w:r>
      <w:r>
        <w:lastRenderedPageBreak/>
        <w:t xml:space="preserve">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427B48">
        <w:t>23</w:t>
      </w:r>
      <w:r w:rsidR="001C245C">
        <w:t>. studenog</w:t>
      </w:r>
      <w:r>
        <w:t xml:space="preserve"> 2018. </w:t>
      </w:r>
    </w:p>
    <w:tbl>
      <w:tblPr>
        <w:tblStyle w:val="Reetkatablice"/>
        <w:tblW w:type="dxa" w:w="4710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710"/>
      </w:tblGrid>
      <w:tr w:rsidTr="007134B3" w:rsidR="00E70898">
        <w:trPr>
          <w:trHeight w:val="655"/>
        </w:trPr>
        <w:tc>
          <w:tcPr>
            <w:tcW w:type="dxa" w:w="4710"/>
          </w:tcPr>
          <w:p w:rsidRDefault="00313048" w:rsidP="002C5ED0" w:rsidR="00313048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831005" w:rsidR="00E70898">
        <w:trPr>
          <w:trHeight w:val="232"/>
        </w:trPr>
        <w:tc>
          <w:tcPr>
            <w:tcW w:type="dxa" w:w="4710"/>
          </w:tcPr>
          <w:p w:rsidRDefault="00CC1F54" w:rsidP="002C5ED0" w:rsidR="00E70898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CC1F54" w:rsidP="002C5ED0" w:rsidR="00CC1F5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za točnost otpravka-ovlašteni službenik</w:t>
            </w:r>
          </w:p>
          <w:p w:rsidRDefault="00CC1F54" w:rsidP="002C5ED0" w:rsidR="00CC1F54" w:rsidRPr="007134B3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Ivana Hajder </w:t>
            </w:r>
          </w:p>
        </w:tc>
      </w:tr>
    </w:tbl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831005" w:rsidP="00BC1A3D" w:rsidR="00831005">
      <w:pPr>
        <w:jc w:val="both"/>
      </w:pPr>
    </w:p>
    <w:p w:rsidRDefault="00DE29C6" w:rsidP="00CC1F54" w:rsidR="00DE29C6" w:rsidRPr="00AA388B">
      <w:pPr>
        <w:ind w:left="142"/>
        <w:jc w:val="both"/>
      </w:pPr>
    </w:p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1F54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B35AB5">
      <w:t>445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B4D96"/>
    <w:rsid w:val="000F4B74"/>
    <w:rsid w:val="00155A2C"/>
    <w:rsid w:val="0016060F"/>
    <w:rsid w:val="001C245C"/>
    <w:rsid w:val="00227487"/>
    <w:rsid w:val="002B7C68"/>
    <w:rsid w:val="002F4E69"/>
    <w:rsid w:val="002F59BD"/>
    <w:rsid w:val="00313048"/>
    <w:rsid w:val="00366092"/>
    <w:rsid w:val="00366EA6"/>
    <w:rsid w:val="003C2F22"/>
    <w:rsid w:val="00417EA6"/>
    <w:rsid w:val="00427B48"/>
    <w:rsid w:val="00463F0B"/>
    <w:rsid w:val="00506137"/>
    <w:rsid w:val="00535F71"/>
    <w:rsid w:val="00587545"/>
    <w:rsid w:val="005F5208"/>
    <w:rsid w:val="006A546D"/>
    <w:rsid w:val="006E3677"/>
    <w:rsid w:val="007134B3"/>
    <w:rsid w:val="0071519E"/>
    <w:rsid w:val="0073798A"/>
    <w:rsid w:val="0078691D"/>
    <w:rsid w:val="007B3A70"/>
    <w:rsid w:val="007F7A84"/>
    <w:rsid w:val="00814EDB"/>
    <w:rsid w:val="00815142"/>
    <w:rsid w:val="00831005"/>
    <w:rsid w:val="00853B3E"/>
    <w:rsid w:val="0088580B"/>
    <w:rsid w:val="008A4E98"/>
    <w:rsid w:val="008A696F"/>
    <w:rsid w:val="008B0BB9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A388B"/>
    <w:rsid w:val="00AC362A"/>
    <w:rsid w:val="00AE6B44"/>
    <w:rsid w:val="00AE7517"/>
    <w:rsid w:val="00AF12C6"/>
    <w:rsid w:val="00B001A2"/>
    <w:rsid w:val="00B069BC"/>
    <w:rsid w:val="00B2578E"/>
    <w:rsid w:val="00B35AB5"/>
    <w:rsid w:val="00B7506F"/>
    <w:rsid w:val="00BC1A3D"/>
    <w:rsid w:val="00BC1F0C"/>
    <w:rsid w:val="00BD4AF9"/>
    <w:rsid w:val="00BF0340"/>
    <w:rsid w:val="00C10B34"/>
    <w:rsid w:val="00C87532"/>
    <w:rsid w:val="00C91B99"/>
    <w:rsid w:val="00CC1F54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8355E"/>
    <w:rsid w:val="00E90F1A"/>
    <w:rsid w:val="00EB1C2B"/>
    <w:rsid w:val="00EB6A52"/>
    <w:rsid w:val="00EC3BAD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1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F5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F5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F5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C1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F5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F5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F5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St-198/2012-443</izvorni_sadrzaj>
    <derivirana_varijabla naziv="DomainObject.PredzadnjaOdlukaIzPredmeta.Oznaka_1">St-198/2012-443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20F74-4F06-4A4B-B51F-02A9457EC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2022</properties:Characters>
  <properties:Lines>59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2018-10-17T06:02:00Z</dcterms:created>
  <dc:creator>Katarina Mikulić</dc:creator>
  <cp:lastModifiedBy>Katarina Mikulić</cp:lastModifiedBy>
  <cp:lastPrinted>2018-11-23T10:59:00Z</cp:lastPrinted>
  <dcterms:modified xmlns:xsi="http://www.w3.org/2001/XMLSchema-instance" xsi:type="dcterms:W3CDTF">2018-11-23T10:59:00Z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 (IN 6680).docx)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