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bf95" w14:paraId="690bf95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44170C">
        <w:rPr>
          <w:rFonts w:hAnsi="Times New Roman" w:ascii="Times New Roman"/>
          <w:szCs w:val="24"/>
          <w:lang w:val="hr-HR"/>
        </w:rPr>
        <w:t>7052</w:t>
      </w:r>
      <w:r>
        <w:rPr>
          <w:rFonts w:hAnsi="Times New Roman" w:ascii="Times New Roman"/>
          <w:szCs w:val="24"/>
          <w:lang w:val="hr-HR"/>
        </w:rPr>
        <w:t>/1</w:t>
      </w:r>
      <w:r w:rsidR="0044170C">
        <w:rPr>
          <w:rFonts w:hAnsi="Times New Roman" w:ascii="Times New Roman"/>
          <w:szCs w:val="24"/>
          <w:lang w:val="hr-HR"/>
        </w:rPr>
        <w:t>6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26A90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5A22" w:rsidP="00AD0B28" w:rsidR="00D05A22" w:rsidRPr="00D45FEF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F53508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 w:rsidRPr="00F53508">
        <w:rPr>
          <w:rFonts w:hAnsi="Times New Roman" w:ascii="Times New Roman"/>
          <w:szCs w:val="24"/>
          <w:lang w:val="hr-HR"/>
        </w:rPr>
        <w:t xml:space="preserve">tečajnom postupku nad </w:t>
      </w:r>
      <w:r w:rsidR="00D45FEF" w:rsidRPr="00A26E46">
        <w:rPr>
          <w:rFonts w:hAnsi="Times New Roman" w:ascii="Times New Roman"/>
          <w:szCs w:val="24"/>
          <w:lang w:val="hr-HR"/>
        </w:rPr>
        <w:t xml:space="preserve">dužnikom </w:t>
      </w:r>
      <w:r w:rsidR="00153E16" w:rsidRPr="00A26E46">
        <w:rPr>
          <w:rFonts w:hAnsi="Times New Roman" w:ascii="Times New Roman"/>
          <w:szCs w:val="24"/>
          <w:lang w:val="hr-HR"/>
        </w:rPr>
        <w:t>LIGO POSLOVNO SAVJETOVANJE d.o.o. u stečaju</w:t>
      </w:r>
      <w:r w:rsidR="00D45FEF" w:rsidRPr="00A26E46">
        <w:rPr>
          <w:rFonts w:hAnsi="Times New Roman" w:ascii="Times New Roman"/>
          <w:szCs w:val="24"/>
          <w:lang w:val="pt-BR"/>
        </w:rPr>
        <w:t>,</w:t>
      </w:r>
      <w:r w:rsidR="00BB444E" w:rsidRPr="00A26E46">
        <w:rPr>
          <w:rFonts w:hAnsi="Times New Roman" w:ascii="Times New Roman"/>
          <w:szCs w:val="24"/>
          <w:lang w:val="hr-HR"/>
        </w:rPr>
        <w:t xml:space="preserve"> </w:t>
      </w:r>
      <w:r w:rsidR="00153E16" w:rsidRPr="00A26E46">
        <w:rPr>
          <w:rFonts w:hAnsi="Times New Roman" w:ascii="Times New Roman"/>
          <w:szCs w:val="24"/>
          <w:lang w:val="hr-HR"/>
        </w:rPr>
        <w:t xml:space="preserve">Zagreb, Jakova Gotovca 1/5, </w:t>
      </w:r>
      <w:r w:rsidR="00411B6C" w:rsidRPr="00A26E46">
        <w:rPr>
          <w:rFonts w:hAnsi="Times New Roman" w:ascii="Times New Roman"/>
          <w:szCs w:val="24"/>
          <w:lang w:val="hr-HR"/>
        </w:rPr>
        <w:t>OIB: 04560991401,</w:t>
      </w:r>
      <w:r w:rsidR="00411B6C">
        <w:rPr>
          <w:rFonts w:cs="CourierNew" w:hAnsi="CourierNew" w:ascii="CourierNew"/>
          <w:sz w:val="20"/>
          <w:lang w:val="hr-HR"/>
        </w:rPr>
        <w:t xml:space="preserve"> </w:t>
      </w:r>
      <w:r w:rsidR="00F02C47">
        <w:rPr>
          <w:rFonts w:hAnsi="Times New Roman" w:ascii="Times New Roman"/>
          <w:szCs w:val="24"/>
          <w:lang w:val="hr-HR"/>
        </w:rPr>
        <w:t>27. kolovoza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153E16" w:rsidP="00D05A22" w:rsidR="00153E16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6B0500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Pr="006B0500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3E0F50" w:rsidRPr="00A26E46">
        <w:rPr>
          <w:rFonts w:hAnsi="Times New Roman" w:ascii="Times New Roman"/>
          <w:szCs w:val="24"/>
          <w:lang w:val="hr-HR"/>
        </w:rPr>
        <w:t>LIGO POSLOVNO SAVJETOVANJE d.o.o. u stečaju</w:t>
      </w:r>
      <w:r w:rsidR="003E0F50" w:rsidRPr="00A26E46">
        <w:rPr>
          <w:rFonts w:hAnsi="Times New Roman" w:ascii="Times New Roman"/>
          <w:szCs w:val="24"/>
          <w:lang w:val="pt-BR"/>
        </w:rPr>
        <w:t>,</w:t>
      </w:r>
      <w:r w:rsidR="003E0F50" w:rsidRPr="00A26E46">
        <w:rPr>
          <w:rFonts w:hAnsi="Times New Roman" w:ascii="Times New Roman"/>
          <w:szCs w:val="24"/>
          <w:lang w:val="hr-HR"/>
        </w:rPr>
        <w:t xml:space="preserve"> Zagreb, Jakova Gotovca 1/5, OIB: 04560991401</w:t>
      </w:r>
      <w:r w:rsidRPr="006B0500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C30A2" w:rsidP="00F31F04" w:rsidR="00F31F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2F65C9">
        <w:rPr>
          <w:rFonts w:hAnsi="Times New Roman" w:ascii="Times New Roman"/>
        </w:rPr>
        <w:t xml:space="preserve">Zagreb, </w:t>
      </w:r>
      <w:r w:rsidR="004E2A2F">
        <w:rPr>
          <w:rFonts w:hAnsi="Times New Roman" w:ascii="Times New Roman"/>
        </w:rPr>
        <w:t>Draškovićeva 4a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F31F04" w:rsidP="00F31F04" w:rsidR="00F31F0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4312" w:rsidP="008C4A13" w:rsidR="006B0500" w:rsidRPr="008C4A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="00DA6C33" w:rsidRPr="008C4A13">
        <w:rPr>
          <w:rFonts w:hAnsi="Times New Roman" w:ascii="Times New Roman"/>
        </w:rPr>
        <w:t>Iva Pinjuh Stjepović, Zagreb, Draškovićeva 4a, pp 544, OIB: 60842552274</w:t>
      </w:r>
      <w:r w:rsidR="008C4A13">
        <w:rPr>
          <w:rFonts w:hAnsi="Times New Roman" w:ascii="Times New Roman"/>
        </w:rPr>
        <w:t xml:space="preserve">, </w:t>
      </w:r>
      <w:r w:rsidR="006B0500" w:rsidRPr="008C4A13">
        <w:rPr>
          <w:rFonts w:hAnsi="Times New Roman" w:ascii="Times New Roman"/>
          <w:szCs w:val="24"/>
          <w:lang w:val="hr-HR"/>
        </w:rPr>
        <w:t>zastupa stečajnu masu.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1673A2" w:rsidR="001673A2" w:rsidRPr="001673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FC5753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FC5753">
        <w:rPr>
          <w:rFonts w:hAnsi="Times New Roman" w:ascii="Times New Roman"/>
          <w:szCs w:val="24"/>
          <w:lang w:val="hr-HR"/>
        </w:rPr>
        <w:t>7052</w:t>
      </w:r>
      <w:r>
        <w:rPr>
          <w:rFonts w:hAnsi="Times New Roman" w:ascii="Times New Roman"/>
          <w:szCs w:val="24"/>
          <w:lang w:val="hr-HR"/>
        </w:rPr>
        <w:t>/1</w:t>
      </w:r>
      <w:r w:rsidR="00204BE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FC5753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C5753">
        <w:rPr>
          <w:rFonts w:hAnsi="Times New Roman" w:ascii="Times New Roman"/>
          <w:szCs w:val="24"/>
          <w:lang w:val="hr-HR"/>
        </w:rPr>
        <w:t xml:space="preserve">lipnja </w:t>
      </w:r>
      <w:r>
        <w:rPr>
          <w:rFonts w:hAnsi="Times New Roman" w:ascii="Times New Roman"/>
          <w:szCs w:val="24"/>
          <w:lang w:val="hr-HR"/>
        </w:rPr>
        <w:t>201</w:t>
      </w:r>
      <w:r w:rsidR="00FC5753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2C3665" w:rsidRPr="00A26E46">
        <w:rPr>
          <w:rFonts w:hAnsi="Times New Roman" w:ascii="Times New Roman"/>
          <w:szCs w:val="24"/>
          <w:lang w:val="hr-HR"/>
        </w:rPr>
        <w:t>LIGO POSLOVNO SAVJETOVANJE d.o.o.</w:t>
      </w:r>
      <w:r w:rsidR="002C3665" w:rsidRPr="00A26E46">
        <w:rPr>
          <w:rFonts w:hAnsi="Times New Roman" w:ascii="Times New Roman"/>
          <w:szCs w:val="24"/>
          <w:lang w:val="pt-BR"/>
        </w:rPr>
        <w:t>,</w:t>
      </w:r>
      <w:r w:rsidR="002C3665" w:rsidRPr="00A26E46">
        <w:rPr>
          <w:rFonts w:hAnsi="Times New Roman" w:ascii="Times New Roman"/>
          <w:szCs w:val="24"/>
          <w:lang w:val="hr-HR"/>
        </w:rPr>
        <w:t xml:space="preserve"> Zagreb, Jakova Gotovca 1/5, OIB: 04560991401</w:t>
      </w:r>
      <w:r w:rsidR="00AF75D6">
        <w:rPr>
          <w:rFonts w:hAnsi="Times New Roman" w:ascii="Times New Roman"/>
          <w:lang w:val="hr-HR"/>
        </w:rPr>
        <w:t>, na temelju odredaba čl</w:t>
      </w:r>
      <w:r w:rsidR="0067105F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</w:t>
      </w:r>
      <w:r w:rsidR="0067105F">
        <w:rPr>
          <w:rFonts w:hAnsi="Times New Roman" w:ascii="Times New Roman"/>
          <w:lang w:val="hr-HR"/>
        </w:rPr>
        <w:t>.</w:t>
      </w:r>
      <w:r w:rsidR="00F27587" w:rsidRPr="00F27587">
        <w:rPr>
          <w:rFonts w:hAnsi="Times New Roman" w:ascii="Times New Roman"/>
          <w:lang w:val="hr-HR"/>
        </w:rPr>
        <w:t>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 pravomoćnosti tog rješenja, dužnik je, </w:t>
      </w:r>
      <w:r w:rsidR="001673A2">
        <w:rPr>
          <w:rFonts w:hAnsi="Times New Roman" w:ascii="Times New Roman"/>
          <w:lang w:val="hr-HR"/>
        </w:rPr>
        <w:t>26. listopada</w:t>
      </w:r>
      <w:r w:rsidR="0067105F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., brisan iz sudskog registra rješenjem Trgovačkog su</w:t>
      </w:r>
      <w:r w:rsidR="0001503A">
        <w:rPr>
          <w:rFonts w:hAnsi="Times New Roman" w:ascii="Times New Roman"/>
          <w:lang w:val="hr-HR"/>
        </w:rPr>
        <w:t xml:space="preserve">da u Zagrebu poslovni broj </w:t>
      </w:r>
      <w:r w:rsidR="001673A2" w:rsidRPr="001673A2">
        <w:rPr>
          <w:rFonts w:hAnsi="Times New Roman" w:ascii="Times New Roman"/>
          <w:szCs w:val="24"/>
          <w:lang w:val="hr-HR"/>
        </w:rPr>
        <w:t xml:space="preserve">Tt-17/34939-1. 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8D767E" w:rsidR="00DA1EC8" w:rsidRPr="002940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 xml:space="preserve">Stečajni upravitelj </w:t>
      </w:r>
      <w:r w:rsidR="000F0065" w:rsidRPr="008C4A13">
        <w:rPr>
          <w:rFonts w:hAnsi="Times New Roman" w:ascii="Times New Roman"/>
        </w:rPr>
        <w:t>Iva Pinjuh Stjepović, Zagreb, Draškovićeva 4a, pp 544, OIB: 60842552274</w:t>
      </w:r>
      <w:r w:rsidR="00626D1A">
        <w:rPr>
          <w:rFonts w:hAnsi="Times New Roman" w:ascii="Times New Roman"/>
          <w:szCs w:val="24"/>
          <w:lang w:val="hr-HR"/>
        </w:rPr>
        <w:t xml:space="preserve">, koji je imenovan u točki II. izreke navedenog rješenja od </w:t>
      </w:r>
      <w:r w:rsidR="000F0065">
        <w:rPr>
          <w:rFonts w:hAnsi="Times New Roman" w:ascii="Times New Roman"/>
          <w:szCs w:val="24"/>
          <w:lang w:val="hr-HR"/>
        </w:rPr>
        <w:t>1. lipnja 2017.</w:t>
      </w:r>
      <w:r w:rsidR="00626D1A">
        <w:rPr>
          <w:rFonts w:hAnsi="Times New Roman" w:ascii="Times New Roman"/>
          <w:szCs w:val="24"/>
          <w:lang w:val="hr-HR"/>
        </w:rPr>
        <w:t xml:space="preserve">, </w:t>
      </w:r>
      <w:r w:rsidR="00D05A22">
        <w:rPr>
          <w:rFonts w:hAnsi="Times New Roman" w:ascii="Times New Roman"/>
          <w:szCs w:val="24"/>
          <w:lang w:val="hr-HR"/>
        </w:rPr>
        <w:t xml:space="preserve">je podneskom od </w:t>
      </w:r>
      <w:r w:rsidR="000F0065">
        <w:rPr>
          <w:rFonts w:hAnsi="Times New Roman" w:ascii="Times New Roman"/>
          <w:szCs w:val="24"/>
          <w:lang w:val="hr-HR"/>
        </w:rPr>
        <w:t>9</w:t>
      </w:r>
      <w:r w:rsidR="00F87947">
        <w:rPr>
          <w:rFonts w:hAnsi="Times New Roman" w:ascii="Times New Roman"/>
          <w:szCs w:val="24"/>
          <w:lang w:val="hr-HR"/>
        </w:rPr>
        <w:t xml:space="preserve">. </w:t>
      </w:r>
      <w:r w:rsidR="000F0065">
        <w:rPr>
          <w:rFonts w:hAnsi="Times New Roman" w:ascii="Times New Roman"/>
          <w:szCs w:val="24"/>
          <w:lang w:val="hr-HR"/>
        </w:rPr>
        <w:t>ožujka 2018.</w:t>
      </w:r>
      <w:r w:rsidR="00F87947">
        <w:rPr>
          <w:rFonts w:hAnsi="Times New Roman" w:ascii="Times New Roman"/>
          <w:szCs w:val="24"/>
          <w:lang w:val="hr-HR"/>
        </w:rPr>
        <w:t xml:space="preserve"> </w:t>
      </w:r>
      <w:r w:rsidR="002862B9">
        <w:rPr>
          <w:rFonts w:hAnsi="Times New Roman" w:ascii="Times New Roman"/>
          <w:szCs w:val="24"/>
          <w:lang w:val="hr-HR"/>
        </w:rPr>
        <w:t xml:space="preserve">(list </w:t>
      </w:r>
      <w:r w:rsidR="000F0065">
        <w:rPr>
          <w:rFonts w:hAnsi="Times New Roman" w:ascii="Times New Roman"/>
          <w:szCs w:val="24"/>
          <w:lang w:val="hr-HR"/>
        </w:rPr>
        <w:t>26</w:t>
      </w:r>
      <w:r w:rsidR="00F87947">
        <w:rPr>
          <w:rFonts w:hAnsi="Times New Roman" w:ascii="Times New Roman"/>
          <w:szCs w:val="24"/>
          <w:lang w:val="hr-HR"/>
        </w:rPr>
        <w:t>.</w:t>
      </w:r>
      <w:r w:rsidR="002862B9">
        <w:rPr>
          <w:rFonts w:hAnsi="Times New Roman" w:ascii="Times New Roman"/>
          <w:szCs w:val="24"/>
          <w:lang w:val="hr-HR"/>
        </w:rPr>
        <w:t xml:space="preserve"> spisa) predloži</w:t>
      </w:r>
      <w:r w:rsidR="00F87947">
        <w:rPr>
          <w:rFonts w:hAnsi="Times New Roman" w:ascii="Times New Roman"/>
          <w:szCs w:val="24"/>
          <w:lang w:val="hr-HR"/>
        </w:rPr>
        <w:t>o</w:t>
      </w:r>
      <w:r w:rsidR="002862B9">
        <w:rPr>
          <w:rFonts w:hAnsi="Times New Roman" w:ascii="Times New Roman"/>
          <w:szCs w:val="24"/>
          <w:lang w:val="hr-HR"/>
        </w:rPr>
        <w:t xml:space="preserve"> upis stečajne mase iz</w:t>
      </w:r>
      <w:r w:rsidR="00C40CB9">
        <w:rPr>
          <w:rFonts w:hAnsi="Times New Roman" w:ascii="Times New Roman"/>
          <w:szCs w:val="24"/>
          <w:lang w:val="hr-HR"/>
        </w:rPr>
        <w:t>a dužnika</w:t>
      </w:r>
      <w:r w:rsidR="000F0065">
        <w:rPr>
          <w:rFonts w:hAnsi="Times New Roman" w:ascii="Times New Roman"/>
          <w:szCs w:val="24"/>
          <w:lang w:val="hr-HR"/>
        </w:rPr>
        <w:t xml:space="preserve"> uz obrazloženje, u bitnome, kako dužnik ima novčanu tražbinu prema </w:t>
      </w:r>
      <w:r w:rsidR="00DA1EC8">
        <w:rPr>
          <w:rFonts w:hAnsi="Times New Roman" w:ascii="Times New Roman"/>
          <w:szCs w:val="24"/>
          <w:lang w:val="hr-HR"/>
        </w:rPr>
        <w:t xml:space="preserve">ranijem zastupniku po zakonu </w:t>
      </w:r>
      <w:r w:rsidR="00687492">
        <w:rPr>
          <w:rFonts w:hAnsi="Times New Roman" w:ascii="Times New Roman"/>
          <w:szCs w:val="24"/>
          <w:lang w:val="hr-HR"/>
        </w:rPr>
        <w:t xml:space="preserve">Vinku Vukadinu </w:t>
      </w:r>
      <w:r w:rsidR="00DA1EC8">
        <w:rPr>
          <w:rFonts w:hAnsi="Times New Roman" w:ascii="Times New Roman"/>
          <w:szCs w:val="24"/>
          <w:lang w:val="hr-HR"/>
        </w:rPr>
        <w:t>u iznosu od 99.118,36 kn po osnovi pozajmice, koja bi unovčenjem predstavljala</w:t>
      </w:r>
      <w:r w:rsidR="00C53730">
        <w:rPr>
          <w:rFonts w:hAnsi="Times New Roman" w:ascii="Times New Roman"/>
          <w:szCs w:val="24"/>
          <w:lang w:val="hr-HR"/>
        </w:rPr>
        <w:t xml:space="preserve"> stečajnu masu i da je upis stečajne mase potreban kako bi se mogao otvoriti novi transakcijski račun u banci i provesti ovrha. </w:t>
      </w:r>
      <w:r w:rsidR="00C53730" w:rsidRPr="0029403F">
        <w:rPr>
          <w:rFonts w:hAnsi="Times New Roman" w:ascii="Times New Roman"/>
          <w:szCs w:val="24"/>
          <w:lang w:val="hr-HR"/>
        </w:rPr>
        <w:t>U podnesku od 26. srpnja 2018. stečajni upravitelj je, očitujući se na</w:t>
      </w:r>
      <w:r w:rsidR="00067C14" w:rsidRPr="0029403F">
        <w:rPr>
          <w:rFonts w:hAnsi="Times New Roman" w:ascii="Times New Roman"/>
          <w:szCs w:val="24"/>
          <w:lang w:val="hr-HR"/>
        </w:rPr>
        <w:t xml:space="preserve">log suda iz zaključka </w:t>
      </w:r>
      <w:r w:rsidR="00C53730" w:rsidRPr="0029403F">
        <w:rPr>
          <w:rFonts w:hAnsi="Times New Roman" w:ascii="Times New Roman"/>
          <w:szCs w:val="24"/>
          <w:lang w:val="hr-HR"/>
        </w:rPr>
        <w:t>od</w:t>
      </w:r>
      <w:r w:rsidR="00067C14" w:rsidRPr="0029403F">
        <w:rPr>
          <w:rFonts w:hAnsi="Times New Roman" w:ascii="Times New Roman"/>
          <w:szCs w:val="24"/>
          <w:lang w:val="hr-HR"/>
        </w:rPr>
        <w:t xml:space="preserve"> 19. srpnja 2018.</w:t>
      </w:r>
      <w:r w:rsidR="00F54AFF">
        <w:rPr>
          <w:rFonts w:hAnsi="Times New Roman" w:ascii="Times New Roman"/>
          <w:szCs w:val="24"/>
          <w:lang w:val="hr-HR"/>
        </w:rPr>
        <w:t>,</w:t>
      </w:r>
      <w:r w:rsidR="00067C14" w:rsidRPr="0029403F">
        <w:rPr>
          <w:rFonts w:hAnsi="Times New Roman" w:ascii="Times New Roman"/>
          <w:szCs w:val="24"/>
          <w:lang w:val="hr-HR"/>
        </w:rPr>
        <w:t xml:space="preserve"> u bitnome naveo kako je u skladu s Ugovorima o kratkoročnoj pozajmici, tražbina u iznosu od 87.462,08 kn dospjela 2. siječnja 2016., tražbina u iznosu od 6.000,00 kn dospjela je 12. ožujka 2016., tražbina u iznosu od 2.769,34 kn dospjela je 1. siječnja 2016., a tražbina u iznosu od 2.886,94 kn dospjela je 1. siječnja 2017.</w:t>
      </w:r>
      <w:r w:rsidR="0029403F">
        <w:rPr>
          <w:rFonts w:hAnsi="Times New Roman" w:ascii="Times New Roman"/>
          <w:szCs w:val="24"/>
          <w:lang w:val="hr-HR"/>
        </w:rPr>
        <w:t xml:space="preserve"> U prilogu navedenog podneska dostavljene su preslike Ugovora o kratkoročnoj pozajmici od 1. siječnja 2015. i 16. ožujka 2015., te obračuni redovnih kamata za 2015. i 2016. godinu</w:t>
      </w:r>
      <w:r w:rsidR="002B3103">
        <w:rPr>
          <w:rFonts w:hAnsi="Times New Roman" w:ascii="Times New Roman"/>
          <w:szCs w:val="24"/>
          <w:lang w:val="hr-HR"/>
        </w:rPr>
        <w:t xml:space="preserve"> (list 31.-36. spisa)</w:t>
      </w:r>
      <w:r w:rsidR="0029403F">
        <w:rPr>
          <w:rFonts w:hAnsi="Times New Roman" w:ascii="Times New Roman"/>
          <w:szCs w:val="24"/>
          <w:lang w:val="hr-HR"/>
        </w:rPr>
        <w:t xml:space="preserve">. </w:t>
      </w:r>
    </w:p>
    <w:p w:rsidRDefault="00714B3C" w:rsidP="00367A37" w:rsidR="0068749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ab/>
      </w:r>
      <w:r w:rsidR="00687492">
        <w:rPr>
          <w:rFonts w:hAnsi="Times New Roman" w:ascii="Times New Roman"/>
          <w:color w:val="000000"/>
          <w:szCs w:val="24"/>
          <w:lang w:val="hr-HR"/>
        </w:rPr>
        <w:t xml:space="preserve">Uvidom u Ugovor </w:t>
      </w:r>
      <w:r w:rsidR="00687492">
        <w:rPr>
          <w:rFonts w:hAnsi="Times New Roman" w:ascii="Times New Roman"/>
          <w:szCs w:val="24"/>
          <w:lang w:val="hr-HR"/>
        </w:rPr>
        <w:t xml:space="preserve">o kratkoročnoj pozajmici od 1. siječnja 2015. (list 32. spisa), sklopljen između dužnika kao zajmodavca i Vinka Vukadina kao </w:t>
      </w:r>
      <w:r w:rsidR="008D2C8D">
        <w:rPr>
          <w:rFonts w:hAnsi="Times New Roman" w:ascii="Times New Roman"/>
          <w:szCs w:val="24"/>
          <w:lang w:val="hr-HR"/>
        </w:rPr>
        <w:t xml:space="preserve">zajmoprimca, u bitnome je utvrđeno kako se dužnik </w:t>
      </w:r>
      <w:r w:rsidR="009675E6">
        <w:rPr>
          <w:rFonts w:hAnsi="Times New Roman" w:ascii="Times New Roman"/>
          <w:szCs w:val="24"/>
          <w:lang w:val="hr-HR"/>
        </w:rPr>
        <w:t xml:space="preserve">kao zajmodavac </w:t>
      </w:r>
      <w:r w:rsidR="008D2C8D">
        <w:rPr>
          <w:rFonts w:hAnsi="Times New Roman" w:ascii="Times New Roman"/>
          <w:szCs w:val="24"/>
          <w:lang w:val="hr-HR"/>
        </w:rPr>
        <w:t xml:space="preserve">obvezao pozajmiti </w:t>
      </w:r>
      <w:r w:rsidR="009675E6">
        <w:rPr>
          <w:rFonts w:hAnsi="Times New Roman" w:ascii="Times New Roman"/>
          <w:szCs w:val="24"/>
          <w:lang w:val="hr-HR"/>
        </w:rPr>
        <w:t xml:space="preserve">Vinku Vukadinu kao </w:t>
      </w:r>
      <w:r w:rsidR="008D2C8D">
        <w:rPr>
          <w:rFonts w:hAnsi="Times New Roman" w:ascii="Times New Roman"/>
          <w:szCs w:val="24"/>
          <w:lang w:val="hr-HR"/>
        </w:rPr>
        <w:t>zajmoprimcu iznos od 87.462,08 kn u razdoblju od 1. siječnja 2015. do 1. siječnja 2016., te da je pozajmica dana na rok od godinu dana i da se na nju o</w:t>
      </w:r>
      <w:r w:rsidR="001129EC">
        <w:rPr>
          <w:rFonts w:hAnsi="Times New Roman" w:ascii="Times New Roman"/>
          <w:szCs w:val="24"/>
          <w:lang w:val="hr-HR"/>
        </w:rPr>
        <w:t xml:space="preserve">bračunava kamata od 3% godišnje </w:t>
      </w:r>
      <w:r w:rsidR="008D2C8D">
        <w:rPr>
          <w:rFonts w:hAnsi="Times New Roman" w:ascii="Times New Roman"/>
          <w:szCs w:val="24"/>
          <w:lang w:val="hr-HR"/>
        </w:rPr>
        <w:t>(članak 1. i 2. navedenog Ugovora).</w:t>
      </w:r>
      <w:r w:rsidR="00E47A0D">
        <w:rPr>
          <w:rFonts w:hAnsi="Times New Roman" w:ascii="Times New Roman"/>
          <w:szCs w:val="24"/>
          <w:lang w:val="hr-HR"/>
        </w:rPr>
        <w:t xml:space="preserve"> Nadalje, uvidom u </w:t>
      </w:r>
      <w:r w:rsidR="001129EC">
        <w:rPr>
          <w:rFonts w:hAnsi="Times New Roman" w:ascii="Times New Roman"/>
          <w:color w:val="000000"/>
          <w:szCs w:val="24"/>
          <w:lang w:val="hr-HR"/>
        </w:rPr>
        <w:t xml:space="preserve">Ugovor </w:t>
      </w:r>
      <w:r w:rsidR="001129EC">
        <w:rPr>
          <w:rFonts w:hAnsi="Times New Roman" w:ascii="Times New Roman"/>
          <w:szCs w:val="24"/>
          <w:lang w:val="hr-HR"/>
        </w:rPr>
        <w:t>o kratkoročnoj pozajmici od 16. ožujka 2015. (list 33. spisa),</w:t>
      </w:r>
      <w:r w:rsidR="009675E6">
        <w:rPr>
          <w:rFonts w:hAnsi="Times New Roman" w:ascii="Times New Roman"/>
          <w:szCs w:val="24"/>
          <w:lang w:val="hr-HR"/>
        </w:rPr>
        <w:t xml:space="preserve"> sklopljen između dužnika kao zajmodavca i Vinka Vukadina kao zajmoprimca, u bitnome je utvrđeno kako se dužnik obvezao pozajmiti Vinku Vukadinu kao zajmoprimcu iznos od 6.000,00 kn u razdoblju od 11. ožujka 2015. do 1. ožujka 2016., te da je pozajmica dana na rok od godinu dana i da se na nju obračunava kamata od 3% godišnje (članak 1. i 2. navedenog Ugovora). Konačno, uvidom u obračune kamata po navedenim pozajmicama (list 34.-36. spisa) u bitnome je utvrđeno kako po osnovi pozajmice iz 2015. godine Vinko Vukadin kao zajmoprimac duguje kamate u iznosu od 2.769,34 kn, a po osnovi pozajmice iz 2016. godine kamate u iznosu od </w:t>
      </w:r>
      <w:r w:rsidR="009675E6" w:rsidRPr="0029403F">
        <w:rPr>
          <w:rFonts w:hAnsi="Times New Roman" w:ascii="Times New Roman"/>
          <w:szCs w:val="24"/>
          <w:lang w:val="hr-HR"/>
        </w:rPr>
        <w:t>2.886,94</w:t>
      </w:r>
      <w:r w:rsidR="009675E6">
        <w:rPr>
          <w:rFonts w:hAnsi="Times New Roman" w:ascii="Times New Roman"/>
          <w:szCs w:val="24"/>
          <w:lang w:val="hr-HR"/>
        </w:rPr>
        <w:t xml:space="preserve"> kn.</w:t>
      </w:r>
    </w:p>
    <w:p w:rsidRDefault="00714B3C" w:rsidP="00687492" w:rsidR="006874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S obzirom na to da u konkretnom slučaju postoji dužnikova novčana tražbina prema trećoj </w:t>
      </w:r>
      <w:r w:rsidR="005D3110">
        <w:rPr>
          <w:rFonts w:hAnsi="Times New Roman" w:ascii="Times New Roman"/>
          <w:color w:val="000000"/>
          <w:szCs w:val="24"/>
          <w:lang w:val="hr-HR"/>
        </w:rPr>
        <w:t>osobi – ranijem dužnikovom zastupniku po zakonu</w:t>
      </w:r>
      <w:r w:rsidR="00E83A0F">
        <w:rPr>
          <w:rFonts w:hAnsi="Times New Roman" w:ascii="Times New Roman"/>
          <w:color w:val="000000"/>
          <w:szCs w:val="24"/>
          <w:lang w:val="hr-HR"/>
        </w:rPr>
        <w:t xml:space="preserve"> Vinku Vukadinu u iznosu od </w:t>
      </w:r>
      <w:r w:rsidR="00E83A0F">
        <w:rPr>
          <w:rFonts w:hAnsi="Times New Roman" w:ascii="Times New Roman"/>
          <w:szCs w:val="24"/>
          <w:lang w:val="hr-HR"/>
        </w:rPr>
        <w:t>99.118,36 kn</w:t>
      </w:r>
      <w:r w:rsidR="00687492">
        <w:rPr>
          <w:rFonts w:hAnsi="Times New Roman" w:ascii="Times New Roman"/>
          <w:szCs w:val="24"/>
          <w:lang w:val="hr-HR"/>
        </w:rPr>
        <w:t>,</w:t>
      </w:r>
      <w:r w:rsidR="009675E6">
        <w:rPr>
          <w:rFonts w:hAnsi="Times New Roman" w:ascii="Times New Roman"/>
          <w:szCs w:val="24"/>
          <w:lang w:val="hr-HR"/>
        </w:rPr>
        <w:t xml:space="preserve"> koja je dospjela, </w:t>
      </w:r>
      <w:r w:rsidR="00687492">
        <w:rPr>
          <w:rFonts w:hAnsi="Times New Roman" w:ascii="Times New Roman"/>
          <w:szCs w:val="24"/>
          <w:lang w:val="hr-HR"/>
        </w:rPr>
        <w:t>radi čije je naplate potrebno otvoriti novi transakcijski račun u banci, a radi prisilnog ostvarenja provesti i ovrhu, to je, uzevši u obzir navedeno, a po prijedlogu stečajnog upravitelja, na temelju odredaba članka 133. stavka 1. i 2. u vezi s odredbom članka 431. stavka 2. SZ-a, odlučeno kao u točci I. izreke rješenja.</w:t>
      </w:r>
    </w:p>
    <w:p w:rsidRDefault="00B90E32" w:rsidP="00392800" w:rsidR="00B90E32">
      <w:pPr>
        <w:jc w:val="both"/>
        <w:rPr>
          <w:rFonts w:hAnsi="Times New Roman" w:ascii="Times New Roman"/>
          <w:szCs w:val="24"/>
          <w:lang w:val="hr-HR"/>
        </w:rPr>
      </w:pP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II. izreke rješenja temelji se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438.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4. SZ-a, a odluka iz točke III. izreke rješenja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89.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13. u vezi s odredbama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133. </w:t>
      </w:r>
      <w:r w:rsidR="00687492">
        <w:rPr>
          <w:rFonts w:hAnsi="Times New Roman" w:ascii="Times New Roman"/>
          <w:szCs w:val="24"/>
          <w:lang w:val="hr-HR"/>
        </w:rPr>
        <w:t xml:space="preserve">stavka 1. – 3. </w:t>
      </w:r>
      <w:r>
        <w:rPr>
          <w:rFonts w:hAnsi="Times New Roman" w:ascii="Times New Roman"/>
          <w:szCs w:val="24"/>
          <w:lang w:val="hr-HR"/>
        </w:rPr>
        <w:t>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431.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SZ-a.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451624">
        <w:rPr>
          <w:rFonts w:hAnsi="Times New Roman" w:ascii="Times New Roman"/>
          <w:szCs w:val="24"/>
          <w:lang w:val="hr-HR"/>
        </w:rPr>
        <w:t>27. kolovoza</w:t>
      </w:r>
      <w:r w:rsidR="00382E72" w:rsidRPr="00D45FEF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F6014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</w:t>
      </w:r>
      <w:r w:rsidR="00041BE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može </w:t>
      </w:r>
      <w:r w:rsidR="00041BEE">
        <w:rPr>
          <w:rFonts w:hAnsi="Times New Roman" w:ascii="Times New Roman"/>
          <w:szCs w:val="24"/>
          <w:lang w:val="hr-HR"/>
        </w:rPr>
        <w:t xml:space="preserve">se </w:t>
      </w:r>
      <w:r w:rsidR="00E97060">
        <w:rPr>
          <w:rFonts w:hAnsi="Times New Roman" w:ascii="Times New Roman"/>
          <w:szCs w:val="24"/>
          <w:lang w:val="hr-HR"/>
        </w:rPr>
        <w:t>izjaviti</w:t>
      </w:r>
      <w:r>
        <w:rPr>
          <w:rFonts w:hAnsi="Times New Roman" w:ascii="Times New Roman"/>
          <w:szCs w:val="24"/>
          <w:lang w:val="hr-HR"/>
        </w:rPr>
        <w:t xml:space="preserve"> žalb</w:t>
      </w:r>
      <w:r w:rsidR="00041BEE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 xml:space="preserve">Dostava se smatra obavljenom istekom osmoga dana od dana objave pismena na mrežnoj stranici e-Oglasna ploča </w:t>
      </w:r>
      <w:r w:rsidR="00041BEE">
        <w:rPr>
          <w:rFonts w:hAnsi="Times New Roman" w:ascii="Times New Roman"/>
          <w:color w:val="000000"/>
          <w:szCs w:val="24"/>
          <w:lang w:val="hr-HR"/>
        </w:rPr>
        <w:t>Trgovačkog suda u Zagrebu</w:t>
      </w:r>
      <w:r>
        <w:rPr>
          <w:rFonts w:hAnsi="Times New Roman" w:ascii="Times New Roman"/>
          <w:color w:val="000000"/>
          <w:szCs w:val="24"/>
          <w:lang w:val="hr-HR"/>
        </w:rPr>
        <w:t xml:space="preserve">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F6014" w:rsidP="001F6014" w:rsidR="001F601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F6014" w:rsidP="001F6014" w:rsidR="006663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D05A22" w:rsidP="006663D6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E407B" w:rsidP="00D05A22" w:rsidR="003E407B" w:rsidRPr="00D05A22"/>
    <w:sectPr w:rsidSect="005938F3" w:rsidR="003E407B" w:rsidRPr="00D05A2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F601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44170C">
      <w:rPr>
        <w:rFonts w:hAnsi="Times New Roman" w:ascii="Times New Roman"/>
        <w:szCs w:val="24"/>
      </w:rPr>
      <w:t>7052</w:t>
    </w:r>
    <w:r w:rsidR="0063777B">
      <w:rPr>
        <w:rFonts w:hAnsi="Times New Roman" w:ascii="Times New Roman"/>
        <w:szCs w:val="24"/>
      </w:rPr>
      <w:t>/1</w:t>
    </w:r>
    <w:r w:rsidR="0044170C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58"/>
    <w:rsid w:val="00005603"/>
    <w:rsid w:val="0001503A"/>
    <w:rsid w:val="00025631"/>
    <w:rsid w:val="00027968"/>
    <w:rsid w:val="00041293"/>
    <w:rsid w:val="00041BCF"/>
    <w:rsid w:val="00041BEE"/>
    <w:rsid w:val="00041FDD"/>
    <w:rsid w:val="00042F5D"/>
    <w:rsid w:val="00043339"/>
    <w:rsid w:val="00060ECE"/>
    <w:rsid w:val="00062570"/>
    <w:rsid w:val="0006762B"/>
    <w:rsid w:val="00067C14"/>
    <w:rsid w:val="00073859"/>
    <w:rsid w:val="000851E2"/>
    <w:rsid w:val="000A7A4B"/>
    <w:rsid w:val="000B5A32"/>
    <w:rsid w:val="000B609B"/>
    <w:rsid w:val="000F0065"/>
    <w:rsid w:val="000F3392"/>
    <w:rsid w:val="000F339C"/>
    <w:rsid w:val="000F36BA"/>
    <w:rsid w:val="001129EC"/>
    <w:rsid w:val="00112B50"/>
    <w:rsid w:val="00130ABF"/>
    <w:rsid w:val="00140D26"/>
    <w:rsid w:val="00153E16"/>
    <w:rsid w:val="001560FF"/>
    <w:rsid w:val="00161295"/>
    <w:rsid w:val="00163C90"/>
    <w:rsid w:val="001673A2"/>
    <w:rsid w:val="00173485"/>
    <w:rsid w:val="001751F5"/>
    <w:rsid w:val="0017665A"/>
    <w:rsid w:val="001778D9"/>
    <w:rsid w:val="00181BA3"/>
    <w:rsid w:val="00182088"/>
    <w:rsid w:val="00186B75"/>
    <w:rsid w:val="00194EBF"/>
    <w:rsid w:val="001A362A"/>
    <w:rsid w:val="001C44B8"/>
    <w:rsid w:val="001C4CB4"/>
    <w:rsid w:val="001D0513"/>
    <w:rsid w:val="001F6014"/>
    <w:rsid w:val="00204BE5"/>
    <w:rsid w:val="0021125A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9403F"/>
    <w:rsid w:val="00295991"/>
    <w:rsid w:val="00297D4A"/>
    <w:rsid w:val="002A0BE2"/>
    <w:rsid w:val="002B2458"/>
    <w:rsid w:val="002B3103"/>
    <w:rsid w:val="002C0B56"/>
    <w:rsid w:val="002C147D"/>
    <w:rsid w:val="002C3665"/>
    <w:rsid w:val="002D0142"/>
    <w:rsid w:val="002E02D4"/>
    <w:rsid w:val="002F65C9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67A37"/>
    <w:rsid w:val="00372F0D"/>
    <w:rsid w:val="00376A41"/>
    <w:rsid w:val="00382E72"/>
    <w:rsid w:val="003843F0"/>
    <w:rsid w:val="00392800"/>
    <w:rsid w:val="0039477F"/>
    <w:rsid w:val="003A137F"/>
    <w:rsid w:val="003A246E"/>
    <w:rsid w:val="003A6429"/>
    <w:rsid w:val="003C34C5"/>
    <w:rsid w:val="003C5252"/>
    <w:rsid w:val="003D3B21"/>
    <w:rsid w:val="003E0F50"/>
    <w:rsid w:val="003E407B"/>
    <w:rsid w:val="00401A00"/>
    <w:rsid w:val="00407054"/>
    <w:rsid w:val="00411B6C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170C"/>
    <w:rsid w:val="00443FAE"/>
    <w:rsid w:val="00444312"/>
    <w:rsid w:val="0044626F"/>
    <w:rsid w:val="00451624"/>
    <w:rsid w:val="00455450"/>
    <w:rsid w:val="00455E3A"/>
    <w:rsid w:val="004717F7"/>
    <w:rsid w:val="00483442"/>
    <w:rsid w:val="00493024"/>
    <w:rsid w:val="004A4385"/>
    <w:rsid w:val="004B1528"/>
    <w:rsid w:val="004B15A9"/>
    <w:rsid w:val="004B4712"/>
    <w:rsid w:val="004C1A9C"/>
    <w:rsid w:val="004D0A5A"/>
    <w:rsid w:val="004D31F6"/>
    <w:rsid w:val="004E2988"/>
    <w:rsid w:val="004E2A2F"/>
    <w:rsid w:val="004E3CA8"/>
    <w:rsid w:val="004F79F7"/>
    <w:rsid w:val="005062AD"/>
    <w:rsid w:val="00515AE4"/>
    <w:rsid w:val="0052255E"/>
    <w:rsid w:val="005361E3"/>
    <w:rsid w:val="0056209F"/>
    <w:rsid w:val="00565D6E"/>
    <w:rsid w:val="00574F02"/>
    <w:rsid w:val="00576A37"/>
    <w:rsid w:val="00592DDD"/>
    <w:rsid w:val="005938F3"/>
    <w:rsid w:val="005940E9"/>
    <w:rsid w:val="005A2A50"/>
    <w:rsid w:val="005A5DF5"/>
    <w:rsid w:val="005A713C"/>
    <w:rsid w:val="005B1816"/>
    <w:rsid w:val="005D3110"/>
    <w:rsid w:val="005E1C33"/>
    <w:rsid w:val="005F4823"/>
    <w:rsid w:val="0061455D"/>
    <w:rsid w:val="00614BB3"/>
    <w:rsid w:val="00616238"/>
    <w:rsid w:val="00624F4D"/>
    <w:rsid w:val="00626D1A"/>
    <w:rsid w:val="00626D4C"/>
    <w:rsid w:val="00627967"/>
    <w:rsid w:val="006356C5"/>
    <w:rsid w:val="006370A1"/>
    <w:rsid w:val="0063777B"/>
    <w:rsid w:val="0064041D"/>
    <w:rsid w:val="006425EE"/>
    <w:rsid w:val="006663D6"/>
    <w:rsid w:val="0067105F"/>
    <w:rsid w:val="0067762B"/>
    <w:rsid w:val="00680F33"/>
    <w:rsid w:val="00687492"/>
    <w:rsid w:val="00690F58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4B3C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B1F7F"/>
    <w:rsid w:val="007B28F7"/>
    <w:rsid w:val="007C17B7"/>
    <w:rsid w:val="007C30A2"/>
    <w:rsid w:val="007C6968"/>
    <w:rsid w:val="007E472A"/>
    <w:rsid w:val="008009B6"/>
    <w:rsid w:val="00804319"/>
    <w:rsid w:val="00822F94"/>
    <w:rsid w:val="00835522"/>
    <w:rsid w:val="00844C1D"/>
    <w:rsid w:val="008470E7"/>
    <w:rsid w:val="00862D18"/>
    <w:rsid w:val="0086417D"/>
    <w:rsid w:val="00871A45"/>
    <w:rsid w:val="00880A64"/>
    <w:rsid w:val="0088276B"/>
    <w:rsid w:val="00886A71"/>
    <w:rsid w:val="008957BC"/>
    <w:rsid w:val="008A329D"/>
    <w:rsid w:val="008B463B"/>
    <w:rsid w:val="008B7543"/>
    <w:rsid w:val="008C06FE"/>
    <w:rsid w:val="008C4A13"/>
    <w:rsid w:val="008C4F11"/>
    <w:rsid w:val="008C5861"/>
    <w:rsid w:val="008D2C8D"/>
    <w:rsid w:val="008D42A8"/>
    <w:rsid w:val="008D767E"/>
    <w:rsid w:val="008E2B89"/>
    <w:rsid w:val="008E6609"/>
    <w:rsid w:val="008F24D8"/>
    <w:rsid w:val="008F4863"/>
    <w:rsid w:val="008F6E34"/>
    <w:rsid w:val="00902EEE"/>
    <w:rsid w:val="009121AD"/>
    <w:rsid w:val="00921877"/>
    <w:rsid w:val="009469DA"/>
    <w:rsid w:val="00947BE6"/>
    <w:rsid w:val="009570CD"/>
    <w:rsid w:val="00957F88"/>
    <w:rsid w:val="00965B7C"/>
    <w:rsid w:val="009675E6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6E46"/>
    <w:rsid w:val="00A31732"/>
    <w:rsid w:val="00A32484"/>
    <w:rsid w:val="00A478FB"/>
    <w:rsid w:val="00A503BB"/>
    <w:rsid w:val="00A517CE"/>
    <w:rsid w:val="00A73365"/>
    <w:rsid w:val="00A73C5C"/>
    <w:rsid w:val="00A76E30"/>
    <w:rsid w:val="00A857E6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D0B28"/>
    <w:rsid w:val="00AE39CB"/>
    <w:rsid w:val="00AE42BB"/>
    <w:rsid w:val="00AE6E9B"/>
    <w:rsid w:val="00AF2210"/>
    <w:rsid w:val="00AF65F4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5CF6"/>
    <w:rsid w:val="00BD649B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53730"/>
    <w:rsid w:val="00C61C6A"/>
    <w:rsid w:val="00C84468"/>
    <w:rsid w:val="00C84D84"/>
    <w:rsid w:val="00C93714"/>
    <w:rsid w:val="00C978EA"/>
    <w:rsid w:val="00CA1D3E"/>
    <w:rsid w:val="00CA26F6"/>
    <w:rsid w:val="00CB327D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06AF2"/>
    <w:rsid w:val="00D1024B"/>
    <w:rsid w:val="00D12724"/>
    <w:rsid w:val="00D14025"/>
    <w:rsid w:val="00D1797E"/>
    <w:rsid w:val="00D17BCC"/>
    <w:rsid w:val="00D2412E"/>
    <w:rsid w:val="00D26A90"/>
    <w:rsid w:val="00D3232D"/>
    <w:rsid w:val="00D422A2"/>
    <w:rsid w:val="00D45FEF"/>
    <w:rsid w:val="00D46D9C"/>
    <w:rsid w:val="00D54243"/>
    <w:rsid w:val="00D56D4B"/>
    <w:rsid w:val="00D714C9"/>
    <w:rsid w:val="00D80F6A"/>
    <w:rsid w:val="00D97C09"/>
    <w:rsid w:val="00DA1EC8"/>
    <w:rsid w:val="00DA6C33"/>
    <w:rsid w:val="00DB42A7"/>
    <w:rsid w:val="00DC616A"/>
    <w:rsid w:val="00DE7483"/>
    <w:rsid w:val="00E01B33"/>
    <w:rsid w:val="00E02E12"/>
    <w:rsid w:val="00E15098"/>
    <w:rsid w:val="00E3055C"/>
    <w:rsid w:val="00E420B5"/>
    <w:rsid w:val="00E47A0D"/>
    <w:rsid w:val="00E54311"/>
    <w:rsid w:val="00E67442"/>
    <w:rsid w:val="00E7164A"/>
    <w:rsid w:val="00E8275A"/>
    <w:rsid w:val="00E83A0F"/>
    <w:rsid w:val="00E934F7"/>
    <w:rsid w:val="00E97060"/>
    <w:rsid w:val="00E97C73"/>
    <w:rsid w:val="00EA4124"/>
    <w:rsid w:val="00EB055B"/>
    <w:rsid w:val="00EC7093"/>
    <w:rsid w:val="00EC79E3"/>
    <w:rsid w:val="00EE23D3"/>
    <w:rsid w:val="00EE5750"/>
    <w:rsid w:val="00EE665F"/>
    <w:rsid w:val="00EF633F"/>
    <w:rsid w:val="00F02C47"/>
    <w:rsid w:val="00F149A4"/>
    <w:rsid w:val="00F2280A"/>
    <w:rsid w:val="00F2613A"/>
    <w:rsid w:val="00F27587"/>
    <w:rsid w:val="00F31F04"/>
    <w:rsid w:val="00F33D1E"/>
    <w:rsid w:val="00F34093"/>
    <w:rsid w:val="00F517A7"/>
    <w:rsid w:val="00F53508"/>
    <w:rsid w:val="00F54AFF"/>
    <w:rsid w:val="00F62A72"/>
    <w:rsid w:val="00F87947"/>
    <w:rsid w:val="00F904E6"/>
    <w:rsid w:val="00F93C00"/>
    <w:rsid w:val="00F9477E"/>
    <w:rsid w:val="00FA2BAB"/>
    <w:rsid w:val="00FA2D57"/>
    <w:rsid w:val="00FB4108"/>
    <w:rsid w:val="00FC3C72"/>
    <w:rsid w:val="00FC5753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7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C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C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C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C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7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C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C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C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C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96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4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0752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25951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59301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18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734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57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955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886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3544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26799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77654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6760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28200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79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814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11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5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843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371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4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St-7052/2016-20</izvorni_sadrzaj>
    <derivirana_varijabla naziv="DomainObject.Oznaka_1">St-7052/2016-20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St-7052/2016</izvorni_sadrzaj>
    <derivirana_varijabla naziv="DomainObject.Predmet.OznakaBroj_1">St-7052/2016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LIGO POSLOVNO SAVJETOVANJE d.o.o. zastupanog po punomoćniku VINKO VUKADIN</izvorni_sadrzaj>
    <derivirana_varijabla naziv="DomainObject.Predmet.ProtustrankaFormated_1">  LIGO POSLOVNO SAVJETOVANJE d.o.o. zastupanog po punomoćniku VINKO VUKADIN</derivirana_varijabla>
  </DomainObject.Predmet.ProtustrankaFormated>
  <DomainObject.Predmet.ProtustrankaFormatedOIB>
    <izvorni_sadrzaj>  LIGO POSLOVNO SAVJETOVANJE d.o.o., OIB 04560991401 zastupanog po punomoćniku VINKO VUKADIN</izvorni_sadrzaj>
    <derivirana_varijabla naziv="DomainObject.Predmet.ProtustrankaFormatedOIB_1">  LIGO POSLOVNO SAVJETOVANJE d.o.o., OIB 04560991401 zastupanog po punomoćniku VINKO VUKADIN</derivirana_varijabla>
  </DomainObject.Predmet.ProtustrankaFormatedOIB>
  <DomainObject.Predmet.ProtustrankaFormatedWithAdress>
    <izvorni_sadrzaj> LIGO POSLOVNO SAVJETOVANJE d.o.o., Jakova Gotovca 1/5, 10000 Zagreb zastupanog po punomoćniku VINKO VUKADIN</izvorni_sadrzaj>
    <derivirana_varijabla naziv="DomainObject.Predmet.ProtustrankaFormatedWithAdress_1"> LIGO POSLOVNO SAVJETOVANJE d.o.o., Jakova Gotovca 1/5, 10000 Zagreb zastupanog po punomoćniku VINKO VUKADIN</derivirana_varijabla>
  </DomainObject.Predmet.ProtustrankaFormatedWithAdress>
  <DomainObject.Predmet.ProtustrankaFormatedWithAdressOIB>
    <izvorni_sadrzaj> LIGO POSLOVNO SAVJETOVANJE d.o.o., OIB 04560991401, Jakova Gotovca 1/5, 10000 Zagreb zastupanog po punomoćniku VINKO VUKADIN</izvorni_sadrzaj>
    <derivirana_varijabla naziv="DomainObject.Predmet.ProtustrankaFormatedWithAdressOIB_1"> LIGO POSLOVNO SAVJETOVANJE d.o.o., OIB 04560991401, Jakova Gotovca 1/5, 10000 Zagreb zastupanog po punomoćniku VINKO VUKADIN</derivirana_varijabla>
  </DomainObject.Predmet.ProtustrankaFormatedWithAdressOIB>
  <DomainObject.Predmet.ProtustrankaWithAdress>
    <izvorni_sadrzaj>LIGO POSLOVNO SAVJETOVANJE d.o.o. Jakova Gotovca 1/5, 10000 Zagreb</izvorni_sadrzaj>
    <derivirana_varijabla naziv="DomainObject.Predmet.ProtustrankaWithAdress_1">LIGO POSLOVNO SAVJETOVANJE d.o.o. Jakova Gotovca 1/5, 10000 Zagreb</derivirana_varijabla>
  </DomainObject.Predmet.ProtustrankaWithAdress>
  <DomainObject.Predmet.ProtustrankaWithAdressOIB>
    <izvorni_sadrzaj>LIGO POSLOVNO SAVJETOVANJE d.o.o., OIB 04560991401, Jakova Gotovca 1/5, 10000 Zagreb</izvorni_sadrzaj>
    <derivirana_varijabla naziv="DomainObject.Predmet.ProtustrankaWithAdressOIB_1">LIGO POSLOVNO SAVJETOVANJE d.o.o., OIB 04560991401, Jakova Gotovca 1/5, 10000 Zagreb</derivirana_varijabla>
  </DomainObject.Predmet.ProtustrankaWithAdressOIB>
  <DomainObject.Predmet.ProtustrankaNazivFormated>
    <izvorni_sadrzaj>LIGO POSLOVNO SAVJETOVANJE d.o.o.</izvorni_sadrzaj>
    <derivirana_varijabla naziv="DomainObject.Predmet.ProtustrankaNazivFormated_1">LIGO POSLOVNO SAVJETOVANJE d.o.o.</derivirana_varijabla>
  </DomainObject.Predmet.ProtustrankaNazivFormated>
  <DomainObject.Predmet.ProtustrankaNazivFormatedOIB>
    <izvorni_sadrzaj>LIGO POSLOVNO SAVJETOVANJE d.o.o., OIB 04560991401</izvorni_sadrzaj>
    <derivirana_varijabla naziv="DomainObject.Predmet.ProtustrankaNazivFormatedOIB_1">LIGO POSLOVNO SAVJETOVANJE d.o.o., OIB 04560991401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LIGO POSLOVNO SAVJETOVANJE d.o.o. zastupanog po punomoćniku VINKO VUKADIN</item>
    </izvorni_sadrzaj>
    <derivirana_varijabla naziv="DomainObject.Predmet.ProtuStrankaListFormated_1">
      <item>LIGO POSLOVNO SAVJETOVANJE d.o.o. zastupanog po punomoćniku VINKO VUKADIN</item>
    </derivirana_varijabla>
  </DomainObject.Predmet.ProtuStrankaListFormated>
  <DomainObject.Predmet.ProtuStrankaListFormatedOIB>
    <izvorni_sadrzaj>
      <item>LIGO POSLOVNO SAVJETOVANJE d.o.o., OIB 04560991401 zastupanog po punomoćniku VINKO VUKADIN</item>
    </izvorni_sadrzaj>
    <derivirana_varijabla naziv="DomainObject.Predmet.ProtuStrankaListFormatedOIB_1">
      <item>LIGO POSLOVNO SAVJETOVANJE d.o.o., OIB 04560991401 zastupanog po punomoćniku VINKO VUKADIN</item>
    </derivirana_varijabla>
  </DomainObject.Predmet.ProtuStrankaListFormatedOIB>
  <DomainObject.Predmet.ProtuStrankaListFormatedWithAdress>
    <izvorni_sadrzaj>
      <item>LIGO POSLOVNO SAVJETOVANJE d.o.o., Jakova Gotovca 1/5, 10000 Zagreb zastupanog po punomoćniku VINKO VUKADIN</item>
    </izvorni_sadrzaj>
    <derivirana_varijabla naziv="DomainObject.Predmet.ProtuStrankaListFormatedWithAdress_1">
      <item>LIGO POSLOVNO SAVJETOVANJE d.o.o., Jakova Gotovca 1/5, 10000 Zagreb zastupanog po punomoćniku VINKO VUKADIN</item>
    </derivirana_varijabla>
  </DomainObject.Predmet.ProtuStrankaListFormatedWithAdress>
  <DomainObject.Predmet.ProtuStrankaListFormatedWithAdressOIB>
    <izvorni_sadrzaj>
      <item>LIGO POSLOVNO SAVJETOVANJE d.o.o., OIB 04560991401, Jakova Gotovca 1/5, 10000 Zagreb zastupanog po punomoćniku VINKO VUKADIN</item>
    </izvorni_sadrzaj>
    <derivirana_varijabla naziv="DomainObject.Predmet.ProtuStrankaListFormatedWithAdressOIB_1">
      <item>LIGO POSLOVNO SAVJETOVANJE d.o.o., OIB 04560991401, Jakova Gotovca 1/5, 10000 Zagreb zastupanog po punomoćniku VINKO VUKADIN</item>
    </derivirana_varijabla>
  </DomainObject.Predmet.ProtuStrankaListFormatedWithAdressOIB>
  <DomainObject.Predmet.ProtuStrankaListNazivFormated>
    <izvorni_sadrzaj>
      <item>LIGO POSLOVNO SAVJETOVANJE d.o.o.</item>
    </izvorni_sadrzaj>
    <derivirana_varijabla naziv="DomainObject.Predmet.ProtuStrankaListNazivFormated_1">
      <item>LIGO POSLOVNO SAVJETOVANJE d.o.o.</item>
    </derivirana_varijabla>
  </DomainObject.Predmet.ProtuStrankaListNazivFormated>
  <DomainObject.Predmet.ProtuStrankaListNazivFormatedOIB>
    <izvorni_sadrzaj>
      <item>LIGO POSLOVNO SAVJETOVANJE d.o.o., OIB 04560991401</item>
    </izvorni_sadrzaj>
    <derivirana_varijabla naziv="DomainObject.Predmet.ProtuStrankaListNazivFormatedOIB_1">
      <item>LIGO POSLOVNO SAVJETOVANJE d.o.o., OIB 04560991401</item>
    </derivirana_varijabla>
  </DomainObject.Predmet.ProtuStrankaListNazivFormatedOIB>
  <DomainObject.Predmet.OstaliListFormated>
    <izvorni_sadrzaj>
      <item>VINKO VUKADIN punomoćnik sudionika u postupku LIGO POSLOVNO SAVJETOVANJE d.o.o.</item>
    </izvorni_sadrzaj>
    <derivirana_varijabla naziv="DomainObject.Predmet.OstaliListFormated_1">
      <item>VINKO VUKADIN punomoćnik sudionika u postupku LIGO POSLOVNO SAVJETOVANJE d.o.o.</item>
    </derivirana_varijabla>
  </DomainObject.Predmet.OstaliListFormated>
  <DomainObject.Predmet.OstaliListFormatedOIB>
    <izvorni_sadrzaj>
      <item>VINKO VUKADIN, OIB 05316942159 punomoćnik sudionika u postupku LIGO POSLOVNO SAVJETOVANJE d.o.o.</item>
    </izvorni_sadrzaj>
    <derivirana_varijabla naziv="DomainObject.Predmet.OstaliListFormatedOIB_1">
      <item>VINKO VUKADIN, OIB 05316942159 punomoćnik sudionika u postupku LIGO POSLOVNO SAVJETOVANJE d.o.o.</item>
    </derivirana_varijabla>
  </DomainObject.Predmet.OstaliListFormatedOIB>
  <DomainObject.Predmet.OstaliListFormatedWithAdress>
    <izvorni_sadrzaj>
      <item>VINKO VUKADIN, NEHAJSKA 6, 10000 Zagreb punomoćnik sudionika u postupku LIGO POSLOVNO SAVJETOVANJE d.o.o.</item>
    </izvorni_sadrzaj>
    <derivirana_varijabla naziv="DomainObject.Predmet.OstaliListFormatedWithAdress_1">
      <item>VINKO VUKADIN, NEHAJSKA 6, 10000 Zagreb punomoćnik sudionika u postupku LIGO POSLOVNO SAVJETOVANJE d.o.o.</item>
    </derivirana_varijabla>
  </DomainObject.Predmet.OstaliListFormatedWithAdress>
  <DomainObject.Predmet.OstaliListFormatedWithAdressOIB>
    <izvorni_sadrzaj>
      <item>VINKO VUKADIN, OIB 05316942159, NEHAJSKA 6, 10000 Zagreb punomoćnik sudionika u postupku LIGO POSLOVNO SAVJETOVANJE d.o.o.</item>
    </izvorni_sadrzaj>
    <derivirana_varijabla naziv="DomainObject.Predmet.OstaliListFormatedWithAdressOIB_1">
      <item>VINKO VUKADIN, OIB 05316942159, NEHAJSKA 6, 10000 Zagreb punomoćnik sudionika u postupku LIGO POSLOVNO SAVJETOVANJE d.o.o.</item>
    </derivirana_varijabla>
  </DomainObject.Predmet.OstaliListFormatedWithAdressOIB>
  <DomainObject.Predmet.OstaliListNazivFormated>
    <izvorni_sadrzaj>
      <item>VINKO VUKADIN</item>
    </izvorni_sadrzaj>
    <derivirana_varijabla naziv="DomainObject.Predmet.OstaliListNazivFormated_1">
      <item>VINKO VUKADIN</item>
    </derivirana_varijabla>
  </DomainObject.Predmet.OstaliListNazivFormated>
  <DomainObject.Predmet.OstaliListNazivFormatedOIB>
    <izvorni_sadrzaj>
      <item>VINKO VUKADIN, OIB 05316942159</item>
    </izvorni_sadrzaj>
    <derivirana_varijabla naziv="DomainObject.Predmet.OstaliListNazivFormatedOIB_1">
      <item>VINKO VUKADIN, OIB 05316942159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St-7052/2016-20</izvorni_sadrzaj>
    <derivirana_varijabla naziv="DomainObject.PoslovniBrojDokumenta_1">St-7052/2016-20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LIGO POSLOVNO SAVJETOVANJE d.o.o.</izvorni_sadrzaj>
    <derivirana_varijabla naziv="DomainObject.Predmet.ProtustrankaIDrugi_1">LIGO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LIGO POSLOVNO SAVJETOVANJE d.o.o., OIB 04560991401, Jakova Gotovca 1/5, 10000 Zagreb</izvorni_sadrzaj>
    <derivirana_varijabla naziv="DomainObject.Predmet.ProtustrankaIDrugiAdressOIB_1">LIGO POSLOVNO SAVJETOVANJE d.o.o., OIB 04560991401, Jakova Gotovca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13. srpnja 2017.</izvorni_sadrzaj>
    <derivirana_varijabla naziv="DomainObject.Predmet.OdlukaRjesenje.DatumPravomocnosti_1">13. srpnja 2017.</derivirana_varijabla>
  </DomainObject.Predmet.OdlukaRjesenje.DatumPravomocnosti>
  <DomainObject.Predmet.OdlukaRjesenje.Oznaka>
    <izvorni_sadrzaj>St-7052/2016-6</izvorni_sadrzaj>
    <derivirana_varijabla naziv="DomainObject.Predmet.OdlukaRjesenje.Oznaka_1">St-7052/2016-6</derivirana_varijabla>
  </DomainObject.Predmet.OdlukaRjesenje.Oznaka>
  <DomainObject.Predmet.SudioniciListNaziv>
    <izvorni_sadrzaj>
      <item>FINA Regionalni centar Zagreb</item>
      <item>LIGO POSLOVNO SAVJETOVANJE d.o.o.</item>
      <item>VINKO VUKADIN</item>
    </izvorni_sadrzaj>
    <derivirana_varijabla naziv="DomainObject.Predmet.SudioniciListNaziv_1">
      <item>FINA Regionalni centar Zagreb</item>
      <item>LIGO POSLOVNO SAVJETOVANJE d.o.o.</item>
      <item>VINKO VUKADIN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izvorni_sadrzaj>
    <derivirana_varijabla naziv="DomainObject.Predmet.SudioniciListAdressOIB_1"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04560991401</item>
      <item>, OIB 05316942159</item>
    </izvorni_sadrzaj>
    <derivirana_varijabla naziv="DomainObject.Predmet.SudioniciListNazivOIB_1">
      <item>, OIB 85821130368</item>
      <item>, OIB 04560991401</item>
      <item>, OIB 05316942159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329D8-863A-48E4-BF8C-9B95E0DCC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815</properties:Words>
  <properties:Characters>4135</properties:Characters>
  <properties:Lines>88</properties:Lines>
  <properties:Paragraphs>24</properties:Paragraphs>
  <properties:TotalTime>238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Natalija Perković</cp:lastModifiedBy>
  <cp:lastPrinted>2018-08-27T11:23:00Z</cp:lastPrinted>
  <dcterms:modified xmlns:xsi="http://www.w3.org/2001/XMLSchema-instance" xsi:type="dcterms:W3CDTF">2018-08-27T11:23:00Z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St-7052/2016-20 / Odluka - Rješenje (UPIS_STEČAJNE_MASE_čl.133.st.2._SZ._sz)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