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4bb0" w14:paraId="14a4bb0" w:rsidRDefault="00DB2A0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2A0F" w:rsidP="00DB2A0F" w:rsidR="00AE649C">
      <w:pPr>
        <w:pStyle w:val="NormaleSPIS"/>
        <w:spacing w:after="0"/>
      </w:pPr>
      <w:r>
        <w:t xml:space="preserve">         Republika Hrvatska</w:t>
      </w:r>
    </w:p>
    <w:p w:rsidRDefault="00DB2A0F" w:rsidP="00DB2A0F" w:rsidR="00DB2A0F">
      <w:pPr>
        <w:pStyle w:val="NormaleSPIS"/>
        <w:spacing w:after="0"/>
      </w:pPr>
      <w:r>
        <w:t xml:space="preserve">       Trgovački sud u Bjelovaru</w:t>
      </w:r>
    </w:p>
    <w:p w:rsidRDefault="00DB2A0F" w:rsidP="004F27AE" w:rsidR="00DB2A0F" w:rsidRPr="00B76F3C">
      <w:pPr>
        <w:pStyle w:val="NormaleSPIS"/>
      </w:pPr>
      <w:r>
        <w:t xml:space="preserve"> Bjelovar, Šetalište dr.I.Lebovića 42.</w:t>
      </w:r>
    </w:p>
    <w:p w:rsidRDefault="00DB2A0F" w:rsidP="00DB2A0F" w:rsidR="00DB2A0F">
      <w:pPr>
        <w:jc w:val="right"/>
        <w:rPr>
          <w:rFonts w:cs="Times New Roman"/>
        </w:rPr>
      </w:pPr>
      <w:r>
        <w:rPr>
          <w:rFonts w:cs="Times New Roman"/>
        </w:rPr>
        <w:t>Poslovni broj:7 St-164/2016-49</w:t>
      </w:r>
    </w:p>
    <w:p w:rsidRDefault="00DB2A0F" w:rsidP="00DB2A0F" w:rsidR="00DB2A0F">
      <w:pPr>
        <w:jc w:val="both"/>
        <w:rPr>
          <w:rFonts w:cs="Times New Roman"/>
        </w:rPr>
      </w:pPr>
    </w:p>
    <w:p w:rsidRDefault="00DB2A0F" w:rsidP="00DB2A0F" w:rsidR="00DB2A0F">
      <w:pPr>
        <w:jc w:val="both"/>
        <w:rPr>
          <w:rFonts w:cs="Times New Roman"/>
        </w:rPr>
      </w:pPr>
      <w:r>
        <w:rPr>
          <w:rFonts w:cs="Times New Roman"/>
        </w:rPr>
        <w:t xml:space="preserve">Trgovački sud u Bjelovaru po sucu Tomislavu </w:t>
      </w:r>
      <w:proofErr w:type="spellStart"/>
      <w:r>
        <w:rPr>
          <w:rFonts w:cs="Times New Roman"/>
        </w:rPr>
        <w:t>Mrazoviću</w:t>
      </w:r>
      <w:proofErr w:type="spellEnd"/>
      <w:r>
        <w:rPr>
          <w:rFonts w:cs="Times New Roman"/>
        </w:rPr>
        <w:t xml:space="preserve"> u stečajnom postupku nad dužnikom</w:t>
      </w:r>
      <w:r>
        <w:t xml:space="preserve"> </w:t>
      </w:r>
      <w:r>
        <w:rPr>
          <w:rFonts w:cs="Times New Roman"/>
        </w:rPr>
        <w:t>PRERADA-PROMET d.o.o. za proizvodnju, trgovine i usluge u stečaju iz Bjelovara, Mihanovićeva 10, OIB 50713145554, temeljem čl.294.st.2.Stečajnog zakona (NN broj 71/15), 05. veljače 2018. donio je slijedeći</w:t>
      </w:r>
    </w:p>
    <w:p w:rsidRDefault="00DB2A0F" w:rsidP="00DB2A0F" w:rsidR="00DB2A0F">
      <w:pPr>
        <w:jc w:val="center"/>
        <w:rPr>
          <w:rFonts w:cs="Times New Roman"/>
        </w:rPr>
      </w:pPr>
      <w:r>
        <w:rPr>
          <w:rFonts w:cs="Times New Roman"/>
        </w:rPr>
        <w:t>Z A K L J U Č A K</w:t>
      </w:r>
    </w:p>
    <w:p w:rsidRDefault="00DB2A0F" w:rsidP="00DB2A0F" w:rsidR="00DB2A0F">
      <w:pPr>
        <w:jc w:val="both"/>
        <w:rPr>
          <w:rFonts w:hAnsiTheme="minorHAnsi" w:asciiTheme="minorHAnsi"/>
          <w:b/>
        </w:rPr>
      </w:pPr>
      <w:r>
        <w:rPr>
          <w:rFonts w:cs="Times New Roman"/>
        </w:rPr>
        <w:t xml:space="preserve">          Trgovački sud u Bjelovaru poziva stečajne vjerovnike i vjerovnike ostalih obveza stečajne mase PRERADA-PROMET d.o.o. za proizvodnju, trgovine i usluge u stečaju iz Bjelovara, Mihanovićeva 10, OIB 50713145554, da se očituju o izvješću stečajnog upravitelja o tijeku stečajnog postupka i stanju stečajne mase, odnosno o Prijavi stečajnog upravitelja o nedostatnosti stečajne mase za ispunjenje ostalih obveza stečajne mase u stečajnom postupku nad dužnikom PRERADA-PROMET d.o.o. u stečaju iz Bjelovara u roku 8 dana od dana objave ovog poziva na e-oglasnoj ploči ovog suda, time da svoje očitovanje dostave na poslovni broj predmeta spisa 7 St-164/2016 na adresu Trgovački sud u Bjelovaru, Šetalište dr.I.Lebovića 42. </w:t>
      </w:r>
      <w:r>
        <w:rPr>
          <w:b/>
        </w:rPr>
        <w:tab/>
      </w:r>
    </w:p>
    <w:p w:rsidRDefault="00DB2A0F" w:rsidP="00DB2A0F" w:rsidR="00DB2A0F">
      <w:pPr>
        <w:jc w:val="center"/>
        <w:rPr>
          <w:rFonts w:cs="Times New Roman"/>
        </w:rPr>
      </w:pPr>
      <w:r>
        <w:rPr>
          <w:rFonts w:cs="Times New Roman"/>
        </w:rPr>
        <w:t>Bjelovar 05. veljače 2018.</w:t>
      </w:r>
    </w:p>
    <w:p w:rsidRDefault="00DB2A0F" w:rsidP="00DB2A0F" w:rsidR="00DB2A0F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Sudac</w:t>
      </w:r>
    </w:p>
    <w:p w:rsidRDefault="00DB2A0F" w:rsidP="00DB2A0F" w:rsidR="00DB2A0F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Tomislav Mrazović</w:t>
      </w:r>
      <w:bookmarkStart w:name="_GoBack" w:id="0"/>
      <w:bookmarkEnd w:id="0"/>
    </w:p>
    <w:p w:rsidRDefault="00DB2A0F" w:rsidP="00DB2A0F" w:rsidR="00DB2A0F">
      <w:pPr>
        <w:jc w:val="both"/>
        <w:rPr>
          <w:rFonts w:cs="Times New Roman"/>
        </w:rPr>
      </w:pPr>
      <w:r>
        <w:rPr>
          <w:rFonts w:cs="Times New Roman"/>
        </w:rPr>
        <w:t>Pravna pouka:Protiv ovog zaključka nije dopuštena žalba.</w:t>
      </w:r>
    </w:p>
    <w:p w:rsidRDefault="00DB2A0F" w:rsidP="00DB2A0F" w:rsidR="00DB2A0F">
      <w:pPr>
        <w:jc w:val="both"/>
        <w:rPr>
          <w:rFonts w:cs="Times New Roman"/>
        </w:rPr>
      </w:pPr>
    </w:p>
    <w:p w:rsidRDefault="00DB2A0F" w:rsidP="00DB2A0F" w:rsidR="00DB2A0F">
      <w:pPr>
        <w:jc w:val="both"/>
        <w:rPr>
          <w:rFonts w:cs="Times New Roman"/>
        </w:rPr>
      </w:pPr>
    </w:p>
    <w:p w:rsidRDefault="00DB2A0F" w:rsidP="00DB2A0F" w:rsidR="00DB2A0F">
      <w:pPr>
        <w:rPr>
          <w:rFonts w:hAnsiTheme="minorHAnsi" w:asciiTheme="minorHAnsi"/>
          <w:sz w:val="22"/>
          <w:szCs w:val="22"/>
        </w:rPr>
      </w:pPr>
      <w:r>
        <w:t xml:space="preserve">                                                                </w:t>
      </w:r>
    </w:p>
    <w:p w:rsidRDefault="00DB2A0F" w:rsidP="00DB2A0F" w:rsidR="00DB2A0F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A0F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55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St-164/2016-49</izvorni_sadrzaj>
    <derivirana_varijabla naziv="DomainObject.Oznaka_1">St-164/2016-49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Bjelovaru, OIB 86821435474</item>
    </izvorni_sadrzaj>
    <derivirana_varijabla naziv="DomainObject.Predmet.OstaliListNazivFormatedOIB_1">
      <item>Robert Veseljak, OIB 67946168060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St-164/2016-49</izvorni_sadrzaj>
    <derivirana_varijabla naziv="DomainObject.PoslovniBrojDokumenta_1">St-164/2016-49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B57A0-3770-4D14-87F8-3952F66B4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1070</properties:Characters>
  <properties:Lines>28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2018-02-05T13:36:00Z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St-164/2016-49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