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69"/>
        <w:gridCol w:w="5811"/>
      </w:tblGrid>
      <w:tr w:rsidRPr="00C61EDF" w:rsidR="00CD367F" w:rsidTr="00DA5B9D">
        <w:trPr>
          <w:trHeight w:val="2231"/>
        </w:trPr>
        <w:tc>
          <w:tcPr>
            <w:tcW w:w="3369" w:type="dxa"/>
            <w:vAlign w:val="center"/>
          </w:tcPr>
          <w:p w:rsidRPr="00C61EDF" w:rsidR="00CD367F" w:rsidP="00A66C00" w:rsidRDefault="00CD367F">
            <w:pPr>
              <w:spacing w:before="100"/>
              <w:jc w:val="center"/>
            </w:pPr>
            <w:bookmarkStart w:name="_GoBack" w:id="0"/>
            <w:bookmarkEnd w:id="0"/>
            <w:r w:rsidRPr="00C61EDF">
              <w:rPr>
                <w:noProof/>
              </w:rPr>
              <w:drawing>
                <wp:inline distT="0" distB="0" distL="0" distR="0">
                  <wp:extent cx="542290" cy="719455"/>
                  <wp:effectExtent l="0" t="0" r="0" b="0"/>
                  <wp:docPr id="4" name="Slika 4"/>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F24FD8" w:rsidR="00CD367F" w:rsidP="00A66C00" w:rsidRDefault="00CD367F">
            <w:pPr>
              <w:spacing w:before="100"/>
              <w:rPr>
                <w:sz w:val="24"/>
                <w:szCs w:val="24"/>
              </w:rPr>
            </w:pPr>
            <w:r w:rsidRPr="00F24FD8">
              <w:rPr>
                <w:sz w:val="24"/>
                <w:szCs w:val="24"/>
              </w:rPr>
              <w:t>REPUBLIKA HRVATSKA</w:t>
            </w:r>
          </w:p>
          <w:p w:rsidRPr="00F24FD8" w:rsidR="00CD367F" w:rsidP="00A66C00" w:rsidRDefault="00CD367F">
            <w:pPr>
              <w:rPr>
                <w:sz w:val="24"/>
                <w:szCs w:val="24"/>
              </w:rPr>
            </w:pPr>
            <w:r w:rsidRPr="00F24FD8">
              <w:rPr>
                <w:sz w:val="24"/>
                <w:szCs w:val="24"/>
              </w:rPr>
              <w:t>TRGOVAČKI SUD U SPLITU</w:t>
            </w:r>
          </w:p>
          <w:p w:rsidRPr="00C61EDF" w:rsidR="00CD367F" w:rsidP="00DA5B9D" w:rsidRDefault="00CD367F">
            <w:r w:rsidRPr="00F24FD8">
              <w:rPr>
                <w:sz w:val="24"/>
                <w:szCs w:val="24"/>
              </w:rPr>
              <w:t>Split, Sukoišanska 6</w:t>
            </w:r>
          </w:p>
        </w:tc>
        <w:tc>
          <w:tcPr>
            <w:tcW w:w="5811" w:type="dxa"/>
          </w:tcPr>
          <w:p w:rsidR="00CD367F" w:rsidP="00DA5B9D" w:rsidRDefault="00CD367F">
            <w:pPr>
              <w:jc w:val="both"/>
            </w:pPr>
          </w:p>
          <w:p w:rsidR="00CD367F" w:rsidP="00DA5B9D" w:rsidRDefault="00CD367F">
            <w:pPr>
              <w:jc w:val="both"/>
            </w:pPr>
          </w:p>
          <w:p w:rsidR="00CD367F" w:rsidP="00DA5B9D" w:rsidRDefault="00CD367F">
            <w:pPr>
              <w:jc w:val="both"/>
            </w:pPr>
          </w:p>
          <w:p w:rsidR="00CD367F" w:rsidP="00DA5B9D" w:rsidRDefault="00CD367F">
            <w:pPr>
              <w:jc w:val="right"/>
            </w:pPr>
          </w:p>
          <w:p w:rsidR="00CD367F" w:rsidP="00DA5B9D" w:rsidRDefault="00CD367F">
            <w:pPr>
              <w:jc w:val="right"/>
            </w:pPr>
          </w:p>
          <w:p w:rsidR="00CD367F" w:rsidP="00DA5B9D" w:rsidRDefault="00CD367F">
            <w:pPr>
              <w:jc w:val="right"/>
              <w:rPr>
                <w:noProof/>
              </w:rPr>
            </w:pPr>
          </w:p>
          <w:p w:rsidR="00CD367F" w:rsidP="00DA5B9D" w:rsidRDefault="00CD367F">
            <w:pPr>
              <w:jc w:val="right"/>
              <w:rPr>
                <w:noProof/>
              </w:rPr>
            </w:pPr>
          </w:p>
          <w:p w:rsidR="00CD367F" w:rsidP="00DA5B9D" w:rsidRDefault="00CD367F">
            <w:pPr>
              <w:jc w:val="right"/>
              <w:rPr>
                <w:noProof/>
                <w:sz w:val="24"/>
              </w:rPr>
            </w:pPr>
          </w:p>
          <w:p w:rsidRPr="00E003B6" w:rsidR="00CD367F" w:rsidP="00404909" w:rsidRDefault="00CD367F">
            <w:pPr>
              <w:jc w:val="right"/>
              <w:rPr>
                <w:noProof/>
                <w:sz w:val="24"/>
                <w:szCs w:val="24"/>
              </w:rPr>
            </w:pPr>
            <w:r w:rsidRPr="00E003B6">
              <w:rPr>
                <w:noProof/>
                <w:sz w:val="24"/>
                <w:szCs w:val="24"/>
              </w:rPr>
              <w:t>Poslovni broj: 11.St</w:t>
            </w:r>
            <w:r w:rsidR="00A6467A">
              <w:rPr>
                <w:noProof/>
                <w:sz w:val="24"/>
                <w:szCs w:val="24"/>
              </w:rPr>
              <w:t>-</w:t>
            </w:r>
            <w:r w:rsidR="00404909">
              <w:rPr>
                <w:noProof/>
                <w:sz w:val="24"/>
                <w:szCs w:val="24"/>
              </w:rPr>
              <w:t>240/2012-177</w:t>
            </w:r>
          </w:p>
        </w:tc>
      </w:tr>
    </w:tbl>
    <w:p w:rsidRPr="0021620E" w:rsidR="00A43E50" w:rsidP="00775564" w:rsidRDefault="00A43E50" w14:paraId="0571a6c" w14:textId="0571a6c">
      <w:pPr>
        <w:spacing w:before="240" w:after="240"/>
        <w:jc w:val="center"/>
        <w15:collapsed w:val="false"/>
        <w:rPr>
          <w:sz w:val="24"/>
          <w:szCs w:val="24"/>
        </w:rPr>
      </w:pPr>
      <w:r w:rsidRPr="00A43E50">
        <w:rPr>
          <w:bCs/>
          <w:sz w:val="24"/>
          <w:szCs w:val="24"/>
        </w:rPr>
        <w:t>R E P U B L I K A    H R V A T S K A</w:t>
      </w:r>
    </w:p>
    <w:p w:rsidRPr="00A43E50" w:rsidR="00A43E50" w:rsidP="00775564" w:rsidRDefault="00A43E50">
      <w:pPr>
        <w:spacing w:before="240" w:after="240"/>
        <w:jc w:val="center"/>
        <w:rPr>
          <w:bCs/>
          <w:sz w:val="24"/>
          <w:szCs w:val="24"/>
        </w:rPr>
      </w:pPr>
      <w:r w:rsidRPr="00A43E50">
        <w:rPr>
          <w:bCs/>
          <w:sz w:val="24"/>
          <w:szCs w:val="24"/>
        </w:rPr>
        <w:t xml:space="preserve">Z A K LJ U Č A K </w:t>
      </w:r>
    </w:p>
    <w:p w:rsidR="0042209F" w:rsidP="00A13ABE" w:rsidRDefault="0042209F">
      <w:pPr>
        <w:pStyle w:val="Tijeloteksta"/>
        <w:tabs>
          <w:tab w:val="left" w:pos="851"/>
        </w:tabs>
      </w:pPr>
      <w:r>
        <w:tab/>
      </w:r>
      <w:r w:rsidR="00A13ABE">
        <w:t xml:space="preserve"> </w:t>
      </w:r>
      <w:r w:rsidRPr="00CB5E3F">
        <w:t xml:space="preserve">Trgovački sud u Splitu, po sutkinji Ani Golub Gruić, </w:t>
      </w:r>
      <w:r w:rsidRPr="000E2674" w:rsidR="000E2674">
        <w:t xml:space="preserve">u stečajnom postupku nad </w:t>
      </w:r>
      <w:r w:rsidR="00E00348">
        <w:t xml:space="preserve">dužnikom </w:t>
      </w:r>
      <w:r w:rsidRPr="00404909" w:rsidR="00404909">
        <w:t xml:space="preserve">BLAŠKAN d.o.o. u stečaju, OIB: 60804371462, Sinj, Dragašev prolaz bb, </w:t>
      </w:r>
      <w:r w:rsidR="00404909">
        <w:t xml:space="preserve">21. kolovoza </w:t>
      </w:r>
      <w:r w:rsidRPr="00404909" w:rsidR="00404909">
        <w:t>2019.</w:t>
      </w:r>
    </w:p>
    <w:p w:rsidR="00E75741" w:rsidP="00775564" w:rsidRDefault="0042209F">
      <w:pPr>
        <w:spacing w:before="260" w:after="260"/>
        <w:jc w:val="center"/>
        <w:rPr>
          <w:b/>
          <w:sz w:val="22"/>
          <w:szCs w:val="22"/>
        </w:rPr>
      </w:pPr>
      <w:r w:rsidRPr="0042209F">
        <w:rPr>
          <w:spacing w:val="100"/>
          <w:sz w:val="24"/>
          <w:szCs w:val="24"/>
        </w:rPr>
        <w:t xml:space="preserve">zaključio je </w:t>
      </w:r>
    </w:p>
    <w:p w:rsidRPr="00AD0314" w:rsidR="00A43E50" w:rsidP="00A13ABE" w:rsidRDefault="00A13ABE">
      <w:pPr>
        <w:ind w:firstLine="708"/>
        <w:jc w:val="both"/>
        <w:rPr>
          <w:sz w:val="24"/>
          <w:szCs w:val="24"/>
        </w:rPr>
      </w:pPr>
      <w:r>
        <w:rPr>
          <w:sz w:val="24"/>
          <w:szCs w:val="24"/>
        </w:rPr>
        <w:t xml:space="preserve">    I. Utvrđuje se da je</w:t>
      </w:r>
      <w:r w:rsidRPr="00A43E50" w:rsidR="00A43E50">
        <w:rPr>
          <w:sz w:val="24"/>
          <w:szCs w:val="24"/>
        </w:rPr>
        <w:t xml:space="preserve"> rješenje o dosu</w:t>
      </w:r>
      <w:r w:rsidR="00CD367F">
        <w:rPr>
          <w:sz w:val="24"/>
          <w:szCs w:val="24"/>
        </w:rPr>
        <w:t>di ovoga suda poslovni broj 11.</w:t>
      </w:r>
      <w:r w:rsidRPr="00A43E50" w:rsidR="00A43E50">
        <w:rPr>
          <w:sz w:val="24"/>
          <w:szCs w:val="24"/>
        </w:rPr>
        <w:t>St-</w:t>
      </w:r>
      <w:r w:rsidR="00404909">
        <w:rPr>
          <w:sz w:val="24"/>
          <w:szCs w:val="24"/>
        </w:rPr>
        <w:t>240/2012-174</w:t>
      </w:r>
      <w:r w:rsidR="00CD367F">
        <w:rPr>
          <w:sz w:val="24"/>
          <w:szCs w:val="24"/>
        </w:rPr>
        <w:t xml:space="preserve"> </w:t>
      </w:r>
      <w:r w:rsidRPr="00A43E50" w:rsidR="00A43E50">
        <w:rPr>
          <w:sz w:val="24"/>
          <w:szCs w:val="24"/>
        </w:rPr>
        <w:t xml:space="preserve">od </w:t>
      </w:r>
      <w:r w:rsidR="00404909">
        <w:rPr>
          <w:sz w:val="24"/>
          <w:szCs w:val="24"/>
        </w:rPr>
        <w:t xml:space="preserve">12. srpnja </w:t>
      </w:r>
      <w:r w:rsidR="00E00348">
        <w:rPr>
          <w:sz w:val="24"/>
          <w:szCs w:val="24"/>
        </w:rPr>
        <w:t>2019</w:t>
      </w:r>
      <w:r w:rsidR="00CD367F">
        <w:rPr>
          <w:sz w:val="24"/>
          <w:szCs w:val="24"/>
        </w:rPr>
        <w:t>.</w:t>
      </w:r>
      <w:r w:rsidRPr="00A43E50" w:rsidR="00A43E50">
        <w:rPr>
          <w:sz w:val="24"/>
          <w:szCs w:val="24"/>
        </w:rPr>
        <w:t xml:space="preserve"> postalo </w:t>
      </w:r>
      <w:r w:rsidRPr="00AD0314" w:rsidR="00A43E50">
        <w:rPr>
          <w:sz w:val="24"/>
          <w:szCs w:val="24"/>
        </w:rPr>
        <w:t xml:space="preserve">pravomoćno </w:t>
      </w:r>
      <w:r w:rsidR="00404909">
        <w:rPr>
          <w:sz w:val="24"/>
          <w:szCs w:val="24"/>
        </w:rPr>
        <w:t>24. srp</w:t>
      </w:r>
      <w:r w:rsidR="00E00348">
        <w:rPr>
          <w:sz w:val="24"/>
          <w:szCs w:val="24"/>
        </w:rPr>
        <w:t>nja</w:t>
      </w:r>
      <w:r w:rsidR="00601D16">
        <w:rPr>
          <w:sz w:val="24"/>
          <w:szCs w:val="24"/>
        </w:rPr>
        <w:t xml:space="preserve"> 2019</w:t>
      </w:r>
      <w:r w:rsidRPr="00AD0314">
        <w:rPr>
          <w:sz w:val="24"/>
          <w:szCs w:val="24"/>
        </w:rPr>
        <w:t>.</w:t>
      </w:r>
    </w:p>
    <w:p w:rsidR="000456E2" w:rsidP="00775564" w:rsidRDefault="00A13ABE">
      <w:pPr>
        <w:tabs>
          <w:tab w:val="left" w:pos="851"/>
        </w:tabs>
        <w:spacing w:before="200"/>
        <w:jc w:val="both"/>
        <w:rPr>
          <w:bCs/>
          <w:sz w:val="24"/>
          <w:szCs w:val="24"/>
        </w:rPr>
      </w:pPr>
      <w:r w:rsidRPr="00AD0314">
        <w:rPr>
          <w:bCs/>
          <w:sz w:val="24"/>
          <w:szCs w:val="24"/>
        </w:rPr>
        <w:tab/>
        <w:t xml:space="preserve"> </w:t>
      </w:r>
      <w:r w:rsidRPr="00AD0314" w:rsidR="00DC23A0">
        <w:rPr>
          <w:bCs/>
          <w:sz w:val="24"/>
          <w:szCs w:val="24"/>
        </w:rPr>
        <w:t>II. U</w:t>
      </w:r>
      <w:r w:rsidRPr="00AD0314" w:rsidR="00A43E50">
        <w:rPr>
          <w:bCs/>
          <w:sz w:val="24"/>
          <w:szCs w:val="24"/>
        </w:rPr>
        <w:t xml:space="preserve">tvrđuje se da je kupac </w:t>
      </w:r>
      <w:r w:rsidRPr="00404909" w:rsidR="00404909">
        <w:rPr>
          <w:sz w:val="24"/>
          <w:szCs w:val="24"/>
        </w:rPr>
        <w:t>Rihard Krasnić iz Zagreba, Remete 7, OIB: 78862269186,</w:t>
      </w:r>
      <w:r w:rsidRPr="00A43E50" w:rsidR="00A43E50">
        <w:rPr>
          <w:bCs/>
          <w:sz w:val="24"/>
          <w:szCs w:val="24"/>
        </w:rPr>
        <w:t xml:space="preserve"> </w:t>
      </w:r>
      <w:r w:rsidR="00DC23A0">
        <w:rPr>
          <w:bCs/>
          <w:sz w:val="24"/>
          <w:szCs w:val="24"/>
        </w:rPr>
        <w:t>pored prethodno uplaćen</w:t>
      </w:r>
      <w:r w:rsidR="000456E2">
        <w:rPr>
          <w:bCs/>
          <w:sz w:val="24"/>
          <w:szCs w:val="24"/>
        </w:rPr>
        <w:t>e</w:t>
      </w:r>
      <w:r w:rsidR="00DC23A0">
        <w:rPr>
          <w:bCs/>
          <w:sz w:val="24"/>
          <w:szCs w:val="24"/>
        </w:rPr>
        <w:t xml:space="preserve"> jamčevin</w:t>
      </w:r>
      <w:r w:rsidR="000456E2">
        <w:rPr>
          <w:bCs/>
          <w:sz w:val="24"/>
          <w:szCs w:val="24"/>
        </w:rPr>
        <w:t>e</w:t>
      </w:r>
      <w:r w:rsidR="00DC23A0">
        <w:rPr>
          <w:bCs/>
          <w:sz w:val="24"/>
          <w:szCs w:val="24"/>
        </w:rPr>
        <w:t xml:space="preserve"> na račun FINA-e</w:t>
      </w:r>
      <w:r w:rsidR="000E2674">
        <w:rPr>
          <w:bCs/>
          <w:sz w:val="24"/>
          <w:szCs w:val="24"/>
        </w:rPr>
        <w:t xml:space="preserve"> u iznosu </w:t>
      </w:r>
      <w:r w:rsidR="00601D16">
        <w:rPr>
          <w:bCs/>
          <w:sz w:val="24"/>
          <w:szCs w:val="24"/>
        </w:rPr>
        <w:t xml:space="preserve">od </w:t>
      </w:r>
      <w:r w:rsidR="00404909">
        <w:rPr>
          <w:bCs/>
          <w:sz w:val="24"/>
          <w:szCs w:val="24"/>
        </w:rPr>
        <w:t>46.250</w:t>
      </w:r>
      <w:r w:rsidR="00B13672">
        <w:rPr>
          <w:bCs/>
          <w:sz w:val="24"/>
          <w:szCs w:val="24"/>
        </w:rPr>
        <w:t>,</w:t>
      </w:r>
      <w:r w:rsidR="000E2674">
        <w:rPr>
          <w:bCs/>
          <w:sz w:val="24"/>
          <w:szCs w:val="24"/>
        </w:rPr>
        <w:t>00 kn</w:t>
      </w:r>
      <w:r w:rsidR="000456E2">
        <w:rPr>
          <w:bCs/>
          <w:sz w:val="24"/>
          <w:szCs w:val="24"/>
        </w:rPr>
        <w:t>,</w:t>
      </w:r>
      <w:r w:rsidR="00DC23A0">
        <w:rPr>
          <w:bCs/>
          <w:sz w:val="24"/>
          <w:szCs w:val="24"/>
        </w:rPr>
        <w:t xml:space="preserve"> </w:t>
      </w:r>
      <w:r w:rsidR="00931569">
        <w:rPr>
          <w:bCs/>
          <w:sz w:val="24"/>
          <w:szCs w:val="24"/>
        </w:rPr>
        <w:t xml:space="preserve">sukladno zaključku ovoga suda poslovni broj </w:t>
      </w:r>
      <w:r w:rsidRPr="00E00348" w:rsidR="00E00348">
        <w:rPr>
          <w:bCs/>
          <w:sz w:val="24"/>
          <w:szCs w:val="24"/>
        </w:rPr>
        <w:t>11.St-</w:t>
      </w:r>
      <w:r w:rsidR="00404909">
        <w:rPr>
          <w:bCs/>
          <w:sz w:val="24"/>
          <w:szCs w:val="24"/>
        </w:rPr>
        <w:t>240/2012 od 7</w:t>
      </w:r>
      <w:r w:rsidRPr="00E00348" w:rsidR="00E00348">
        <w:rPr>
          <w:bCs/>
          <w:sz w:val="24"/>
          <w:szCs w:val="24"/>
        </w:rPr>
        <w:t>. rujna 2018</w:t>
      </w:r>
      <w:r w:rsidR="00931569">
        <w:rPr>
          <w:bCs/>
          <w:sz w:val="24"/>
          <w:szCs w:val="24"/>
        </w:rPr>
        <w:t>.</w:t>
      </w:r>
      <w:r w:rsidR="00DC23A0">
        <w:rPr>
          <w:bCs/>
          <w:sz w:val="24"/>
          <w:szCs w:val="24"/>
        </w:rPr>
        <w:t xml:space="preserve">, </w:t>
      </w:r>
      <w:r w:rsidR="000456E2">
        <w:rPr>
          <w:bCs/>
          <w:sz w:val="24"/>
          <w:szCs w:val="24"/>
        </w:rPr>
        <w:t>na</w:t>
      </w:r>
      <w:r w:rsidRPr="00A43E50" w:rsidR="000456E2">
        <w:rPr>
          <w:bCs/>
          <w:sz w:val="24"/>
          <w:szCs w:val="24"/>
        </w:rPr>
        <w:t xml:space="preserve"> račun </w:t>
      </w:r>
      <w:r w:rsidR="00601D16">
        <w:rPr>
          <w:bCs/>
          <w:sz w:val="24"/>
          <w:szCs w:val="24"/>
        </w:rPr>
        <w:t>Financijske agencije uplatila</w:t>
      </w:r>
      <w:r w:rsidR="000456E2">
        <w:rPr>
          <w:bCs/>
          <w:sz w:val="24"/>
          <w:szCs w:val="24"/>
        </w:rPr>
        <w:t xml:space="preserve"> preostali iznos kupovnine od </w:t>
      </w:r>
      <w:r w:rsidR="00404909">
        <w:rPr>
          <w:bCs/>
          <w:sz w:val="24"/>
          <w:szCs w:val="24"/>
        </w:rPr>
        <w:t>451.250</w:t>
      </w:r>
      <w:r w:rsidR="003D0D12">
        <w:rPr>
          <w:bCs/>
          <w:sz w:val="24"/>
          <w:szCs w:val="24"/>
        </w:rPr>
        <w:t>,00</w:t>
      </w:r>
      <w:r w:rsidR="00B13672">
        <w:rPr>
          <w:bCs/>
          <w:sz w:val="24"/>
          <w:szCs w:val="24"/>
        </w:rPr>
        <w:t xml:space="preserve"> kn </w:t>
      </w:r>
      <w:r w:rsidR="00E00348">
        <w:rPr>
          <w:bCs/>
          <w:sz w:val="24"/>
          <w:szCs w:val="24"/>
        </w:rPr>
        <w:t xml:space="preserve">za </w:t>
      </w:r>
      <w:r w:rsidRPr="00E00348" w:rsidR="00E00348">
        <w:rPr>
          <w:bCs/>
          <w:sz w:val="24"/>
          <w:szCs w:val="24"/>
        </w:rPr>
        <w:t>nekretnin</w:t>
      </w:r>
      <w:r w:rsidR="00404909">
        <w:rPr>
          <w:bCs/>
          <w:sz w:val="24"/>
          <w:szCs w:val="24"/>
        </w:rPr>
        <w:t>u</w:t>
      </w:r>
      <w:r w:rsidRPr="00E00348" w:rsidR="00E00348">
        <w:rPr>
          <w:bCs/>
          <w:sz w:val="24"/>
          <w:szCs w:val="24"/>
        </w:rPr>
        <w:t xml:space="preserve"> označen</w:t>
      </w:r>
      <w:r w:rsidR="00404909">
        <w:rPr>
          <w:bCs/>
          <w:sz w:val="24"/>
          <w:szCs w:val="24"/>
        </w:rPr>
        <w:t>u</w:t>
      </w:r>
      <w:r w:rsidRPr="00E00348" w:rsidR="00E00348">
        <w:rPr>
          <w:bCs/>
          <w:sz w:val="24"/>
          <w:szCs w:val="24"/>
        </w:rPr>
        <w:t xml:space="preserve"> </w:t>
      </w:r>
      <w:r w:rsidRPr="00404909" w:rsidR="00404909">
        <w:rPr>
          <w:bCs/>
          <w:sz w:val="24"/>
          <w:szCs w:val="24"/>
        </w:rPr>
        <w:t xml:space="preserve">kao kat. čest. 1077/1 Z.U. 2008 K.O. Gradac, </w:t>
      </w:r>
      <w:r w:rsidR="000456E2">
        <w:rPr>
          <w:bCs/>
          <w:sz w:val="24"/>
          <w:szCs w:val="24"/>
        </w:rPr>
        <w:t>sve u skladu sa točkom II</w:t>
      </w:r>
      <w:r w:rsidRPr="00A43E50" w:rsidR="000456E2">
        <w:rPr>
          <w:bCs/>
          <w:sz w:val="24"/>
          <w:szCs w:val="24"/>
        </w:rPr>
        <w:t xml:space="preserve">. izreke pravomoćnog rješenja o dosudi </w:t>
      </w:r>
      <w:r w:rsidR="000456E2">
        <w:rPr>
          <w:bCs/>
          <w:sz w:val="24"/>
          <w:szCs w:val="24"/>
        </w:rPr>
        <w:t xml:space="preserve">ovog suda </w:t>
      </w:r>
      <w:r w:rsidRPr="00E00348" w:rsidR="00E00348">
        <w:rPr>
          <w:bCs/>
          <w:sz w:val="24"/>
          <w:szCs w:val="24"/>
        </w:rPr>
        <w:t xml:space="preserve">broj </w:t>
      </w:r>
      <w:r w:rsidRPr="00404909" w:rsidR="00404909">
        <w:rPr>
          <w:bCs/>
          <w:sz w:val="24"/>
          <w:szCs w:val="24"/>
        </w:rPr>
        <w:t>11.St-240/2012-174 od 12. srpnja 2019</w:t>
      </w:r>
      <w:r w:rsidR="00E00348">
        <w:rPr>
          <w:bCs/>
          <w:sz w:val="24"/>
          <w:szCs w:val="24"/>
        </w:rPr>
        <w:t>.</w:t>
      </w:r>
    </w:p>
    <w:p w:rsidRPr="00E00348" w:rsidR="007739BD" w:rsidP="00775564" w:rsidRDefault="000456E2">
      <w:pPr>
        <w:tabs>
          <w:tab w:val="left" w:pos="851"/>
        </w:tabs>
        <w:spacing w:before="200"/>
        <w:jc w:val="both"/>
        <w:rPr>
          <w:bCs/>
          <w:sz w:val="24"/>
          <w:szCs w:val="24"/>
        </w:rPr>
      </w:pPr>
      <w:r>
        <w:rPr>
          <w:bCs/>
          <w:sz w:val="24"/>
          <w:szCs w:val="24"/>
        </w:rPr>
        <w:tab/>
      </w:r>
      <w:r w:rsidRPr="00A43E50">
        <w:rPr>
          <w:bCs/>
          <w:sz w:val="24"/>
          <w:szCs w:val="24"/>
        </w:rPr>
        <w:t xml:space="preserve">III. </w:t>
      </w:r>
      <w:r>
        <w:rPr>
          <w:sz w:val="22"/>
          <w:szCs w:val="22"/>
        </w:rPr>
        <w:t xml:space="preserve">Kupcu </w:t>
      </w:r>
      <w:r w:rsidRPr="00404909" w:rsidR="00404909">
        <w:rPr>
          <w:sz w:val="24"/>
          <w:szCs w:val="24"/>
        </w:rPr>
        <w:t>Rihard</w:t>
      </w:r>
      <w:r w:rsidR="00404909">
        <w:rPr>
          <w:sz w:val="24"/>
          <w:szCs w:val="24"/>
        </w:rPr>
        <w:t>u</w:t>
      </w:r>
      <w:r w:rsidRPr="00404909" w:rsidR="00404909">
        <w:rPr>
          <w:sz w:val="24"/>
          <w:szCs w:val="24"/>
        </w:rPr>
        <w:t xml:space="preserve"> Krasnić</w:t>
      </w:r>
      <w:r w:rsidR="00404909">
        <w:rPr>
          <w:sz w:val="24"/>
          <w:szCs w:val="24"/>
        </w:rPr>
        <w:t>u</w:t>
      </w:r>
      <w:r w:rsidRPr="00404909" w:rsidR="00404909">
        <w:rPr>
          <w:sz w:val="24"/>
          <w:szCs w:val="24"/>
        </w:rPr>
        <w:t xml:space="preserve"> iz Zagreba, Remete 7, OIB: 78862269186</w:t>
      </w:r>
      <w:r w:rsidRPr="00E00348" w:rsidR="00E00348">
        <w:rPr>
          <w:sz w:val="24"/>
          <w:szCs w:val="24"/>
        </w:rPr>
        <w:t>,</w:t>
      </w:r>
      <w:r w:rsidRPr="0024261C">
        <w:rPr>
          <w:sz w:val="22"/>
          <w:szCs w:val="22"/>
        </w:rPr>
        <w:t xml:space="preserve"> </w:t>
      </w:r>
      <w:r w:rsidR="00404909">
        <w:rPr>
          <w:sz w:val="22"/>
          <w:szCs w:val="22"/>
        </w:rPr>
        <w:t>predaje</w:t>
      </w:r>
      <w:r w:rsidR="00E00348">
        <w:rPr>
          <w:sz w:val="22"/>
          <w:szCs w:val="22"/>
        </w:rPr>
        <w:t xml:space="preserve"> </w:t>
      </w:r>
      <w:r w:rsidRPr="00A43E50">
        <w:rPr>
          <w:sz w:val="22"/>
          <w:szCs w:val="22"/>
        </w:rPr>
        <w:t>se</w:t>
      </w:r>
      <w:r w:rsidR="005B618C">
        <w:rPr>
          <w:sz w:val="22"/>
          <w:szCs w:val="22"/>
        </w:rPr>
        <w:t xml:space="preserve"> </w:t>
      </w:r>
      <w:r w:rsidRPr="00E00348" w:rsidR="00E00348">
        <w:rPr>
          <w:bCs/>
          <w:sz w:val="24"/>
          <w:szCs w:val="24"/>
        </w:rPr>
        <w:t>nekretnin</w:t>
      </w:r>
      <w:r w:rsidR="00404909">
        <w:rPr>
          <w:bCs/>
          <w:sz w:val="24"/>
          <w:szCs w:val="24"/>
        </w:rPr>
        <w:t>a</w:t>
      </w:r>
      <w:r w:rsidRPr="00E00348" w:rsidR="00E00348">
        <w:rPr>
          <w:bCs/>
          <w:sz w:val="24"/>
          <w:szCs w:val="24"/>
        </w:rPr>
        <w:t xml:space="preserve"> </w:t>
      </w:r>
      <w:r w:rsidR="00404909">
        <w:rPr>
          <w:bCs/>
          <w:sz w:val="24"/>
          <w:szCs w:val="24"/>
        </w:rPr>
        <w:t>označena</w:t>
      </w:r>
      <w:r w:rsidRPr="00404909" w:rsidR="00404909">
        <w:rPr>
          <w:bCs/>
          <w:sz w:val="24"/>
          <w:szCs w:val="24"/>
        </w:rPr>
        <w:t xml:space="preserve"> kao kat. čest. 1077/1 Z.U. 2008 K.O. Gradac</w:t>
      </w:r>
      <w:r w:rsidR="00404909">
        <w:rPr>
          <w:bCs/>
          <w:sz w:val="24"/>
          <w:szCs w:val="24"/>
        </w:rPr>
        <w:t>.</w:t>
      </w:r>
    </w:p>
    <w:p w:rsidRPr="00FC1FD3" w:rsidR="00A13ABE" w:rsidP="00775564" w:rsidRDefault="00A13ABE">
      <w:pPr>
        <w:tabs>
          <w:tab w:val="left" w:pos="851"/>
        </w:tabs>
        <w:spacing w:before="200"/>
        <w:jc w:val="both"/>
        <w:rPr>
          <w:bCs/>
          <w:sz w:val="24"/>
          <w:szCs w:val="24"/>
        </w:rPr>
      </w:pPr>
      <w:r>
        <w:rPr>
          <w:sz w:val="24"/>
          <w:szCs w:val="24"/>
        </w:rPr>
        <w:tab/>
        <w:t xml:space="preserve">IV. </w:t>
      </w:r>
      <w:r w:rsidRPr="00A43E50" w:rsidR="00A43E50">
        <w:rPr>
          <w:bCs/>
          <w:sz w:val="24"/>
          <w:szCs w:val="24"/>
        </w:rPr>
        <w:t xml:space="preserve">Nalaže se </w:t>
      </w:r>
      <w:r w:rsidRPr="005B618C" w:rsidR="005B618C">
        <w:rPr>
          <w:bCs/>
          <w:sz w:val="24"/>
          <w:szCs w:val="24"/>
        </w:rPr>
        <w:t xml:space="preserve">Općinskom </w:t>
      </w:r>
      <w:r w:rsidRPr="00DE5FA1" w:rsidR="00DE5FA1">
        <w:rPr>
          <w:bCs/>
          <w:sz w:val="24"/>
          <w:szCs w:val="24"/>
        </w:rPr>
        <w:t>sud</w:t>
      </w:r>
      <w:r w:rsidR="00DE5FA1">
        <w:rPr>
          <w:bCs/>
          <w:sz w:val="24"/>
          <w:szCs w:val="24"/>
        </w:rPr>
        <w:t>u</w:t>
      </w:r>
      <w:r w:rsidRPr="00DE5FA1" w:rsidR="00DE5FA1">
        <w:rPr>
          <w:bCs/>
          <w:sz w:val="24"/>
          <w:szCs w:val="24"/>
        </w:rPr>
        <w:t xml:space="preserve"> u </w:t>
      </w:r>
      <w:r w:rsidR="00404909">
        <w:rPr>
          <w:bCs/>
          <w:sz w:val="24"/>
          <w:szCs w:val="24"/>
        </w:rPr>
        <w:t>Makarskoj</w:t>
      </w:r>
      <w:r w:rsidR="000E2674">
        <w:rPr>
          <w:bCs/>
          <w:sz w:val="24"/>
          <w:szCs w:val="24"/>
        </w:rPr>
        <w:t xml:space="preserve"> - Zemljišnoknjižnom</w:t>
      </w:r>
      <w:r w:rsidRPr="00DE5FA1" w:rsidR="00DE5FA1">
        <w:rPr>
          <w:bCs/>
          <w:sz w:val="24"/>
          <w:szCs w:val="24"/>
        </w:rPr>
        <w:t xml:space="preserve"> odjel</w:t>
      </w:r>
      <w:r w:rsidR="000E2674">
        <w:rPr>
          <w:bCs/>
          <w:sz w:val="24"/>
          <w:szCs w:val="24"/>
        </w:rPr>
        <w:t xml:space="preserve">u </w:t>
      </w:r>
      <w:r w:rsidR="00404909">
        <w:rPr>
          <w:bCs/>
          <w:sz w:val="24"/>
          <w:szCs w:val="24"/>
        </w:rPr>
        <w:t>Makarska</w:t>
      </w:r>
      <w:r w:rsidRPr="00DE5FA1" w:rsidR="00DE5FA1">
        <w:rPr>
          <w:bCs/>
          <w:sz w:val="24"/>
          <w:szCs w:val="24"/>
        </w:rPr>
        <w:t xml:space="preserve"> </w:t>
      </w:r>
      <w:r w:rsidRPr="00A43E50" w:rsidR="00A43E50">
        <w:rPr>
          <w:bCs/>
          <w:sz w:val="24"/>
          <w:szCs w:val="24"/>
        </w:rPr>
        <w:t>izvršiti uknjižbu</w:t>
      </w:r>
      <w:r>
        <w:rPr>
          <w:bCs/>
          <w:sz w:val="24"/>
          <w:szCs w:val="24"/>
        </w:rPr>
        <w:t xml:space="preserve"> prava vlasništva na nekretnin</w:t>
      </w:r>
      <w:r w:rsidR="005B618C">
        <w:rPr>
          <w:bCs/>
          <w:sz w:val="24"/>
          <w:szCs w:val="24"/>
        </w:rPr>
        <w:t>i</w:t>
      </w:r>
      <w:r w:rsidR="00A6467A">
        <w:rPr>
          <w:bCs/>
          <w:sz w:val="24"/>
          <w:szCs w:val="24"/>
        </w:rPr>
        <w:t xml:space="preserve"> </w:t>
      </w:r>
      <w:r w:rsidR="005B618C">
        <w:rPr>
          <w:bCs/>
          <w:sz w:val="24"/>
          <w:szCs w:val="24"/>
        </w:rPr>
        <w:t>opisanoj</w:t>
      </w:r>
      <w:r w:rsidR="00B24F0A">
        <w:rPr>
          <w:bCs/>
          <w:sz w:val="24"/>
          <w:szCs w:val="24"/>
        </w:rPr>
        <w:t xml:space="preserve"> pod točkom</w:t>
      </w:r>
      <w:r w:rsidR="005B618C">
        <w:rPr>
          <w:bCs/>
          <w:sz w:val="24"/>
          <w:szCs w:val="24"/>
        </w:rPr>
        <w:t xml:space="preserve"> I</w:t>
      </w:r>
      <w:r w:rsidR="00A6467A">
        <w:rPr>
          <w:bCs/>
          <w:sz w:val="24"/>
          <w:szCs w:val="24"/>
        </w:rPr>
        <w:t xml:space="preserve">I. izreke ovog </w:t>
      </w:r>
      <w:r w:rsidR="005B618C">
        <w:rPr>
          <w:bCs/>
          <w:sz w:val="24"/>
          <w:szCs w:val="24"/>
        </w:rPr>
        <w:t>zaključka</w:t>
      </w:r>
      <w:r w:rsidRPr="00A43E50" w:rsidR="00A43E50">
        <w:rPr>
          <w:bCs/>
          <w:sz w:val="24"/>
          <w:szCs w:val="24"/>
        </w:rPr>
        <w:t xml:space="preserve"> na ime kupca </w:t>
      </w:r>
      <w:r w:rsidR="00404909">
        <w:rPr>
          <w:bCs/>
          <w:sz w:val="24"/>
          <w:szCs w:val="24"/>
        </w:rPr>
        <w:t>Riharda</w:t>
      </w:r>
      <w:r w:rsidRPr="00404909" w:rsidR="00404909">
        <w:rPr>
          <w:bCs/>
          <w:sz w:val="24"/>
          <w:szCs w:val="24"/>
        </w:rPr>
        <w:t xml:space="preserve"> Krasnić</w:t>
      </w:r>
      <w:r w:rsidR="00404909">
        <w:rPr>
          <w:bCs/>
          <w:sz w:val="24"/>
          <w:szCs w:val="24"/>
        </w:rPr>
        <w:t>a</w:t>
      </w:r>
      <w:r w:rsidRPr="00404909" w:rsidR="00404909">
        <w:rPr>
          <w:bCs/>
          <w:sz w:val="24"/>
          <w:szCs w:val="24"/>
        </w:rPr>
        <w:t xml:space="preserve"> iz Zagreba, Remete 7, OIB: 78862269186</w:t>
      </w:r>
      <w:r w:rsidRPr="00A43E50" w:rsidR="00A43E50">
        <w:rPr>
          <w:bCs/>
          <w:sz w:val="24"/>
          <w:szCs w:val="24"/>
        </w:rPr>
        <w:t xml:space="preserve">, </w:t>
      </w:r>
      <w:r w:rsidRPr="00B4159E" w:rsidR="00B4159E">
        <w:rPr>
          <w:bCs/>
          <w:sz w:val="24"/>
          <w:szCs w:val="24"/>
        </w:rPr>
        <w:t xml:space="preserve">za </w:t>
      </w:r>
      <w:r w:rsidR="00E00348">
        <w:rPr>
          <w:bCs/>
          <w:sz w:val="24"/>
          <w:szCs w:val="24"/>
        </w:rPr>
        <w:t>cijelo</w:t>
      </w:r>
      <w:r w:rsidRPr="00A43E50" w:rsidR="00A43E50">
        <w:rPr>
          <w:bCs/>
          <w:sz w:val="24"/>
          <w:szCs w:val="24"/>
        </w:rPr>
        <w:t xml:space="preserve">, uz istodobno brisanje </w:t>
      </w:r>
      <w:r w:rsidR="0024261C">
        <w:rPr>
          <w:bCs/>
          <w:sz w:val="24"/>
          <w:szCs w:val="24"/>
        </w:rPr>
        <w:t>tog</w:t>
      </w:r>
      <w:r w:rsidRPr="00A43E50" w:rsidR="00A43E50">
        <w:rPr>
          <w:bCs/>
          <w:sz w:val="24"/>
          <w:szCs w:val="24"/>
        </w:rPr>
        <w:t xml:space="preserve"> prava</w:t>
      </w:r>
      <w:r w:rsidR="0024261C">
        <w:rPr>
          <w:bCs/>
          <w:sz w:val="24"/>
          <w:szCs w:val="24"/>
        </w:rPr>
        <w:t xml:space="preserve"> sa imena </w:t>
      </w:r>
      <w:r w:rsidR="00404909">
        <w:rPr>
          <w:bCs/>
          <w:sz w:val="24"/>
          <w:szCs w:val="24"/>
        </w:rPr>
        <w:t>Blaškan d.o.o. Sinj</w:t>
      </w:r>
      <w:r w:rsidRPr="00B4159E" w:rsidR="00B4159E">
        <w:rPr>
          <w:bCs/>
          <w:sz w:val="24"/>
          <w:szCs w:val="24"/>
        </w:rPr>
        <w:t xml:space="preserve"> </w:t>
      </w:r>
      <w:r w:rsidRPr="00FC1FD3" w:rsidR="00943D1A">
        <w:rPr>
          <w:bCs/>
          <w:sz w:val="24"/>
          <w:szCs w:val="24"/>
        </w:rPr>
        <w:t>t</w:t>
      </w:r>
      <w:r w:rsidRPr="00FC1FD3" w:rsidR="0024261C">
        <w:rPr>
          <w:bCs/>
          <w:sz w:val="24"/>
          <w:szCs w:val="24"/>
        </w:rPr>
        <w:t>e svih prava i t</w:t>
      </w:r>
      <w:r w:rsidRPr="00FC1FD3" w:rsidR="00A43E50">
        <w:rPr>
          <w:bCs/>
          <w:sz w:val="24"/>
          <w:szCs w:val="24"/>
        </w:rPr>
        <w:t>ereta koji prestaju prodajom nekretnina po pravilima Ovršnog zakona i to</w:t>
      </w:r>
      <w:r w:rsidRPr="00FC1FD3">
        <w:rPr>
          <w:bCs/>
          <w:sz w:val="24"/>
          <w:szCs w:val="24"/>
        </w:rPr>
        <w:t>:</w:t>
      </w:r>
    </w:p>
    <w:p w:rsidR="00404909" w:rsidP="00404909" w:rsidRDefault="00404909">
      <w:pPr>
        <w:spacing w:before="80"/>
        <w:ind w:firstLine="709"/>
        <w:jc w:val="both"/>
        <w:rPr>
          <w:bCs/>
          <w:sz w:val="24"/>
          <w:szCs w:val="24"/>
        </w:rPr>
      </w:pPr>
      <w:r w:rsidRPr="0020671E">
        <w:rPr>
          <w:bCs/>
          <w:sz w:val="24"/>
          <w:szCs w:val="24"/>
        </w:rPr>
        <w:t>- uknjižbe prava zaloga upisanog u korist</w:t>
      </w:r>
      <w:r>
        <w:rPr>
          <w:bCs/>
          <w:sz w:val="24"/>
          <w:szCs w:val="24"/>
        </w:rPr>
        <w:t xml:space="preserve"> Societe Generale -</w:t>
      </w:r>
      <w:r w:rsidRPr="0020671E">
        <w:rPr>
          <w:bCs/>
          <w:sz w:val="24"/>
          <w:szCs w:val="24"/>
        </w:rPr>
        <w:t xml:space="preserve"> </w:t>
      </w:r>
      <w:r>
        <w:rPr>
          <w:bCs/>
          <w:sz w:val="24"/>
          <w:szCs w:val="24"/>
        </w:rPr>
        <w:t>Splitske banke d.d. Split</w:t>
      </w:r>
      <w:r w:rsidRPr="0020671E">
        <w:rPr>
          <w:bCs/>
          <w:sz w:val="24"/>
          <w:szCs w:val="24"/>
        </w:rPr>
        <w:t xml:space="preserve"> radi osiguranja novčane tražbine u iznosu od </w:t>
      </w:r>
      <w:r>
        <w:rPr>
          <w:bCs/>
          <w:sz w:val="24"/>
          <w:szCs w:val="24"/>
        </w:rPr>
        <w:t>390</w:t>
      </w:r>
      <w:r w:rsidRPr="0020671E">
        <w:rPr>
          <w:bCs/>
          <w:sz w:val="24"/>
          <w:szCs w:val="24"/>
        </w:rPr>
        <w:t>.000,00 EUR-a</w:t>
      </w:r>
      <w:r>
        <w:rPr>
          <w:bCs/>
          <w:sz w:val="24"/>
          <w:szCs w:val="24"/>
        </w:rPr>
        <w:t xml:space="preserve">, uvećano za naknade i troškove </w:t>
      </w:r>
      <w:r w:rsidRPr="0020671E">
        <w:rPr>
          <w:bCs/>
          <w:sz w:val="24"/>
          <w:szCs w:val="24"/>
        </w:rPr>
        <w:t>(upis pod Z-</w:t>
      </w:r>
      <w:r>
        <w:rPr>
          <w:bCs/>
          <w:sz w:val="24"/>
          <w:szCs w:val="24"/>
        </w:rPr>
        <w:t>2975/08</w:t>
      </w:r>
      <w:r w:rsidRPr="0020671E">
        <w:rPr>
          <w:bCs/>
          <w:sz w:val="24"/>
          <w:szCs w:val="24"/>
        </w:rPr>
        <w:t>)</w:t>
      </w:r>
    </w:p>
    <w:p w:rsidR="00404909" w:rsidP="00404909" w:rsidRDefault="00404909">
      <w:pPr>
        <w:spacing w:before="80"/>
        <w:ind w:firstLine="709"/>
        <w:jc w:val="both"/>
        <w:rPr>
          <w:bCs/>
          <w:sz w:val="24"/>
          <w:szCs w:val="24"/>
        </w:rPr>
      </w:pPr>
      <w:r w:rsidRPr="0020671E">
        <w:rPr>
          <w:bCs/>
          <w:sz w:val="24"/>
          <w:szCs w:val="24"/>
        </w:rPr>
        <w:t>- uknjižbe prava zaloga upisanog u korist</w:t>
      </w:r>
      <w:r>
        <w:rPr>
          <w:bCs/>
          <w:sz w:val="24"/>
          <w:szCs w:val="24"/>
        </w:rPr>
        <w:t xml:space="preserve"> Societe Generale -</w:t>
      </w:r>
      <w:r w:rsidRPr="0020671E">
        <w:rPr>
          <w:bCs/>
          <w:sz w:val="24"/>
          <w:szCs w:val="24"/>
        </w:rPr>
        <w:t xml:space="preserve"> </w:t>
      </w:r>
      <w:r>
        <w:rPr>
          <w:bCs/>
          <w:sz w:val="24"/>
          <w:szCs w:val="24"/>
        </w:rPr>
        <w:t>Splitske banke d.d. Split</w:t>
      </w:r>
      <w:r w:rsidRPr="0020671E">
        <w:rPr>
          <w:bCs/>
          <w:sz w:val="24"/>
          <w:szCs w:val="24"/>
        </w:rPr>
        <w:t xml:space="preserve"> radi osiguranja novčane tražbine u iznosu od </w:t>
      </w:r>
      <w:r>
        <w:rPr>
          <w:bCs/>
          <w:sz w:val="24"/>
          <w:szCs w:val="24"/>
        </w:rPr>
        <w:t>600</w:t>
      </w:r>
      <w:r w:rsidRPr="0020671E">
        <w:rPr>
          <w:bCs/>
          <w:sz w:val="24"/>
          <w:szCs w:val="24"/>
        </w:rPr>
        <w:t>.000,00 EUR-a</w:t>
      </w:r>
      <w:r>
        <w:rPr>
          <w:bCs/>
          <w:sz w:val="24"/>
          <w:szCs w:val="24"/>
        </w:rPr>
        <w:t>, uvećano za naknade i troškove</w:t>
      </w:r>
      <w:r w:rsidRPr="0020671E">
        <w:rPr>
          <w:bCs/>
          <w:sz w:val="24"/>
          <w:szCs w:val="24"/>
        </w:rPr>
        <w:t xml:space="preserve"> (upis pod Z-</w:t>
      </w:r>
      <w:r>
        <w:rPr>
          <w:bCs/>
          <w:sz w:val="24"/>
          <w:szCs w:val="24"/>
        </w:rPr>
        <w:t>978/09</w:t>
      </w:r>
      <w:r w:rsidRPr="0020671E">
        <w:rPr>
          <w:bCs/>
          <w:sz w:val="24"/>
          <w:szCs w:val="24"/>
        </w:rPr>
        <w:t>)</w:t>
      </w:r>
    </w:p>
    <w:p w:rsidR="00404909" w:rsidP="00404909" w:rsidRDefault="00404909">
      <w:pPr>
        <w:spacing w:before="80"/>
        <w:ind w:firstLine="709"/>
        <w:jc w:val="both"/>
        <w:rPr>
          <w:bCs/>
          <w:sz w:val="24"/>
          <w:szCs w:val="24"/>
        </w:rPr>
      </w:pPr>
      <w:r w:rsidRPr="0020671E">
        <w:rPr>
          <w:bCs/>
          <w:sz w:val="24"/>
          <w:szCs w:val="24"/>
        </w:rPr>
        <w:t xml:space="preserve">- uknjižbe </w:t>
      </w:r>
      <w:r>
        <w:rPr>
          <w:bCs/>
          <w:sz w:val="24"/>
          <w:szCs w:val="24"/>
        </w:rPr>
        <w:t xml:space="preserve">založnog </w:t>
      </w:r>
      <w:r w:rsidRPr="0020671E">
        <w:rPr>
          <w:bCs/>
          <w:sz w:val="24"/>
          <w:szCs w:val="24"/>
        </w:rPr>
        <w:t>prava upisanog u korist</w:t>
      </w:r>
      <w:r>
        <w:rPr>
          <w:bCs/>
          <w:sz w:val="24"/>
          <w:szCs w:val="24"/>
        </w:rPr>
        <w:t xml:space="preserve"> SG Leasing d.o.o. Zagreb</w:t>
      </w:r>
      <w:r w:rsidRPr="0020671E">
        <w:rPr>
          <w:bCs/>
          <w:sz w:val="24"/>
          <w:szCs w:val="24"/>
        </w:rPr>
        <w:t xml:space="preserve"> </w:t>
      </w:r>
      <w:r>
        <w:rPr>
          <w:bCs/>
          <w:sz w:val="24"/>
          <w:szCs w:val="24"/>
        </w:rPr>
        <w:t>na temelju pravomoćnog rješenja Općinskog suda u Splitu, Stalne službe u Makarskoj poslovni broj Ovr-5419/16, Ovr-111/17 od 30. ožujka 2017. i</w:t>
      </w:r>
      <w:r w:rsidRPr="0020671E">
        <w:rPr>
          <w:bCs/>
          <w:sz w:val="24"/>
          <w:szCs w:val="24"/>
        </w:rPr>
        <w:t xml:space="preserve"> </w:t>
      </w:r>
      <w:r w:rsidRPr="00C311B4">
        <w:rPr>
          <w:bCs/>
          <w:sz w:val="24"/>
          <w:szCs w:val="24"/>
        </w:rPr>
        <w:t xml:space="preserve">zabilježbe ovršivosti tražbine sa naznakom da se ovrha smije provesti i prema trećoj osobi koja je te nekretnine kasnije stekla </w:t>
      </w:r>
      <w:r w:rsidRPr="0020671E">
        <w:rPr>
          <w:bCs/>
          <w:sz w:val="24"/>
          <w:szCs w:val="24"/>
        </w:rPr>
        <w:t>(upis pod Z-</w:t>
      </w:r>
      <w:r>
        <w:rPr>
          <w:bCs/>
          <w:sz w:val="24"/>
          <w:szCs w:val="24"/>
        </w:rPr>
        <w:t>42982/17</w:t>
      </w:r>
      <w:r w:rsidRPr="0020671E">
        <w:rPr>
          <w:bCs/>
          <w:sz w:val="24"/>
          <w:szCs w:val="24"/>
        </w:rPr>
        <w:t>)</w:t>
      </w:r>
    </w:p>
    <w:p w:rsidR="00404909" w:rsidP="00404909" w:rsidRDefault="00404909">
      <w:pPr>
        <w:spacing w:before="80"/>
        <w:ind w:firstLine="709"/>
        <w:jc w:val="both"/>
        <w:rPr>
          <w:bCs/>
          <w:sz w:val="24"/>
          <w:szCs w:val="24"/>
        </w:rPr>
      </w:pPr>
      <w:r>
        <w:rPr>
          <w:bCs/>
          <w:sz w:val="24"/>
          <w:szCs w:val="24"/>
        </w:rPr>
        <w:t>- zabilježbe ovrhe (upis pod Z-</w:t>
      </w:r>
      <w:r w:rsidRPr="00C311B4">
        <w:rPr>
          <w:bCs/>
          <w:sz w:val="24"/>
          <w:szCs w:val="24"/>
        </w:rPr>
        <w:t>27558/2018)</w:t>
      </w:r>
      <w:r>
        <w:rPr>
          <w:bCs/>
          <w:sz w:val="24"/>
          <w:szCs w:val="24"/>
        </w:rPr>
        <w:t>.</w:t>
      </w:r>
    </w:p>
    <w:p w:rsidR="00A43E50" w:rsidP="007739BD" w:rsidRDefault="00A13ABE">
      <w:pPr>
        <w:spacing w:before="200"/>
        <w:jc w:val="both"/>
        <w:rPr>
          <w:sz w:val="22"/>
          <w:szCs w:val="22"/>
        </w:rPr>
      </w:pPr>
      <w:r>
        <w:rPr>
          <w:sz w:val="22"/>
          <w:szCs w:val="22"/>
        </w:rPr>
        <w:lastRenderedPageBreak/>
        <w:tab/>
        <w:t xml:space="preserve">   V. </w:t>
      </w:r>
      <w:r w:rsidRPr="00A43E50">
        <w:rPr>
          <w:bCs/>
          <w:sz w:val="24"/>
          <w:szCs w:val="24"/>
        </w:rPr>
        <w:t>Nalaže</w:t>
      </w:r>
      <w:r w:rsidR="00105F87">
        <w:rPr>
          <w:bCs/>
          <w:sz w:val="24"/>
          <w:szCs w:val="24"/>
        </w:rPr>
        <w:t xml:space="preserve"> se stečajn</w:t>
      </w:r>
      <w:r w:rsidR="00404909">
        <w:rPr>
          <w:bCs/>
          <w:sz w:val="24"/>
          <w:szCs w:val="24"/>
        </w:rPr>
        <w:t>om</w:t>
      </w:r>
      <w:r w:rsidR="00105F87">
        <w:rPr>
          <w:bCs/>
          <w:sz w:val="24"/>
          <w:szCs w:val="24"/>
        </w:rPr>
        <w:t xml:space="preserve"> upravitel</w:t>
      </w:r>
      <w:r w:rsidR="00404909">
        <w:rPr>
          <w:bCs/>
          <w:sz w:val="24"/>
          <w:szCs w:val="24"/>
        </w:rPr>
        <w:t>ju</w:t>
      </w:r>
      <w:r w:rsidRPr="00A43E50">
        <w:rPr>
          <w:bCs/>
          <w:sz w:val="24"/>
          <w:szCs w:val="24"/>
        </w:rPr>
        <w:t xml:space="preserve"> o izvršenoj primopredaji sačiniti zapisnik te primjerak tog zapisnika dostaviti sudu.</w:t>
      </w:r>
    </w:p>
    <w:p w:rsidRPr="00AE0E7D" w:rsidR="00E75741" w:rsidP="005B618C" w:rsidRDefault="00E75741">
      <w:pPr>
        <w:spacing w:before="160" w:after="80"/>
        <w:jc w:val="center"/>
        <w:rPr>
          <w:sz w:val="24"/>
          <w:szCs w:val="24"/>
        </w:rPr>
      </w:pPr>
      <w:r w:rsidRPr="00AE0E7D">
        <w:rPr>
          <w:sz w:val="24"/>
          <w:szCs w:val="24"/>
        </w:rPr>
        <w:t>Obrazloženje</w:t>
      </w:r>
    </w:p>
    <w:p w:rsidR="00404909" w:rsidP="00404909" w:rsidRDefault="00404909">
      <w:pPr>
        <w:spacing w:before="100"/>
        <w:ind w:firstLine="709"/>
        <w:jc w:val="both"/>
        <w:rPr>
          <w:sz w:val="24"/>
          <w:szCs w:val="24"/>
        </w:rPr>
      </w:pPr>
      <w:r w:rsidRPr="0020671E">
        <w:rPr>
          <w:sz w:val="24"/>
          <w:szCs w:val="24"/>
        </w:rPr>
        <w:t>Rješenjem ovog suda 5.St-240/2012 od 1. listopada 2014. otvoren je stečajni postupak nad dužnikom BLAŠKAN d.o.o., OIB: 60804371462, Sinj, Dragašev prolaz bb, a rješenjem poslovni broj 11.St-240/2012 od 12. lipnja 2018. određena je prodaja nekretnine opisane u točki I. ovog zaključka u stečajnom postupku uz odgovarajuću primjenu pravila ovršnog postupka o ovrsi na nekretninama.</w:t>
      </w:r>
    </w:p>
    <w:p w:rsidR="00404909" w:rsidP="00404909" w:rsidRDefault="00404909">
      <w:pPr>
        <w:spacing w:before="200"/>
        <w:ind w:firstLine="708"/>
        <w:jc w:val="both"/>
        <w:rPr>
          <w:sz w:val="24"/>
          <w:szCs w:val="24"/>
        </w:rPr>
      </w:pPr>
      <w:r w:rsidRPr="00A922AC">
        <w:rPr>
          <w:sz w:val="24"/>
          <w:szCs w:val="24"/>
        </w:rPr>
        <w:t>Zaključkom o prodaji poslovni broj 11.St-</w:t>
      </w:r>
      <w:r>
        <w:rPr>
          <w:sz w:val="24"/>
          <w:szCs w:val="24"/>
        </w:rPr>
        <w:t>240/2012</w:t>
      </w:r>
      <w:r w:rsidRPr="00A922AC">
        <w:rPr>
          <w:sz w:val="24"/>
          <w:szCs w:val="24"/>
        </w:rPr>
        <w:t xml:space="preserve"> od </w:t>
      </w:r>
      <w:r>
        <w:rPr>
          <w:sz w:val="24"/>
          <w:szCs w:val="24"/>
        </w:rPr>
        <w:t>7. rujna</w:t>
      </w:r>
      <w:r w:rsidRPr="00A922AC">
        <w:rPr>
          <w:sz w:val="24"/>
          <w:szCs w:val="24"/>
        </w:rPr>
        <w:t xml:space="preserve"> 2018. utvrđena je početna vrijednost nekretnine te uvjeti prodaje. Predmetni zaključak dostavljen je Financijskoj agenciji (dalje FINA) na nadležno postupanje uz Zahtjev za prodaju nekretnine u stečajnom postupku.</w:t>
      </w:r>
    </w:p>
    <w:p w:rsidRPr="002B0174" w:rsidR="00072F00" w:rsidP="00F308A6" w:rsidRDefault="00072F00">
      <w:pPr>
        <w:spacing w:before="130"/>
        <w:ind w:firstLine="709"/>
        <w:jc w:val="both"/>
        <w:rPr>
          <w:sz w:val="24"/>
          <w:szCs w:val="24"/>
        </w:rPr>
      </w:pPr>
      <w:r>
        <w:rPr>
          <w:sz w:val="24"/>
          <w:szCs w:val="24"/>
        </w:rPr>
        <w:t xml:space="preserve">Rješenjem o dosudi ovoga suda poslovni broj </w:t>
      </w:r>
      <w:r w:rsidR="00DE5FA1">
        <w:rPr>
          <w:sz w:val="24"/>
          <w:szCs w:val="24"/>
        </w:rPr>
        <w:t>11.</w:t>
      </w:r>
      <w:r>
        <w:rPr>
          <w:sz w:val="24"/>
          <w:szCs w:val="24"/>
        </w:rPr>
        <w:t>St</w:t>
      </w:r>
      <w:r w:rsidR="00B24F0A">
        <w:rPr>
          <w:sz w:val="24"/>
          <w:szCs w:val="24"/>
        </w:rPr>
        <w:t>-</w:t>
      </w:r>
      <w:r w:rsidR="00404909">
        <w:rPr>
          <w:sz w:val="24"/>
          <w:szCs w:val="24"/>
        </w:rPr>
        <w:t>240/2012-174</w:t>
      </w:r>
      <w:r w:rsidR="003D0D12">
        <w:rPr>
          <w:sz w:val="24"/>
          <w:szCs w:val="24"/>
        </w:rPr>
        <w:t xml:space="preserve"> </w:t>
      </w:r>
      <w:r w:rsidR="00AD0314">
        <w:rPr>
          <w:sz w:val="24"/>
          <w:szCs w:val="24"/>
        </w:rPr>
        <w:t xml:space="preserve">od </w:t>
      </w:r>
      <w:r w:rsidR="00404909">
        <w:rPr>
          <w:sz w:val="24"/>
          <w:szCs w:val="24"/>
        </w:rPr>
        <w:t>12. srpnja</w:t>
      </w:r>
      <w:r w:rsidR="00F308A6">
        <w:rPr>
          <w:sz w:val="24"/>
          <w:szCs w:val="24"/>
        </w:rPr>
        <w:t xml:space="preserve"> 2019</w:t>
      </w:r>
      <w:r w:rsidR="005B618C">
        <w:rPr>
          <w:sz w:val="24"/>
          <w:szCs w:val="24"/>
        </w:rPr>
        <w:t xml:space="preserve">. </w:t>
      </w:r>
      <w:r>
        <w:rPr>
          <w:sz w:val="24"/>
          <w:szCs w:val="24"/>
        </w:rPr>
        <w:t xml:space="preserve">pravomoćno </w:t>
      </w:r>
      <w:r w:rsidR="005B618C">
        <w:rPr>
          <w:sz w:val="24"/>
          <w:szCs w:val="24"/>
        </w:rPr>
        <w:t>je dosuđena nekretnina iz točke II. izreke ovog zaključka</w:t>
      </w:r>
      <w:r>
        <w:rPr>
          <w:sz w:val="24"/>
          <w:szCs w:val="24"/>
        </w:rPr>
        <w:t xml:space="preserve"> kupcu </w:t>
      </w:r>
      <w:r w:rsidR="00404909">
        <w:rPr>
          <w:sz w:val="24"/>
          <w:szCs w:val="24"/>
        </w:rPr>
        <w:t>Rihardu Kransnić</w:t>
      </w:r>
      <w:r w:rsidR="00E00348">
        <w:rPr>
          <w:sz w:val="24"/>
          <w:szCs w:val="24"/>
        </w:rPr>
        <w:t>u</w:t>
      </w:r>
      <w:r w:rsidR="00DE5FA1">
        <w:rPr>
          <w:sz w:val="24"/>
          <w:szCs w:val="24"/>
        </w:rPr>
        <w:t xml:space="preserve"> </w:t>
      </w:r>
      <w:r>
        <w:rPr>
          <w:sz w:val="24"/>
          <w:szCs w:val="24"/>
        </w:rPr>
        <w:t>(točka I. izreke rješenja). Točkom II. izreke predmetnog rješenj</w:t>
      </w:r>
      <w:r w:rsidR="005B618C">
        <w:rPr>
          <w:sz w:val="24"/>
          <w:szCs w:val="24"/>
        </w:rPr>
        <w:t xml:space="preserve">a određeno je da će se dosuđena </w:t>
      </w:r>
      <w:r>
        <w:rPr>
          <w:sz w:val="24"/>
          <w:szCs w:val="24"/>
        </w:rPr>
        <w:t>nekretn</w:t>
      </w:r>
      <w:r w:rsidR="00CB5E3F">
        <w:rPr>
          <w:sz w:val="24"/>
          <w:szCs w:val="24"/>
        </w:rPr>
        <w:t>in</w:t>
      </w:r>
      <w:r w:rsidR="005B618C">
        <w:rPr>
          <w:sz w:val="24"/>
          <w:szCs w:val="24"/>
        </w:rPr>
        <w:t>a predati kupcu nakon što</w:t>
      </w:r>
      <w:r w:rsidR="00CB5E3F">
        <w:rPr>
          <w:rFonts w:eastAsia="Calibri"/>
          <w:sz w:val="24"/>
          <w:szCs w:val="24"/>
          <w:lang w:eastAsia="en-US"/>
        </w:rPr>
        <w:t xml:space="preserve"> na račun </w:t>
      </w:r>
      <w:r w:rsidR="005B618C">
        <w:rPr>
          <w:rFonts w:eastAsia="Calibri"/>
          <w:sz w:val="24"/>
          <w:szCs w:val="24"/>
          <w:lang w:eastAsia="en-US"/>
        </w:rPr>
        <w:t xml:space="preserve">Financijske agencije uplati iznos od </w:t>
      </w:r>
      <w:r w:rsidR="00404909">
        <w:rPr>
          <w:rFonts w:eastAsia="Calibri"/>
          <w:sz w:val="24"/>
          <w:szCs w:val="24"/>
          <w:lang w:eastAsia="en-US"/>
        </w:rPr>
        <w:t>497.500</w:t>
      </w:r>
      <w:r w:rsidR="00E00348">
        <w:rPr>
          <w:rFonts w:eastAsia="Calibri"/>
          <w:sz w:val="24"/>
          <w:szCs w:val="24"/>
          <w:lang w:eastAsia="en-US"/>
        </w:rPr>
        <w:t>,0</w:t>
      </w:r>
      <w:r w:rsidR="003D0D12">
        <w:rPr>
          <w:rFonts w:eastAsia="Calibri"/>
          <w:sz w:val="24"/>
          <w:szCs w:val="24"/>
          <w:lang w:eastAsia="en-US"/>
        </w:rPr>
        <w:t>0</w:t>
      </w:r>
      <w:r w:rsidR="00AD0314">
        <w:rPr>
          <w:rFonts w:eastAsia="Calibri"/>
          <w:sz w:val="24"/>
          <w:szCs w:val="24"/>
          <w:lang w:eastAsia="en-US"/>
        </w:rPr>
        <w:t xml:space="preserve"> kn</w:t>
      </w:r>
      <w:r w:rsidRPr="00345D1B" w:rsidR="00CB5E3F">
        <w:rPr>
          <w:sz w:val="24"/>
          <w:szCs w:val="24"/>
        </w:rPr>
        <w:t>, umanj</w:t>
      </w:r>
      <w:r w:rsidR="00CB5E3F">
        <w:rPr>
          <w:sz w:val="24"/>
          <w:szCs w:val="24"/>
        </w:rPr>
        <w:t xml:space="preserve">en za iznos uplaćene jamčevine </w:t>
      </w:r>
      <w:r w:rsidRPr="00345D1B" w:rsidR="00CB5E3F">
        <w:rPr>
          <w:sz w:val="24"/>
          <w:szCs w:val="24"/>
        </w:rPr>
        <w:t xml:space="preserve">u iznosu od </w:t>
      </w:r>
      <w:r w:rsidR="00404909">
        <w:rPr>
          <w:sz w:val="24"/>
          <w:szCs w:val="24"/>
        </w:rPr>
        <w:t>46.250,</w:t>
      </w:r>
      <w:r w:rsidR="00AD0314">
        <w:rPr>
          <w:sz w:val="24"/>
          <w:szCs w:val="24"/>
        </w:rPr>
        <w:t xml:space="preserve">00 </w:t>
      </w:r>
      <w:r w:rsidR="00CB5E3F">
        <w:rPr>
          <w:sz w:val="24"/>
          <w:szCs w:val="24"/>
        </w:rPr>
        <w:t>kn</w:t>
      </w:r>
      <w:r w:rsidRPr="00345D1B" w:rsidR="00CB5E3F">
        <w:rPr>
          <w:sz w:val="24"/>
          <w:szCs w:val="24"/>
        </w:rPr>
        <w:t>, dakle, iznos od</w:t>
      </w:r>
      <w:r w:rsidR="00CB5E3F">
        <w:rPr>
          <w:sz w:val="24"/>
          <w:szCs w:val="24"/>
        </w:rPr>
        <w:t xml:space="preserve"> </w:t>
      </w:r>
      <w:r w:rsidR="00404909">
        <w:rPr>
          <w:sz w:val="24"/>
          <w:szCs w:val="24"/>
        </w:rPr>
        <w:t>451.250</w:t>
      </w:r>
      <w:r w:rsidR="00AD0314">
        <w:rPr>
          <w:sz w:val="24"/>
          <w:szCs w:val="24"/>
        </w:rPr>
        <w:t>,00</w:t>
      </w:r>
      <w:r w:rsidRPr="00345D1B" w:rsidR="00CB5E3F">
        <w:rPr>
          <w:sz w:val="24"/>
          <w:szCs w:val="24"/>
        </w:rPr>
        <w:t xml:space="preserve"> </w:t>
      </w:r>
      <w:r w:rsidR="005B618C">
        <w:rPr>
          <w:sz w:val="24"/>
          <w:szCs w:val="24"/>
        </w:rPr>
        <w:t>kn.</w:t>
      </w:r>
    </w:p>
    <w:p w:rsidR="00DC23A0" w:rsidP="00F308A6" w:rsidRDefault="00F308A6">
      <w:pPr>
        <w:spacing w:before="130"/>
        <w:ind w:firstLine="709"/>
        <w:jc w:val="both"/>
        <w:rPr>
          <w:sz w:val="24"/>
          <w:szCs w:val="24"/>
        </w:rPr>
      </w:pPr>
      <w:r>
        <w:rPr>
          <w:sz w:val="24"/>
          <w:szCs w:val="24"/>
        </w:rPr>
        <w:t xml:space="preserve">Dana </w:t>
      </w:r>
      <w:r w:rsidR="00404909">
        <w:rPr>
          <w:sz w:val="24"/>
          <w:szCs w:val="24"/>
        </w:rPr>
        <w:t>14. kolovoza</w:t>
      </w:r>
      <w:r>
        <w:rPr>
          <w:sz w:val="24"/>
          <w:szCs w:val="24"/>
        </w:rPr>
        <w:t xml:space="preserve"> 2019</w:t>
      </w:r>
      <w:r w:rsidR="00A15D19">
        <w:rPr>
          <w:sz w:val="24"/>
          <w:szCs w:val="24"/>
        </w:rPr>
        <w:t>. zaprimljen je podnesak Financijske agencije kojim ista obavještava sud da je</w:t>
      </w:r>
      <w:r w:rsidR="00CB5E3F">
        <w:rPr>
          <w:sz w:val="24"/>
          <w:szCs w:val="24"/>
        </w:rPr>
        <w:t xml:space="preserve"> k</w:t>
      </w:r>
      <w:r w:rsidRPr="00DC23A0" w:rsidR="00DC23A0">
        <w:rPr>
          <w:sz w:val="24"/>
          <w:szCs w:val="24"/>
        </w:rPr>
        <w:t xml:space="preserve">upac </w:t>
      </w:r>
      <w:r w:rsidR="00404909">
        <w:rPr>
          <w:sz w:val="24"/>
          <w:szCs w:val="24"/>
        </w:rPr>
        <w:t>Rihard Krasnić</w:t>
      </w:r>
      <w:r w:rsidRPr="00DC23A0" w:rsidR="00DC23A0">
        <w:rPr>
          <w:sz w:val="24"/>
          <w:szCs w:val="24"/>
        </w:rPr>
        <w:t xml:space="preserve"> u cijelosti</w:t>
      </w:r>
      <w:r w:rsidRPr="00DC23A0" w:rsidR="00A15D19">
        <w:rPr>
          <w:sz w:val="24"/>
          <w:szCs w:val="24"/>
        </w:rPr>
        <w:t xml:space="preserve"> postupi</w:t>
      </w:r>
      <w:r w:rsidR="00185F41">
        <w:rPr>
          <w:sz w:val="24"/>
          <w:szCs w:val="24"/>
        </w:rPr>
        <w:t>o</w:t>
      </w:r>
      <w:r w:rsidRPr="00DC23A0" w:rsidR="00DC23A0">
        <w:rPr>
          <w:sz w:val="24"/>
          <w:szCs w:val="24"/>
        </w:rPr>
        <w:t xml:space="preserve"> po </w:t>
      </w:r>
      <w:r w:rsidR="0092790F">
        <w:rPr>
          <w:sz w:val="24"/>
          <w:szCs w:val="24"/>
        </w:rPr>
        <w:t xml:space="preserve">pravomoćnom </w:t>
      </w:r>
      <w:r w:rsidRPr="00DC23A0" w:rsidR="00DC23A0">
        <w:rPr>
          <w:sz w:val="24"/>
          <w:szCs w:val="24"/>
        </w:rPr>
        <w:t xml:space="preserve">rješenju o dosudi ovog suda poslovni broj </w:t>
      </w:r>
      <w:r w:rsidRPr="00185F41" w:rsidR="00185F41">
        <w:rPr>
          <w:sz w:val="24"/>
          <w:szCs w:val="24"/>
        </w:rPr>
        <w:t>11.St-</w:t>
      </w:r>
      <w:r w:rsidRPr="00404909" w:rsidR="00404909">
        <w:rPr>
          <w:sz w:val="24"/>
          <w:szCs w:val="24"/>
        </w:rPr>
        <w:t>240/2012-174 od 12. srpnja 2019</w:t>
      </w:r>
      <w:r w:rsidR="00105F87">
        <w:rPr>
          <w:sz w:val="24"/>
          <w:szCs w:val="24"/>
        </w:rPr>
        <w:t>. i</w:t>
      </w:r>
      <w:r w:rsidR="00A6467A">
        <w:rPr>
          <w:sz w:val="24"/>
          <w:szCs w:val="24"/>
        </w:rPr>
        <w:t xml:space="preserve"> za predmetn</w:t>
      </w:r>
      <w:r w:rsidR="005B618C">
        <w:rPr>
          <w:sz w:val="24"/>
          <w:szCs w:val="24"/>
        </w:rPr>
        <w:t>u</w:t>
      </w:r>
      <w:r w:rsidRPr="00DC23A0" w:rsidR="00DC23A0">
        <w:rPr>
          <w:sz w:val="24"/>
          <w:szCs w:val="24"/>
        </w:rPr>
        <w:t xml:space="preserve"> nekretnin</w:t>
      </w:r>
      <w:r w:rsidR="005B618C">
        <w:rPr>
          <w:sz w:val="24"/>
          <w:szCs w:val="24"/>
        </w:rPr>
        <w:t>u</w:t>
      </w:r>
      <w:r w:rsidRPr="00DC23A0" w:rsidR="00DC23A0">
        <w:rPr>
          <w:sz w:val="24"/>
          <w:szCs w:val="24"/>
        </w:rPr>
        <w:t xml:space="preserve"> u ostavljenom roku</w:t>
      </w:r>
      <w:r w:rsidR="00A6467A">
        <w:rPr>
          <w:sz w:val="24"/>
          <w:szCs w:val="24"/>
        </w:rPr>
        <w:t xml:space="preserve"> na </w:t>
      </w:r>
      <w:r w:rsidR="005B618C">
        <w:rPr>
          <w:sz w:val="24"/>
          <w:szCs w:val="24"/>
        </w:rPr>
        <w:t>račun Financijske agencije</w:t>
      </w:r>
      <w:r w:rsidR="00A6467A">
        <w:rPr>
          <w:sz w:val="24"/>
          <w:szCs w:val="24"/>
        </w:rPr>
        <w:t xml:space="preserve"> položi</w:t>
      </w:r>
      <w:r w:rsidR="00185F41">
        <w:rPr>
          <w:sz w:val="24"/>
          <w:szCs w:val="24"/>
        </w:rPr>
        <w:t>o</w:t>
      </w:r>
      <w:r>
        <w:rPr>
          <w:sz w:val="24"/>
          <w:szCs w:val="24"/>
        </w:rPr>
        <w:t xml:space="preserve"> </w:t>
      </w:r>
      <w:r w:rsidR="00CB5E3F">
        <w:rPr>
          <w:sz w:val="24"/>
          <w:szCs w:val="24"/>
        </w:rPr>
        <w:t>iznos</w:t>
      </w:r>
      <w:r w:rsidR="00A6467A">
        <w:rPr>
          <w:sz w:val="24"/>
          <w:szCs w:val="24"/>
        </w:rPr>
        <w:t xml:space="preserve"> kupovnine</w:t>
      </w:r>
      <w:r w:rsidR="00CB5E3F">
        <w:rPr>
          <w:sz w:val="24"/>
          <w:szCs w:val="24"/>
        </w:rPr>
        <w:t xml:space="preserve"> (</w:t>
      </w:r>
      <w:r w:rsidRPr="00DC23A0" w:rsidR="00DC23A0">
        <w:rPr>
          <w:sz w:val="24"/>
          <w:szCs w:val="24"/>
        </w:rPr>
        <w:t>umanjen za iznos up</w:t>
      </w:r>
      <w:r w:rsidR="005B618C">
        <w:rPr>
          <w:sz w:val="24"/>
          <w:szCs w:val="24"/>
        </w:rPr>
        <w:t>laćene</w:t>
      </w:r>
      <w:r w:rsidR="00CB5E3F">
        <w:rPr>
          <w:sz w:val="24"/>
          <w:szCs w:val="24"/>
        </w:rPr>
        <w:t xml:space="preserve"> jamčevin</w:t>
      </w:r>
      <w:r w:rsidR="005B618C">
        <w:rPr>
          <w:sz w:val="24"/>
          <w:szCs w:val="24"/>
        </w:rPr>
        <w:t>e</w:t>
      </w:r>
      <w:r w:rsidR="00CB5E3F">
        <w:rPr>
          <w:sz w:val="24"/>
          <w:szCs w:val="24"/>
        </w:rPr>
        <w:t>)</w:t>
      </w:r>
      <w:r w:rsidR="00614A70">
        <w:rPr>
          <w:sz w:val="24"/>
          <w:szCs w:val="24"/>
        </w:rPr>
        <w:t>.</w:t>
      </w:r>
      <w:r w:rsidR="00A15D19">
        <w:rPr>
          <w:sz w:val="24"/>
          <w:szCs w:val="24"/>
        </w:rPr>
        <w:t xml:space="preserve"> </w:t>
      </w:r>
    </w:p>
    <w:p w:rsidRPr="00A13ABE" w:rsidR="00A13ABE" w:rsidP="00F308A6" w:rsidRDefault="00A13ABE">
      <w:pPr>
        <w:tabs>
          <w:tab w:val="left" w:pos="1260"/>
        </w:tabs>
        <w:spacing w:before="130"/>
        <w:ind w:firstLine="539"/>
        <w:jc w:val="both"/>
        <w:rPr>
          <w:sz w:val="24"/>
          <w:szCs w:val="24"/>
        </w:rPr>
      </w:pPr>
      <w:r w:rsidRPr="00A13ABE">
        <w:rPr>
          <w:sz w:val="24"/>
          <w:szCs w:val="24"/>
        </w:rPr>
        <w:t>Slijedom naveden</w:t>
      </w:r>
      <w:r w:rsidR="0092790F">
        <w:rPr>
          <w:sz w:val="24"/>
          <w:szCs w:val="24"/>
        </w:rPr>
        <w:t xml:space="preserve">og, a temeljem odredbe </w:t>
      </w:r>
      <w:r w:rsidR="00AD0314">
        <w:rPr>
          <w:sz w:val="24"/>
          <w:szCs w:val="24"/>
        </w:rPr>
        <w:t>članka</w:t>
      </w:r>
      <w:r w:rsidRPr="00A13ABE">
        <w:rPr>
          <w:sz w:val="24"/>
          <w:szCs w:val="24"/>
        </w:rPr>
        <w:t xml:space="preserve"> 10</w:t>
      </w:r>
      <w:r w:rsidR="0092790F">
        <w:rPr>
          <w:sz w:val="24"/>
          <w:szCs w:val="24"/>
        </w:rPr>
        <w:t>8</w:t>
      </w:r>
      <w:r w:rsidRPr="00A13ABE">
        <w:rPr>
          <w:sz w:val="24"/>
          <w:szCs w:val="24"/>
        </w:rPr>
        <w:t>.</w:t>
      </w:r>
      <w:r w:rsidR="0092790F">
        <w:rPr>
          <w:sz w:val="24"/>
          <w:szCs w:val="24"/>
        </w:rPr>
        <w:t xml:space="preserve"> </w:t>
      </w:r>
      <w:r w:rsidRPr="0092790F" w:rsidR="0092790F">
        <w:rPr>
          <w:sz w:val="24"/>
          <w:szCs w:val="24"/>
        </w:rPr>
        <w:t xml:space="preserve">Ovršnog zakona („Narodne novine“ broj 112/12, 25/13 i 93/14; dalje: OZ) </w:t>
      </w:r>
      <w:r w:rsidRPr="00A13ABE">
        <w:rPr>
          <w:sz w:val="24"/>
          <w:szCs w:val="24"/>
        </w:rPr>
        <w:t>u vezi s odredbom čl</w:t>
      </w:r>
      <w:r w:rsidR="00AD0314">
        <w:rPr>
          <w:sz w:val="24"/>
          <w:szCs w:val="24"/>
        </w:rPr>
        <w:t>anka</w:t>
      </w:r>
      <w:r w:rsidRPr="00A13ABE">
        <w:rPr>
          <w:sz w:val="24"/>
          <w:szCs w:val="24"/>
        </w:rPr>
        <w:t xml:space="preserve"> </w:t>
      </w:r>
      <w:r w:rsidR="0092790F">
        <w:rPr>
          <w:sz w:val="24"/>
          <w:szCs w:val="24"/>
        </w:rPr>
        <w:t xml:space="preserve">247. </w:t>
      </w:r>
      <w:r w:rsidR="005B618C">
        <w:rPr>
          <w:sz w:val="24"/>
          <w:szCs w:val="24"/>
        </w:rPr>
        <w:t>SZ-a</w:t>
      </w:r>
      <w:r w:rsidRPr="00A13ABE">
        <w:rPr>
          <w:sz w:val="24"/>
          <w:szCs w:val="24"/>
        </w:rPr>
        <w:t xml:space="preserve"> odlučeno je kao u izreci ovog zaključka.</w:t>
      </w:r>
    </w:p>
    <w:p w:rsidRPr="00AE0E7D" w:rsidR="00AE0E7D" w:rsidP="005B618C" w:rsidRDefault="00AE0E7D">
      <w:pPr>
        <w:spacing w:before="200"/>
        <w:jc w:val="center"/>
        <w:rPr>
          <w:sz w:val="24"/>
          <w:szCs w:val="24"/>
        </w:rPr>
      </w:pPr>
      <w:r w:rsidRPr="00AE0E7D">
        <w:rPr>
          <w:sz w:val="24"/>
          <w:szCs w:val="24"/>
        </w:rPr>
        <w:t xml:space="preserve">U </w:t>
      </w:r>
      <w:r w:rsidR="00A15D19">
        <w:rPr>
          <w:sz w:val="24"/>
          <w:szCs w:val="24"/>
        </w:rPr>
        <w:t xml:space="preserve">Splitu </w:t>
      </w:r>
      <w:r w:rsidR="00404909">
        <w:rPr>
          <w:sz w:val="24"/>
          <w:szCs w:val="24"/>
        </w:rPr>
        <w:t>21. kolovoza</w:t>
      </w:r>
      <w:r w:rsidR="00601D16">
        <w:rPr>
          <w:sz w:val="24"/>
          <w:szCs w:val="24"/>
        </w:rPr>
        <w:t xml:space="preserve"> 2019</w:t>
      </w:r>
      <w:r w:rsidR="00D17A01">
        <w:rPr>
          <w:sz w:val="24"/>
          <w:szCs w:val="24"/>
        </w:rPr>
        <w:t>.</w:t>
      </w:r>
    </w:p>
    <w:p w:rsidRPr="00AE0E7D" w:rsidR="00AE0E7D" w:rsidP="005B618C" w:rsidRDefault="00D17A01">
      <w:pPr>
        <w:spacing w:before="200"/>
        <w:ind w:left="5664" w:firstLine="708"/>
        <w:jc w:val="center"/>
        <w:rPr>
          <w:sz w:val="24"/>
          <w:szCs w:val="24"/>
        </w:rPr>
      </w:pPr>
      <w:r w:rsidRPr="00AE0E7D">
        <w:rPr>
          <w:sz w:val="24"/>
          <w:szCs w:val="24"/>
        </w:rPr>
        <w:t>Sutkinja</w:t>
      </w:r>
    </w:p>
    <w:p w:rsidRPr="00E26295" w:rsidR="00E26295" w:rsidP="0094096C" w:rsidRDefault="00D17A01">
      <w:pPr>
        <w:ind w:left="6372"/>
        <w:jc w:val="center"/>
        <w:rPr>
          <w:sz w:val="24"/>
          <w:szCs w:val="24"/>
        </w:rPr>
      </w:pPr>
      <w:r w:rsidRPr="00AE0E7D">
        <w:rPr>
          <w:sz w:val="24"/>
          <w:szCs w:val="24"/>
        </w:rPr>
        <w:t>Ana Golub Gruić</w:t>
      </w:r>
      <w:r w:rsidRPr="00E26295" w:rsidR="00E26295">
        <w:rPr>
          <w:sz w:val="24"/>
          <w:szCs w:val="24"/>
        </w:rPr>
        <w:t>, v.r.</w:t>
      </w:r>
    </w:p>
    <w:p w:rsidRPr="00E26295" w:rsidR="00E26295" w:rsidP="008832A6" w:rsidRDefault="00E26295">
      <w:pPr>
        <w:jc w:val="right"/>
        <w:rPr>
          <w:sz w:val="24"/>
          <w:szCs w:val="24"/>
        </w:rPr>
      </w:pPr>
      <w:r w:rsidRPr="00E26295">
        <w:rPr>
          <w:sz w:val="24"/>
          <w:szCs w:val="24"/>
        </w:rPr>
        <w:t>za točnost otpravka – ovlašteni službenik</w:t>
      </w:r>
    </w:p>
    <w:p w:rsidRPr="00E26295" w:rsidR="00E26295" w:rsidP="008832A6" w:rsidRDefault="00E26295">
      <w:pPr>
        <w:ind w:left="4956" w:firstLine="708"/>
        <w:jc w:val="center"/>
        <w:rPr>
          <w:sz w:val="24"/>
          <w:szCs w:val="24"/>
        </w:rPr>
      </w:pPr>
      <w:r w:rsidRPr="00E26295">
        <w:rPr>
          <w:sz w:val="24"/>
          <w:szCs w:val="24"/>
        </w:rPr>
        <w:t>Ana Bosančić</w:t>
      </w:r>
    </w:p>
    <w:p w:rsidR="005B618C" w:rsidP="00F308A6" w:rsidRDefault="005B618C">
      <w:pPr>
        <w:ind w:left="5664" w:firstLine="708"/>
        <w:jc w:val="center"/>
        <w:rPr>
          <w:b/>
          <w:sz w:val="24"/>
          <w:szCs w:val="24"/>
        </w:rPr>
      </w:pPr>
    </w:p>
    <w:p w:rsidRPr="00AE0E7D" w:rsidR="00E75741" w:rsidP="00F308A6" w:rsidRDefault="00D17A01">
      <w:pPr>
        <w:spacing w:before="140"/>
        <w:jc w:val="both"/>
        <w:rPr>
          <w:sz w:val="24"/>
          <w:szCs w:val="24"/>
        </w:rPr>
      </w:pPr>
      <w:r>
        <w:rPr>
          <w:sz w:val="24"/>
          <w:szCs w:val="24"/>
        </w:rPr>
        <w:t>Uputa o pravnom lijeku</w:t>
      </w:r>
      <w:r w:rsidRPr="00AE0E7D" w:rsidR="00AE0E7D">
        <w:rPr>
          <w:sz w:val="24"/>
          <w:szCs w:val="24"/>
        </w:rPr>
        <w:t>:</w:t>
      </w:r>
      <w:r>
        <w:rPr>
          <w:sz w:val="24"/>
          <w:szCs w:val="24"/>
        </w:rPr>
        <w:t xml:space="preserve"> </w:t>
      </w:r>
      <w:r w:rsidRPr="00AE0E7D" w:rsidR="00E75741">
        <w:rPr>
          <w:sz w:val="24"/>
          <w:szCs w:val="24"/>
        </w:rPr>
        <w:t xml:space="preserve">Protiv ovog </w:t>
      </w:r>
      <w:r w:rsidR="0092790F">
        <w:rPr>
          <w:sz w:val="24"/>
          <w:szCs w:val="24"/>
        </w:rPr>
        <w:t>zaključka nije dopuštena žalba.</w:t>
      </w:r>
    </w:p>
    <w:sectPr w:rsidRPr="00AE0E7D" w:rsidR="00E75741" w:rsidSect="004F266A">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76F7F" w:rsidP="004F266A" w:rsidRDefault="00976F7F">
      <w:r>
        <w:separator/>
      </w:r>
    </w:p>
  </w:endnote>
  <w:endnote w:type="continuationSeparator" w:id="0">
    <w:p w:rsidR="00976F7F" w:rsidP="004F266A" w:rsidRDefault="00976F7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76F7F" w:rsidP="004F266A" w:rsidRDefault="00976F7F">
      <w:r>
        <w:separator/>
      </w:r>
    </w:p>
  </w:footnote>
  <w:footnote w:type="continuationSeparator" w:id="0">
    <w:p w:rsidR="00976F7F" w:rsidP="004F266A" w:rsidRDefault="00976F7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F266A" w:rsidR="004F266A" w:rsidP="00CD367F" w:rsidRDefault="00E26295">
    <w:pPr>
      <w:pStyle w:val="Zaglavlje"/>
      <w:ind w:firstLine="1416"/>
      <w:jc w:val="right"/>
      <w:rPr>
        <w:sz w:val="24"/>
        <w:szCs w:val="24"/>
      </w:rPr>
    </w:pPr>
    <w:sdt>
      <w:sdtPr>
        <w:rPr>
          <w:sz w:val="24"/>
          <w:szCs w:val="24"/>
        </w:rPr>
        <w:id w:val="-2015987839"/>
        <w:docPartObj>
          <w:docPartGallery w:val="Page Numbers (Top of Page)"/>
          <w:docPartUnique/>
        </w:docPartObj>
      </w:sdtPr>
      <w:sdtEndPr/>
      <w:sdtContent>
        <w:r w:rsidRPr="004F266A" w:rsidR="004F266A">
          <w:rPr>
            <w:sz w:val="24"/>
            <w:szCs w:val="24"/>
          </w:rPr>
          <w:fldChar w:fldCharType="begin"/>
        </w:r>
        <w:r w:rsidRPr="004F266A" w:rsidR="004F266A">
          <w:rPr>
            <w:sz w:val="24"/>
            <w:szCs w:val="24"/>
          </w:rPr>
          <w:instrText>PAGE   \* MERGEFORMAT</w:instrText>
        </w:r>
        <w:r w:rsidRPr="004F266A" w:rsidR="004F266A">
          <w:rPr>
            <w:sz w:val="24"/>
            <w:szCs w:val="24"/>
          </w:rPr>
          <w:fldChar w:fldCharType="separate"/>
        </w:r>
        <w:r>
          <w:rPr>
            <w:noProof/>
            <w:sz w:val="24"/>
            <w:szCs w:val="24"/>
          </w:rPr>
          <w:t>2</w:t>
        </w:r>
        <w:r w:rsidRPr="004F266A" w:rsidR="004F266A">
          <w:rPr>
            <w:sz w:val="24"/>
            <w:szCs w:val="24"/>
          </w:rPr>
          <w:fldChar w:fldCharType="end"/>
        </w:r>
        <w:r w:rsidR="00CD367F">
          <w:rPr>
            <w:sz w:val="24"/>
            <w:szCs w:val="24"/>
          </w:rPr>
          <w:tab/>
        </w:r>
      </w:sdtContent>
    </w:sdt>
    <w:r w:rsidR="00CD367F">
      <w:rPr>
        <w:sz w:val="24"/>
        <w:szCs w:val="24"/>
      </w:rPr>
      <w:t>Poslovni broj: 11.</w:t>
    </w:r>
    <w:r w:rsidRPr="004F266A" w:rsidR="004F266A">
      <w:rPr>
        <w:sz w:val="24"/>
        <w:szCs w:val="24"/>
      </w:rPr>
      <w:t>St-</w:t>
    </w:r>
    <w:r w:rsidR="00404909">
      <w:rPr>
        <w:sz w:val="24"/>
        <w:szCs w:val="24"/>
      </w:rPr>
      <w:t>240/2012-177</w:t>
    </w: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E08C1"/>
    <w:multiLevelType w:val="hybridMultilevel"/>
    <w:tmpl w:val="360E1C6A"/>
    <w:lvl w:ilvl="0" w:tplc="D6726F2A">
      <w:start w:val="4"/>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19EE6FC6"/>
    <w:multiLevelType w:val="singleLevel"/>
    <w:tmpl w:val="9A38C32C"/>
    <w:lvl w:ilvl="0">
      <w:start w:val="1"/>
      <w:numFmt w:val="bullet"/>
      <w:lvlText w:val="-"/>
      <w:lvlJc w:val="left"/>
      <w:pPr>
        <w:tabs>
          <w:tab w:val="num" w:pos="360"/>
        </w:tabs>
        <w:ind w:left="360" w:hanging="360"/>
      </w:pPr>
    </w:lvl>
  </w:abstractNum>
  <w:abstractNum w:abstractNumId="2">
    <w:nsid w:val="1C6A42DB"/>
    <w:multiLevelType w:val="hybridMultilevel"/>
    <w:tmpl w:val="5D6666EC"/>
    <w:lvl w:ilvl="0" w:tplc="D8ACB774">
      <w:start w:val="5"/>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
    <w:nsid w:val="279078E5"/>
    <w:multiLevelType w:val="hybridMultilevel"/>
    <w:tmpl w:val="F82EB990"/>
    <w:lvl w:ilvl="0" w:tplc="428EB7DC">
      <w:start w:val="1"/>
      <w:numFmt w:val="lowerLetter"/>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4">
    <w:nsid w:val="3BFE2C61"/>
    <w:multiLevelType w:val="hybridMultilevel"/>
    <w:tmpl w:val="ADA28FB6"/>
    <w:lvl w:ilvl="0" w:tplc="A44206AE">
      <w:start w:val="2"/>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5">
    <w:nsid w:val="479F53CC"/>
    <w:multiLevelType w:val="hybridMultilevel"/>
    <w:tmpl w:val="20420E00"/>
    <w:lvl w:ilvl="0" w:tplc="9A38C32C">
      <w:start w:val="1"/>
      <w:numFmt w:val="bullet"/>
      <w:lvlText w:val="-"/>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6">
    <w:nsid w:val="55282399"/>
    <w:multiLevelType w:val="hybridMultilevel"/>
    <w:tmpl w:val="A1E8C3CE"/>
    <w:lvl w:ilvl="0" w:tplc="C8F632FE">
      <w:start w:val="1"/>
      <w:numFmt w:val="upperRoman"/>
      <w:lvlText w:val="%1."/>
      <w:lvlJc w:val="left"/>
      <w:pPr>
        <w:ind w:left="1080"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A234CB0"/>
    <w:multiLevelType w:val="hybridMultilevel"/>
    <w:tmpl w:val="EAE28E7C"/>
    <w:lvl w:ilvl="0" w:tplc="D452DFB6">
      <w:start w:val="1"/>
      <w:numFmt w:val="upperRoman"/>
      <w:lvlText w:val="%1."/>
      <w:lvlJc w:val="left"/>
      <w:pPr>
        <w:ind w:left="1665" w:hanging="94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6CA3065F"/>
    <w:multiLevelType w:val="hybridMultilevel"/>
    <w:tmpl w:val="20E43E18"/>
    <w:lvl w:ilvl="0" w:tplc="38BAB45E">
      <w:start w:val="4"/>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4"/>
  </w:num>
  <w:num w:numId="2">
    <w:abstractNumId w:val="1"/>
  </w:num>
  <w:num w:numId="3">
    <w:abstractNumId w:val="6"/>
  </w:num>
  <w:num w:numId="4">
    <w:abstractNumId w:val="1"/>
  </w:num>
  <w:num w:numId="5">
    <w:abstractNumId w:val="7"/>
  </w:num>
  <w:num w:numId="6">
    <w:abstractNumId w:val="2"/>
  </w:num>
  <w:num w:numId="7">
    <w:abstractNumId w:val="8"/>
  </w:num>
  <w:num w:numId="8">
    <w:abstractNumId w:val="0"/>
  </w:num>
  <w:num w:numId="9">
    <w:abstractNumId w:val="3"/>
  </w:num>
  <w:num w:numId="10">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552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741"/>
    <w:rsid w:val="000456E2"/>
    <w:rsid w:val="00066650"/>
    <w:rsid w:val="00072F00"/>
    <w:rsid w:val="000851E2"/>
    <w:rsid w:val="00085E7C"/>
    <w:rsid w:val="000B4D96"/>
    <w:rsid w:val="000D5416"/>
    <w:rsid w:val="000E2674"/>
    <w:rsid w:val="000E6D83"/>
    <w:rsid w:val="00105F87"/>
    <w:rsid w:val="00113416"/>
    <w:rsid w:val="00185F41"/>
    <w:rsid w:val="001E0BF9"/>
    <w:rsid w:val="0021620E"/>
    <w:rsid w:val="0024261C"/>
    <w:rsid w:val="002D0EEB"/>
    <w:rsid w:val="00315BEB"/>
    <w:rsid w:val="003938EE"/>
    <w:rsid w:val="003C2F22"/>
    <w:rsid w:val="003D0D12"/>
    <w:rsid w:val="00404909"/>
    <w:rsid w:val="00417EA6"/>
    <w:rsid w:val="0042209F"/>
    <w:rsid w:val="004C124D"/>
    <w:rsid w:val="004F266A"/>
    <w:rsid w:val="00563E5A"/>
    <w:rsid w:val="005B618C"/>
    <w:rsid w:val="005E15F1"/>
    <w:rsid w:val="00601D16"/>
    <w:rsid w:val="00614A70"/>
    <w:rsid w:val="00705682"/>
    <w:rsid w:val="0071519E"/>
    <w:rsid w:val="0077004A"/>
    <w:rsid w:val="007739BD"/>
    <w:rsid w:val="00775564"/>
    <w:rsid w:val="00791EA7"/>
    <w:rsid w:val="007F7A84"/>
    <w:rsid w:val="00814EDB"/>
    <w:rsid w:val="00815142"/>
    <w:rsid w:val="00853B3E"/>
    <w:rsid w:val="0092790F"/>
    <w:rsid w:val="00931569"/>
    <w:rsid w:val="00931A98"/>
    <w:rsid w:val="00943D1A"/>
    <w:rsid w:val="00976F7F"/>
    <w:rsid w:val="009815B9"/>
    <w:rsid w:val="00981D37"/>
    <w:rsid w:val="009F0637"/>
    <w:rsid w:val="00A13ABE"/>
    <w:rsid w:val="00A15D19"/>
    <w:rsid w:val="00A43E50"/>
    <w:rsid w:val="00A51DE9"/>
    <w:rsid w:val="00A6467A"/>
    <w:rsid w:val="00AB7ABB"/>
    <w:rsid w:val="00AD0314"/>
    <w:rsid w:val="00AE0E7D"/>
    <w:rsid w:val="00B13672"/>
    <w:rsid w:val="00B24F0A"/>
    <w:rsid w:val="00B4159E"/>
    <w:rsid w:val="00B7506F"/>
    <w:rsid w:val="00BA0234"/>
    <w:rsid w:val="00C33145"/>
    <w:rsid w:val="00C75BDE"/>
    <w:rsid w:val="00C93B7B"/>
    <w:rsid w:val="00CB5E3F"/>
    <w:rsid w:val="00CD367F"/>
    <w:rsid w:val="00D17A01"/>
    <w:rsid w:val="00D8632A"/>
    <w:rsid w:val="00DC23A0"/>
    <w:rsid w:val="00DD0D50"/>
    <w:rsid w:val="00DE5FA1"/>
    <w:rsid w:val="00E00348"/>
    <w:rsid w:val="00E26295"/>
    <w:rsid w:val="00E75741"/>
    <w:rsid w:val="00EB6A52"/>
    <w:rsid w:val="00EF550D"/>
    <w:rsid w:val="00F153CF"/>
    <w:rsid w:val="00F2599E"/>
    <w:rsid w:val="00F308A6"/>
    <w:rsid w:val="00F924F1"/>
    <w:rsid w:val="00FA4CF7"/>
    <w:rsid w:val="00FC1F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52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75741"/>
    <w:rPr>
      <w:rFonts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E75741"/>
    <w:pPr>
      <w:ind w:left="720"/>
      <w:contextualSpacing/>
    </w:pPr>
  </w:style>
  <w:style w:type="paragraph" w:styleId="Tekstbalonia">
    <w:name w:val="Balloon Text"/>
    <w:basedOn w:val="Normal"/>
    <w:link w:val="TekstbaloniaChar"/>
    <w:uiPriority w:val="99"/>
    <w:semiHidden/>
    <w:unhideWhenUsed/>
    <w:rsid w:val="00E7574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75741"/>
    <w:rPr>
      <w:rFonts w:ascii="Tahoma" w:hAnsi="Tahoma" w:eastAsia="Times New Roman" w:cs="Tahoma"/>
      <w:sz w:val="16"/>
      <w:szCs w:val="16"/>
      <w:lang w:eastAsia="hr-HR"/>
    </w:rPr>
  </w:style>
  <w:style w:type="paragraph" w:styleId="Tijeloteksta">
    <w:name w:val="Body Text"/>
    <w:basedOn w:val="Normal"/>
    <w:link w:val="TijelotekstaChar"/>
    <w:semiHidden/>
    <w:unhideWhenUsed/>
    <w:rsid w:val="0042209F"/>
    <w:pPr>
      <w:jc w:val="both"/>
    </w:pPr>
    <w:rPr>
      <w:sz w:val="24"/>
    </w:rPr>
  </w:style>
  <w:style w:type="character" w:styleId="TijelotekstaChar" w:customStyle="true">
    <w:name w:val="Tijelo teksta Char"/>
    <w:basedOn w:val="Zadanifontodlomka"/>
    <w:link w:val="Tijeloteksta"/>
    <w:semiHidden/>
    <w:rsid w:val="0042209F"/>
    <w:rPr>
      <w:rFonts w:eastAsia="Times New Roman" w:cs="Times New Roman"/>
      <w:szCs w:val="20"/>
      <w:lang w:eastAsia="hr-HR"/>
    </w:rPr>
  </w:style>
  <w:style w:type="paragraph" w:styleId="Bezproreda">
    <w:name w:val="No Spacing"/>
    <w:uiPriority w:val="1"/>
    <w:qFormat/>
    <w:rsid w:val="0042209F"/>
    <w:rPr>
      <w:rFonts w:ascii="Calibri" w:hAnsi="Calibri" w:eastAsia="Calibri" w:cs="Times New Roman"/>
      <w:sz w:val="22"/>
    </w:rPr>
  </w:style>
  <w:style w:type="paragraph" w:styleId="Zaglavlje">
    <w:name w:val="header"/>
    <w:basedOn w:val="Normal"/>
    <w:link w:val="ZaglavljeChar"/>
    <w:uiPriority w:val="99"/>
    <w:unhideWhenUsed/>
    <w:rsid w:val="004F266A"/>
    <w:pPr>
      <w:tabs>
        <w:tab w:val="center" w:pos="4536"/>
        <w:tab w:val="right" w:pos="9072"/>
      </w:tabs>
    </w:pPr>
  </w:style>
  <w:style w:type="character" w:styleId="ZaglavljeChar" w:customStyle="true">
    <w:name w:val="Zaglavlje Char"/>
    <w:basedOn w:val="Zadanifontodlomka"/>
    <w:link w:val="Zaglavlje"/>
    <w:uiPriority w:val="99"/>
    <w:rsid w:val="004F266A"/>
    <w:rPr>
      <w:rFonts w:eastAsia="Times New Roman" w:cs="Times New Roman"/>
      <w:sz w:val="20"/>
      <w:szCs w:val="20"/>
      <w:lang w:eastAsia="hr-HR"/>
    </w:rPr>
  </w:style>
  <w:style w:type="paragraph" w:styleId="Podnoje">
    <w:name w:val="footer"/>
    <w:basedOn w:val="Normal"/>
    <w:link w:val="PodnojeChar"/>
    <w:uiPriority w:val="99"/>
    <w:unhideWhenUsed/>
    <w:rsid w:val="004F266A"/>
    <w:pPr>
      <w:tabs>
        <w:tab w:val="center" w:pos="4536"/>
        <w:tab w:val="right" w:pos="9072"/>
      </w:tabs>
    </w:pPr>
  </w:style>
  <w:style w:type="character" w:styleId="PodnojeChar" w:customStyle="true">
    <w:name w:val="Podnožje Char"/>
    <w:basedOn w:val="Zadanifontodlomka"/>
    <w:link w:val="Podnoje"/>
    <w:uiPriority w:val="99"/>
    <w:rsid w:val="004F266A"/>
    <w:rPr>
      <w:rFonts w:eastAsia="Times New Roman" w:cs="Times New Roman"/>
      <w:sz w:val="20"/>
      <w:szCs w:val="20"/>
      <w:lang w:eastAsia="hr-HR"/>
    </w:rPr>
  </w:style>
  <w:style w:type="paragraph" w:styleId="Uvuenotijeloteksta">
    <w:name w:val="Body Text Indent"/>
    <w:basedOn w:val="Normal"/>
    <w:link w:val="UvuenotijelotekstaChar"/>
    <w:uiPriority w:val="99"/>
    <w:semiHidden/>
    <w:unhideWhenUsed/>
    <w:rsid w:val="00A43E50"/>
    <w:pPr>
      <w:spacing w:after="120"/>
      <w:ind w:left="283"/>
    </w:pPr>
  </w:style>
  <w:style w:type="character" w:styleId="UvuenotijelotekstaChar" w:customStyle="true">
    <w:name w:val="Uvučeno tijelo teksta Char"/>
    <w:basedOn w:val="Zadanifontodlomka"/>
    <w:link w:val="Uvuenotijeloteksta"/>
    <w:uiPriority w:val="99"/>
    <w:semiHidden/>
    <w:rsid w:val="00A43E50"/>
    <w:rPr>
      <w:rFonts w:eastAsia="Times New Roman" w:cs="Times New Roman"/>
      <w:sz w:val="20"/>
      <w:szCs w:val="20"/>
      <w:lang w:eastAsia="hr-HR"/>
    </w:rPr>
  </w:style>
  <w:style w:type="table" w:styleId="Reetkatablice">
    <w:name w:val="Table Grid"/>
    <w:basedOn w:val="Obinatablica"/>
    <w:rsid w:val="00CD367F"/>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E26295"/>
    <w:rPr>
      <w:color w:val="808080"/>
      <w:bdr w:val="none" w:color="auto" w:sz="0" w:space="0"/>
      <w:shd w:val="clear" w:color="auto" w:fill="auto"/>
    </w:rPr>
  </w:style>
  <w:style w:type="character" w:styleId="eSPISCCParagraphDefaultFont" w:customStyle="true">
    <w:name w:val="eSPIS_CC_Paragraph Default Font"/>
    <w:basedOn w:val="Zadanifontodlomka"/>
    <w:rsid w:val="00E2629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26295"/>
    <w:rPr>
      <w:bdr w:val="none" w:color="auto" w:sz="0" w:space="0"/>
      <w:shd w:val="clear" w:color="auto" w:fill="FFFFCC"/>
      <w:lang w:val="hr-HR"/>
    </w:rPr>
  </w:style>
  <w:style w:type="character" w:styleId="PozadinaSvijetloCrvena" w:customStyle="true">
    <w:name w:val="Pozadina_SvijetloCrvena"/>
    <w:basedOn w:val="eSPISCCParagraphDefaultFont"/>
    <w:rsid w:val="00E2629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2629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74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741"/>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1"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ascii="Calibri" w:cs="Times New Roman" w:eastAsia="Calibri" w:hAns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1"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1"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1"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26295"/>
    <w:rPr>
      <w:color w:val="808080"/>
      <w:bdr w:color="auto" w:space="0" w:sz="0" w:val="none"/>
      <w:shd w:color="auto" w:fill="auto" w:val="clear"/>
    </w:rPr>
  </w:style>
  <w:style w:customStyle="1" w:styleId="eSPISCCParagraphDefaultFont" w:type="character">
    <w:name w:val="eSPIS_CC_Paragraph Default Font"/>
    <w:basedOn w:val="Zadanifontodlomka"/>
    <w:rsid w:val="00E262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295"/>
    <w:rPr>
      <w:bdr w:color="auto" w:space="0" w:sz="0" w:val="none"/>
      <w:shd w:color="auto" w:fill="FFFFCC" w:val="clear"/>
      <w:lang w:val="hr-HR"/>
    </w:rPr>
  </w:style>
  <w:style w:customStyle="1" w:styleId="PozadinaSvijetloCrvena" w:type="character">
    <w:name w:val="Pozadina_SvijetloCrvena"/>
    <w:basedOn w:val="eSPISCCParagraphDefaultFont"/>
    <w:rsid w:val="00E262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29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39584">
      <w:bodyDiv w:val="true"/>
      <w:marLeft w:val="0"/>
      <w:marRight w:val="0"/>
      <w:marTop w:val="0"/>
      <w:marBottom w:val="0"/>
      <w:divBdr>
        <w:top w:val="none" w:color="auto" w:sz="0" w:space="0"/>
        <w:left w:val="none" w:color="auto" w:sz="0" w:space="0"/>
        <w:bottom w:val="none" w:color="auto" w:sz="0" w:space="0"/>
        <w:right w:val="none" w:color="auto" w:sz="0" w:space="0"/>
      </w:divBdr>
    </w:div>
    <w:div w:id="276642648">
      <w:bodyDiv w:val="true"/>
      <w:marLeft w:val="0"/>
      <w:marRight w:val="0"/>
      <w:marTop w:val="0"/>
      <w:marBottom w:val="0"/>
      <w:divBdr>
        <w:top w:val="none" w:color="auto" w:sz="0" w:space="0"/>
        <w:left w:val="none" w:color="auto" w:sz="0" w:space="0"/>
        <w:bottom w:val="none" w:color="auto" w:sz="0" w:space="0"/>
        <w:right w:val="none" w:color="auto" w:sz="0" w:space="0"/>
      </w:divBdr>
    </w:div>
    <w:div w:id="1011757130">
      <w:bodyDiv w:val="true"/>
      <w:marLeft w:val="0"/>
      <w:marRight w:val="0"/>
      <w:marTop w:val="0"/>
      <w:marBottom w:val="0"/>
      <w:divBdr>
        <w:top w:val="none" w:color="auto" w:sz="0" w:space="0"/>
        <w:left w:val="none" w:color="auto" w:sz="0" w:space="0"/>
        <w:bottom w:val="none" w:color="auto" w:sz="0" w:space="0"/>
        <w:right w:val="none" w:color="auto" w:sz="0" w:space="0"/>
      </w:divBdr>
    </w:div>
    <w:div w:id="1229921895">
      <w:bodyDiv w:val="true"/>
      <w:marLeft w:val="0"/>
      <w:marRight w:val="0"/>
      <w:marTop w:val="0"/>
      <w:marBottom w:val="0"/>
      <w:divBdr>
        <w:top w:val="none" w:color="auto" w:sz="0" w:space="0"/>
        <w:left w:val="none" w:color="auto" w:sz="0" w:space="0"/>
        <w:bottom w:val="none" w:color="auto" w:sz="0" w:space="0"/>
        <w:right w:val="none" w:color="auto" w:sz="0" w:space="0"/>
      </w:divBdr>
    </w:div>
    <w:div w:id="1506935849">
      <w:bodyDiv w:val="true"/>
      <w:marLeft w:val="0"/>
      <w:marRight w:val="0"/>
      <w:marTop w:val="0"/>
      <w:marBottom w:val="0"/>
      <w:divBdr>
        <w:top w:val="none" w:color="auto" w:sz="0" w:space="0"/>
        <w:left w:val="none" w:color="auto" w:sz="0" w:space="0"/>
        <w:bottom w:val="none" w:color="auto" w:sz="0" w:space="0"/>
        <w:right w:val="none" w:color="auto" w:sz="0" w:space="0"/>
      </w:divBdr>
    </w:div>
    <w:div w:id="18628216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kolovoza 2019.</izvorni_sadrzaj>
    <derivirana_varijabla naziv="DomainObject.DatumDonosenjaOdluke_1">21.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Dunja Kutle</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Formated_1">
      <item>Dunja Kutle</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derivirana_varijabla>
  </DomainObject.Predmet.OstaliListFormated>
  <DomainObject.Predmet.OstaliListFormatedOIB>
    <izvorni_sadrzaj>
      <item>Dunja Kutle, OIB 65932468851</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FormatedOIB_1">
      <item>Dunja Kutle, OIB 65932468851</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FormatedOIB>
  <DomainObject.Predmet.OstaliListFormatedWithAdress>
    <izvorni_sadrzaj>
      <item>Dunja Kutle, A. Hebranga 9/I, 10000 Zagreb</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zvorni_sadrzaj>
    <derivirana_varijabla naziv="DomainObject.Predmet.OstaliListFormatedWithAdress_1">
      <item>Dunja Kutle, A. Hebranga 9/I, 10000 Zagreb</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derivirana_varijabla>
  </DomainObject.Predmet.OstaliListFormatedWithAdress>
  <DomainObject.Predmet.OstaliListFormatedWithAdressOIB>
    <izvorni_sadrzaj>
      <item>Dunja Kutle, OIB 65932468851, A. Hebranga 9/I, 10000 Zagreb</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zvorni_sadrzaj>
    <derivirana_varijabla naziv="DomainObject.Predmet.OstaliListFormatedWithAdressOIB_1">
      <item>Dunja Kutle, OIB 65932468851, A. Hebranga 9/I, 10000 Zagreb</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derivirana_varijabla>
  </DomainObject.Predmet.OstaliListFormatedWithAdressOIB>
  <DomainObject.Predmet.OstaliListNazivFormated>
    <izvorni_sadrzaj>
      <item>Dunja Kutle</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NazivFormated_1">
      <item>Dunja Kutle</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OstaliListNazivFormated>
  <DomainObject.Predmet.OstaliListNazivFormatedOIB>
    <izvorni_sadrzaj>
      <item>Dunja Kutle, OIB 65932468851</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NazivFormatedOIB_1">
      <item>Dunja Kutle, OIB 65932468851</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kolovoza 2019.</izvorni_sadrzaj>
    <derivirana_varijabla naziv="DomainObject.Datum_1">21. kolovoza 2019.</derivirana_varijabla>
  </DomainObject.Datum>
  <DomainObject.PoslovniBrojDokumenta>
    <izvorni_sadrzaj/>
    <derivirana_varijabla naziv="DomainObject.PoslovniBrojDokumenta_1"/>
  </DomainObject.PoslovniBrojDokumenta>
  <DomainObject.Predmet.StrankaIDrugi>
    <izvorni_sadrzaj>BLAŠKAN, društvo s ograničenom odgovornošću za trgovinu i prijevoz u stečaju i dr.</izvorni_sadrzaj>
    <derivirana_varijabla naziv="DomainObject.Predmet.StrankaIDrugi_1">BLAŠKAN, društvo s ograničenom odgovornošću za trgovinu i prijevoz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u stečaju, OIB 60804371462, Dragašev Prolaz , 21230 Sinj i dr.</izvorni_sadrzaj>
    <derivirana_varijabla naziv="DomainObject.Predmet.StrankaIDrugiAdressOIB_1">BLAŠKAN, društvo s ograničenom odgovornošću za trgovinu i prijevoz u stečaju, OIB 60804371462, Dragašev Prolaz ,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 u stečaju</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SudioniciListNaziv_1">
      <item>Dunja Kutle</item>
      <item>BLAŠKAN, društvo s ograničenom odgovornošću za trgovinu i prijevoz u stečaju</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SudioniciListNaziv>
  <DomainObject.Predmet.SudioniciListAdressOIB>
    <izvorni_sadrzaj>
      <item>Dunja Kutle, OIB 65932468851, A. Hebranga 9/I,10000 Zagreb</item>
      <item>BLAŠKAN, društvo s ograničenom odgovornošću za trgovinu i prijevoz u stečaju, OIB 60804371462, Dragašev Prolaz ,21230 Sinj</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zvorni_sadrzaj>
    <derivirana_varijabla naziv="DomainObject.Predmet.SudioniciListAdressOIB_1">
      <item>Dunja Kutle, OIB 65932468851, A. Hebranga 9/I,10000 Zagreb</item>
      <item>BLAŠKAN, društvo s ograničenom odgovornošću za trgovinu i prijevoz u stečaju, OIB 60804371462, Dragašev Prolaz ,21230 Sinj</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zvorni_sadrzaj>
    <derivirana_varijabla naziv="DomainObject.Predmet.SudioniciListNazivOIB_1">
      <item>, OIB 65932468851</item>
      <item>, OIB 60804371462</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kolovoza 2018.</izvorni_sadrzaj>
    <derivirana_varijabla naziv="DomainObject.Predmet.DatumZadnjeOdrzaneSudskeRadnje_1">23. kolovoza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St-240/2012-162</izvorni_sadrzaj>
    <derivirana_varijabla naziv="DomainObject.PredzadnjaOdlukaIzPredmeta.Oznaka_1">St-240/2012-162</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4E8A3-379E-444D-8211-882AB34CF5C2}">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663</properties:Words>
  <properties:Characters>3683</properties:Characters>
  <properties:Lines>79</properties:Lines>
  <properties:Paragraphs>29</properties:Paragraphs>
  <properties:TotalTime>235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2017-10-03T06:46:00Z</dcterms:created>
  <dc:creator>Katarina Mikulić</dc:creator>
  <cp:lastModifiedBy>Ana Golub Gruić</cp:lastModifiedBy>
  <cp:lastPrinted>2019-08-21T06:22:00Z</cp:lastPrinted>
  <dcterms:modified xmlns:xsi="http://www.w3.org/2001/XMLSchema-instance" xsi:type="dcterms:W3CDTF">2019-08-21T06:22:00Z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(St-240-2012 Zaključak - predaja u posjed.docx)</vt:lpwstr>
  </prop:property>
  <prop:property fmtid="{D5CDD505-2E9C-101B-9397-08002B2CF9AE}" pid="4" name="CC_coloring">
    <vt:bool>false</vt:bool>
  </prop:property>
  <prop:property fmtid="{D5CDD505-2E9C-101B-9397-08002B2CF9AE}" pid="5" name="BrojStranica">
    <vt:i4>2</vt:i4>
  </prop:property>
</prop:Properties>
</file>