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6398" w14:paraId="4856398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B852F8">
        <w:rPr>
          <w:b/>
        </w:rPr>
        <w:t>900</w:t>
      </w:r>
      <w:r w:rsidR="00B40BAA">
        <w:rPr>
          <w:b/>
        </w:rPr>
        <w:t>/</w:t>
      </w:r>
      <w:r w:rsidR="00575EB9" w:rsidRPr="00575EB9">
        <w:rPr>
          <w:b/>
        </w:rPr>
        <w:t>2016-</w:t>
      </w:r>
      <w:r w:rsidR="00B852F8">
        <w:rPr>
          <w:b/>
        </w:rPr>
        <w:t>12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AB6119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predlagatelja </w:t>
      </w:r>
      <w:r w:rsidR="00EB3578">
        <w:t>Financijske agencije</w:t>
      </w:r>
      <w:r>
        <w:t>, Regionalnog centra Osijek,</w:t>
      </w:r>
      <w:r w:rsidR="00B33415">
        <w:t xml:space="preserve"> Podružnice </w:t>
      </w:r>
      <w:r w:rsidR="003C3445">
        <w:t>Osijek</w:t>
      </w:r>
      <w:r>
        <w:t xml:space="preserve"> za otvaranje stečajnog postupka nad stečajnim dužnikom </w:t>
      </w:r>
      <w:r w:rsidR="00B852F8" w:rsidRPr="00B852F8">
        <w:t>BALKAN DRVO d.o.o. za proizvodnju i promet, skraćena tvrtka: BALKAN DRVO d.o.o., Mijači, Mijači 8, OIB: 91279541753</w:t>
      </w:r>
      <w:r>
        <w:t xml:space="preserve">, dana </w:t>
      </w:r>
      <w:r w:rsidR="003C3445">
        <w:t>1</w:t>
      </w:r>
      <w:r w:rsidR="00B852F8">
        <w:t>4</w:t>
      </w:r>
      <w:r w:rsidR="003C3445">
        <w:t>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B852F8" w:rsidP="00EB3578" w:rsidR="003E0361" w:rsidRPr="00EB3578">
      <w:pPr>
        <w:jc w:val="center"/>
        <w:rPr>
          <w:b/>
        </w:rPr>
      </w:pPr>
      <w:r>
        <w:rPr>
          <w:b/>
        </w:rPr>
        <w:t>11</w:t>
      </w:r>
      <w:r w:rsidR="003C3445">
        <w:rPr>
          <w:b/>
        </w:rPr>
        <w:t>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3C3445">
        <w:rPr>
          <w:b/>
        </w:rPr>
        <w:t>08</w:t>
      </w:r>
      <w:r w:rsidR="00EB3578">
        <w:rPr>
          <w:b/>
        </w:rPr>
        <w:t>:</w:t>
      </w:r>
      <w:r w:rsidR="007B2081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B40BAA">
        <w:t>i</w:t>
      </w:r>
      <w:r w:rsidR="003B26AE">
        <w:t>k</w:t>
      </w:r>
      <w:r>
        <w:t xml:space="preserve"> dužnika po zakonu da </w:t>
      </w:r>
      <w:r w:rsidR="00FA6F7A">
        <w:t>je</w:t>
      </w:r>
      <w:r>
        <w:t xml:space="preserve"> duž</w:t>
      </w:r>
      <w:r w:rsidR="003B26AE">
        <w:t xml:space="preserve">an </w:t>
      </w:r>
      <w:r>
        <w:t xml:space="preserve">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nje</w:t>
      </w:r>
      <w:r w:rsidR="00D80D17">
        <w:t>govo</w:t>
      </w:r>
      <w:r w:rsidR="002D6A21">
        <w:t xml:space="preserve">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3C3445" w:rsidR="002D6A21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3C3445">
        <w:t>1</w:t>
      </w:r>
      <w:r w:rsidR="00B852F8">
        <w:t>4</w:t>
      </w:r>
      <w:r w:rsidR="003C3445">
        <w:t>. listopada</w:t>
      </w:r>
      <w:r>
        <w:t xml:space="preserve"> 2016</w:t>
      </w:r>
      <w:r w:rsidR="003E0361">
        <w:t>. godine nije pristupi</w:t>
      </w:r>
      <w:r w:rsidR="003B26AE">
        <w:t>o</w:t>
      </w:r>
      <w:r w:rsidR="003E0361">
        <w:t xml:space="preserve"> uredno pozvan</w:t>
      </w:r>
      <w:r w:rsidR="003B26AE">
        <w:t>i</w:t>
      </w:r>
      <w:r w:rsidR="00575EB9">
        <w:t xml:space="preserve"> </w:t>
      </w:r>
      <w:r w:rsidR="003E0361">
        <w:t>zakonsk</w:t>
      </w:r>
      <w:r w:rsidR="003B26AE">
        <w:t>i</w:t>
      </w:r>
      <w:r w:rsidR="00575EB9">
        <w:t xml:space="preserve"> zastupni</w:t>
      </w:r>
      <w:r w:rsidR="003B26AE">
        <w:t>k</w:t>
      </w:r>
      <w:r w:rsidR="003E0361">
        <w:t xml:space="preserve"> dužnika </w:t>
      </w:r>
      <w:r w:rsidR="00B852F8">
        <w:t>Dario Papak</w:t>
      </w:r>
      <w:r w:rsidR="003B26AE">
        <w:t>.</w:t>
      </w:r>
      <w:r>
        <w:t xml:space="preserve"> </w:t>
      </w:r>
    </w:p>
    <w:p w:rsidRDefault="002D6A21" w:rsidP="00EB3578" w:rsidR="00FA6F7A">
      <w:pPr>
        <w:jc w:val="both"/>
      </w:pP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3C3445" w:rsidR="003C3445">
      <w:pPr>
        <w:jc w:val="both"/>
      </w:pPr>
      <w:r>
        <w:t xml:space="preserve"> </w:t>
      </w:r>
      <w:r>
        <w:tab/>
        <w:t xml:space="preserve"> </w:t>
      </w:r>
      <w:r>
        <w:tab/>
      </w:r>
      <w:r w:rsidR="003C3445" w:rsidRPr="003C3445"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 za otvaranje stečajnog postupka stečajnim tijelima, na njihov zahtjev, bez odgode pružiti sve</w:t>
      </w:r>
    </w:p>
    <w:p w:rsidRDefault="003C3445" w:rsidP="003C3445" w:rsidR="003C3445">
      <w:pPr>
        <w:jc w:val="both"/>
      </w:pPr>
    </w:p>
    <w:p w:rsidRDefault="003C3445" w:rsidP="003C3445" w:rsidR="003C3445">
      <w:pPr>
        <w:jc w:val="both"/>
      </w:pPr>
    </w:p>
    <w:p w:rsidRDefault="003C3445" w:rsidP="003C3445" w:rsidR="003C3445">
      <w:pPr>
        <w:jc w:val="right"/>
        <w:rPr>
          <w:b/>
        </w:rPr>
      </w:pPr>
      <w:r w:rsidRPr="003C3445">
        <w:rPr>
          <w:b/>
        </w:rPr>
        <w:lastRenderedPageBreak/>
        <w:t>Broj: 7/St-</w:t>
      </w:r>
      <w:r w:rsidR="00B852F8">
        <w:rPr>
          <w:b/>
        </w:rPr>
        <w:t>900</w:t>
      </w:r>
      <w:r w:rsidRPr="003C3445">
        <w:rPr>
          <w:b/>
        </w:rPr>
        <w:t>/2016-1</w:t>
      </w:r>
      <w:r w:rsidR="00B852F8">
        <w:rPr>
          <w:b/>
        </w:rPr>
        <w:t>2</w:t>
      </w:r>
    </w:p>
    <w:p w:rsidRDefault="003C3445" w:rsidP="003C3445" w:rsidR="003C3445">
      <w:pPr>
        <w:jc w:val="right"/>
      </w:pPr>
    </w:p>
    <w:p w:rsidRDefault="003C3445" w:rsidP="003C3445" w:rsidR="003C3445">
      <w:pPr>
        <w:jc w:val="both"/>
      </w:pPr>
    </w:p>
    <w:p w:rsidRDefault="003C3445" w:rsidP="003C3445" w:rsidR="003C3445" w:rsidRPr="003C3445">
      <w:pPr>
        <w:jc w:val="both"/>
      </w:pPr>
      <w:r w:rsidRPr="003C3445">
        <w:t xml:space="preserve"> potrebne podatke i obavijesti koje se odnose na financijsko gospodarsko stanje stečajnog dužnika, kao i opseg njegove imovine, to je valjalo donijeti odluku kao pod toč. II izreke rješenja, a na temelju odredbe čl. 177., čl. 178. i čl. 180. SZ-a. </w:t>
      </w:r>
    </w:p>
    <w:p w:rsidRDefault="003E0361" w:rsidP="003C3445" w:rsidR="003E0361">
      <w:pPr>
        <w:jc w:val="both"/>
      </w:pPr>
    </w:p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3C3445">
        <w:t>1</w:t>
      </w:r>
      <w:r w:rsidR="00B852F8">
        <w:t>4</w:t>
      </w:r>
      <w:r w:rsidR="003C3445">
        <w:t>. listopada</w:t>
      </w:r>
      <w:r w:rsidR="003E0361">
        <w:t xml:space="preserve"> 201</w:t>
      </w:r>
      <w:r>
        <w:t>6</w:t>
      </w:r>
      <w:r w:rsidR="003E0361">
        <w:t>. godine</w:t>
      </w:r>
    </w:p>
    <w:p w:rsidRDefault="00BE2175" w:rsidP="003E0361" w:rsidR="00BE2175"/>
    <w:p w:rsidRDefault="00CE73F4" w:rsidP="00CE73F4" w:rsidR="00CE73F4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sutkinja:</w:t>
      </w:r>
    </w:p>
    <w:p w:rsidRDefault="00CE73F4" w:rsidP="00B852F8" w:rsidR="00CE73F4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B852F8">
        <w:t xml:space="preserve">  </w:t>
      </w:r>
      <w:r>
        <w:t>Mirna Vujčić</w:t>
      </w:r>
    </w:p>
    <w:p w:rsidRDefault="0086622C" w:rsidP="0086622C" w:rsidR="0086622C" w:rsidRPr="0086622C">
      <w:pPr>
        <w:rPr>
          <w:lang w:eastAsia="en-US" w:val="en-US"/>
        </w:rPr>
      </w:pPr>
    </w:p>
    <w:p w:rsidRDefault="00BE2175" w:rsidP="00BE2175" w:rsidR="00BE2175">
      <w:pPr>
        <w:rPr>
          <w:lang w:val="en-US"/>
        </w:rPr>
      </w:pP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8432AE">
        <w:t>o</w:t>
      </w:r>
      <w:r w:rsidR="003B26AE">
        <w:t>m</w:t>
      </w:r>
      <w:r w:rsidR="008432AE">
        <w:t xml:space="preserve"> zastupni</w:t>
      </w:r>
      <w:r w:rsidR="003B26AE">
        <w:t>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C35" w:rsidP="00FA6F7A" w:rsidR="00044C35">
      <w:r>
        <w:separator/>
      </w:r>
    </w:p>
  </w:endnote>
  <w:endnote w:id="0" w:type="continuationSeparator">
    <w:p w:rsidRDefault="00044C35" w:rsidP="00FA6F7A" w:rsidR="00044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C35" w:rsidP="00FA6F7A" w:rsidR="00044C35">
      <w:r>
        <w:separator/>
      </w:r>
    </w:p>
  </w:footnote>
  <w:footnote w:id="0" w:type="continuationSeparator">
    <w:p w:rsidRDefault="00044C35" w:rsidP="00FA6F7A" w:rsidR="00044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F83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44C35"/>
    <w:rsid w:val="00097022"/>
    <w:rsid w:val="000D2CF0"/>
    <w:rsid w:val="00173580"/>
    <w:rsid w:val="001865E9"/>
    <w:rsid w:val="00200361"/>
    <w:rsid w:val="00296121"/>
    <w:rsid w:val="002D6A21"/>
    <w:rsid w:val="0037378B"/>
    <w:rsid w:val="003A434D"/>
    <w:rsid w:val="003B26AE"/>
    <w:rsid w:val="003B6960"/>
    <w:rsid w:val="003C3445"/>
    <w:rsid w:val="003E0361"/>
    <w:rsid w:val="00411FA0"/>
    <w:rsid w:val="00471CB1"/>
    <w:rsid w:val="004F3828"/>
    <w:rsid w:val="004F77CE"/>
    <w:rsid w:val="005001EB"/>
    <w:rsid w:val="00575EB9"/>
    <w:rsid w:val="0067492A"/>
    <w:rsid w:val="00761F83"/>
    <w:rsid w:val="007B2081"/>
    <w:rsid w:val="00837BD6"/>
    <w:rsid w:val="008432AE"/>
    <w:rsid w:val="0086622C"/>
    <w:rsid w:val="008C301D"/>
    <w:rsid w:val="00906729"/>
    <w:rsid w:val="009152CC"/>
    <w:rsid w:val="009A3358"/>
    <w:rsid w:val="009B2633"/>
    <w:rsid w:val="00A861F9"/>
    <w:rsid w:val="00AB1E19"/>
    <w:rsid w:val="00AB6119"/>
    <w:rsid w:val="00B33415"/>
    <w:rsid w:val="00B40BAA"/>
    <w:rsid w:val="00B852F8"/>
    <w:rsid w:val="00BE2175"/>
    <w:rsid w:val="00C14A76"/>
    <w:rsid w:val="00C46961"/>
    <w:rsid w:val="00CC05E7"/>
    <w:rsid w:val="00CE73F4"/>
    <w:rsid w:val="00CF649F"/>
    <w:rsid w:val="00D80D17"/>
    <w:rsid w:val="00D83156"/>
    <w:rsid w:val="00E25B92"/>
    <w:rsid w:val="00EB13F8"/>
    <w:rsid w:val="00EB3578"/>
    <w:rsid w:val="00FA6F7A"/>
    <w:rsid w:val="00FB215B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F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F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F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F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F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F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F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F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60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DRVO d.o.o. za proizvodnju i promet zastupanog po punomoćniku Dario Papak</izvorni_sadrzaj>
    <derivirana_varijabla naziv="DomainObject.Predmet.ProtustrankaFormated_1">  BALKAN DRVO d.o.o. za proizvodnju i promet zastupanog po punomoćniku Dario Papak</derivirana_varijabla>
  </DomainObject.Predmet.ProtustrankaFormated>
  <DomainObject.Predmet.ProtustrankaFormatedOIB>
    <izvorni_sadrzaj>  BALKAN DRVO d.o.o. za proizvodnju i promet, OIB 91279541753 zastupanog po punomoćniku Dario Papak</izvorni_sadrzaj>
    <derivirana_varijabla naziv="DomainObject.Predmet.ProtustrankaFormatedOIB_1">  BALKAN DRVO d.o.o. za proizvodnju i promet, OIB 91279541753 zastupanog po punomoćniku Dario Papak</derivirana_varijabla>
  </DomainObject.Predmet.ProtustrankaFormatedOIB>
  <DomainObject.Predmet.ProtustrankaFormatedWithAdress>
    <izvorni_sadrzaj> BALKAN DRVO d.o.o. za proizvodnju i promet, Mijači 8, 34000 Mijači zastupanog po punomoćniku Dario Papak</izvorni_sadrzaj>
    <derivirana_varijabla naziv="DomainObject.Predmet.ProtustrankaFormatedWithAdress_1"> BALKAN DRVO d.o.o. za proizvodnju i promet, Mijači 8, 34000 Mijači zastupanog po punomoćniku Dario Papak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</izvorni_sadrzaj>
    <derivirana_varijabla naziv="DomainObject.Predmet.ProtustrankaFormatedWithAdressOIB_1"> BALKAN DRVO d.o.o. za proizvodnju i promet, OIB 91279541753, Mijači 8, 34000 Mijači zastupanog po punomoćniku Dario Papak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</item>
    </izvorni_sadrzaj>
    <derivirana_varijabla naziv="DomainObject.Predmet.ProtuStrankaListFormated_1">
      <item>BALKAN DRVO d.o.o. za proizvodnju i promet zastupanog po punomoćniku Dario Papak</item>
    </derivirana_varijabla>
  </DomainObject.Predmet.ProtuStrankaListFormated>
  <DomainObject.Predmet.ProtuStrankaListFormatedOIB>
    <izvorni_sadrzaj>
      <item>BALKAN DRVO d.o.o. za proizvodnju i promet, OIB 91279541753 zastupanog po punomoćniku Dario Papak</item>
    </izvorni_sadrzaj>
    <derivirana_varijabla naziv="DomainObject.Predmet.ProtuStrankaListFormatedOIB_1">
      <item>BALKAN DRVO d.o.o. za proizvodnju i promet, OIB 91279541753 zastupanog po punomoćniku Dario Papak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</item>
    </izvorni_sadrzaj>
    <derivirana_varijabla naziv="DomainObject.Predmet.ProtuStrankaListFormatedWithAdress_1">
      <item>BALKAN DRVO d.o.o. za proizvodnju i promet, Mijači 8, 34000 Mijači zastupanog po punomoćniku Dario Papak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</item>
    </izvorni_sadrzaj>
    <derivirana_varijabla naziv="DomainObject.Predmet.ProtuStrankaListFormatedWithAdressOIB_1">
      <item>BALKAN DRVO d.o.o. za proizvodnju i promet, OIB 91279541753, Mijači 8, 34000 Mijači zastupanog po punomoćniku Dario Papak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</derivirana_varijabla>
  </DomainObject.Predmet.OstaliListFormatedWithAdressOIB>
  <DomainObject.Predmet.OstaliListNazivFormated>
    <izvorni_sadrzaj>
      <item>Dario Papak</item>
    </izvorni_sadrzaj>
    <derivirana_varijabla naziv="DomainObject.Predmet.OstaliListNazivFormated_1">
      <item>Dario Papak</item>
    </derivirana_varijabla>
  </DomainObject.Predmet.OstaliListNazivFormated>
  <DomainObject.Predmet.OstaliListNazivFormatedOIB>
    <izvorni_sadrzaj>
      <item>Dario Papak, OIB 50547154007</item>
    </izvorni_sadrzaj>
    <derivirana_varijabla naziv="DomainObject.Predmet.OstaliListNazivFormatedOIB_1">
      <item>Dario Papak, OIB 50547154007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DRVO d.o.o. za proizvodnju i promet</item>
      <item>Dario Papak</item>
    </izvorni_sadrzaj>
    <derivirana_varijabla naziv="DomainObject.Predmet.SudioniciListNaziv_1">
      <item>Financijska agencija</item>
      <item>BALKAN DRVO d.o.o. za proizvodnju i promet</item>
      <item>Dario Papak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</izvorni_sadrzaj>
    <derivirana_varijabla naziv="DomainObject.Predmet.SudioniciListNazivOIB_1">
      <item>, OIB 85821130368</item>
      <item>, OIB 91279541753</item>
      <item>, OIB 50547154007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2103</properties:Characters>
  <properties:Lines>78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2016-10-14T07:36:00Z</dcterms:created>
  <dc:creator>alet</dc:creator>
  <cp:lastModifiedBy>wsadmin</cp:lastModifiedBy>
  <cp:lastPrinted>2016-10-12T09:33:00Z</cp:lastPrinted>
  <dcterms:modified xmlns:xsi="http://www.w3.org/2001/XMLSchema-instance" xsi:type="dcterms:W3CDTF">2016-10-14T09:38:00Z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