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1d435" w14:paraId="ca1d435"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2E07A8">
        <w:rPr>
          <w:rFonts w:cs="Times New Roman" w:hAnsi="Times New Roman" w:ascii="Times New Roman"/>
        </w:rPr>
        <w:t>6049</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2E07A8">
        <w:rPr>
          <w:rFonts w:cs="Times New Roman" w:hAnsi="Times New Roman" w:ascii="Times New Roman"/>
        </w:rPr>
        <w:t xml:space="preserve"> </w:t>
      </w:r>
      <w:r w:rsidR="002E07A8" w:rsidRPr="002E07A8">
        <w:rPr>
          <w:rFonts w:cs="Times New Roman" w:hAnsi="Times New Roman" w:ascii="Times New Roman"/>
          <w:color w:val="FF0000"/>
        </w:rPr>
        <w:t>TEHNOPOL d.o.o.Zagreb, Ilica 316, OIB: 79761720927</w:t>
      </w:r>
      <w:r w:rsidR="002E07A8">
        <w:t xml:space="preserve">, </w:t>
      </w:r>
      <w:r w:rsidR="00646936">
        <w:rPr>
          <w:rFonts w:cs="Times New Roman" w:hAnsi="Times New Roman" w:ascii="Times New Roman"/>
        </w:rPr>
        <w:t xml:space="preserve">radi provođenja stečajnog postupka, dana </w:t>
      </w:r>
      <w:r w:rsidR="00B636E9">
        <w:rPr>
          <w:rFonts w:cs="Times New Roman" w:hAnsi="Times New Roman" w:ascii="Times New Roman"/>
          <w:color w:val="FF0000"/>
        </w:rPr>
        <w:t>21</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507563">
        <w:rPr>
          <w:rFonts w:cs="Times New Roman" w:hAnsi="Times New Roman" w:ascii="Times New Roman"/>
        </w:rPr>
        <w:t xml:space="preserve"> </w:t>
      </w:r>
      <w:r w:rsidR="002E07A8">
        <w:rPr>
          <w:rFonts w:cs="Times New Roman" w:hAnsi="Times New Roman" w:ascii="Times New Roman"/>
        </w:rPr>
        <w:t xml:space="preserve"> </w:t>
      </w:r>
      <w:r w:rsidR="002E07A8" w:rsidRPr="002E07A8">
        <w:rPr>
          <w:rFonts w:cs="Times New Roman" w:hAnsi="Times New Roman" w:ascii="Times New Roman"/>
          <w:color w:val="FF0000"/>
        </w:rPr>
        <w:t>TEHNOPOL d.o.o.Zagreb, Ilica 316, OIB: 79761720927</w:t>
      </w:r>
      <w:r w:rsidR="002E07A8">
        <w:rPr>
          <w:rFonts w:cs="Times New Roman"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2E07A8">
        <w:rPr>
          <w:rFonts w:cs="Times New Roman" w:hAnsi="Times New Roman" w:ascii="Times New Roman"/>
          <w:color w:val="FF0000"/>
        </w:rPr>
        <w:t xml:space="preserve">Vanja Antolović, Pula, Argonautska ulica 72, OIB </w:t>
      </w:r>
      <w:r w:rsidR="002E07A8" w:rsidRPr="002E07A8">
        <w:rPr>
          <w:rFonts w:cs="Times New Roman" w:hAnsi="Times New Roman" w:ascii="Times New Roman"/>
          <w:color w:val="FF0000"/>
        </w:rPr>
        <w:t>41431825753</w:t>
      </w:r>
      <w:r w:rsidR="00785B0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B636E9"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05</w:t>
      </w:r>
      <w:r w:rsidR="006F158C">
        <w:rPr>
          <w:rFonts w:cs="Times New Roman" w:hAnsi="Times New Roman" w:ascii="Times New Roman"/>
          <w:b/>
          <w:color w:val="FF0000"/>
        </w:rPr>
        <w:t>.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785B0D">
        <w:rPr>
          <w:rFonts w:cs="Times New Roman" w:hAnsi="Times New Roman" w:ascii="Times New Roman"/>
          <w:b/>
          <w:color w:val="FF0000"/>
        </w:rPr>
        <w:t>10,</w:t>
      </w:r>
      <w:r w:rsidR="002E07A8">
        <w:rPr>
          <w:rFonts w:cs="Times New Roman" w:hAnsi="Times New Roman" w:ascii="Times New Roman"/>
          <w:b/>
          <w:color w:val="FF0000"/>
        </w:rPr>
        <w:t>30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2E07A8">
        <w:rPr>
          <w:rFonts w:cs="Times New Roman" w:hAnsi="Times New Roman" w:ascii="Times New Roman"/>
          <w:color w:val="FF0000"/>
        </w:rPr>
        <w:t>2810</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785B0D">
        <w:rPr>
          <w:rFonts w:cs="Times New Roman" w:hAnsi="Times New Roman" w:ascii="Times New Roman"/>
          <w:color w:val="FF0000"/>
        </w:rPr>
        <w:t>2</w:t>
      </w:r>
      <w:r w:rsidR="00507563">
        <w:rPr>
          <w:rFonts w:cs="Times New Roman" w:hAnsi="Times New Roman" w:ascii="Times New Roman"/>
          <w:color w:val="FF0000"/>
        </w:rPr>
        <w:t>8</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2E07A8" w:rsidRPr="002E07A8">
        <w:rPr>
          <w:rFonts w:cs="Times New Roman" w:hAnsi="Times New Roman" w:ascii="Times New Roman"/>
          <w:color w:val="FF0000"/>
        </w:rPr>
        <w:t>TEHNOPOL d.o.o.Zagreb, Ilica 316, OIB: 79761720927</w:t>
      </w:r>
      <w:r w:rsidR="002E07A8">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B636E9">
        <w:rPr>
          <w:rFonts w:cs="Times New Roman" w:hAnsi="Times New Roman" w:ascii="Times New Roman"/>
          <w:color w:val="FF0000"/>
        </w:rPr>
        <w:t>21</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117EC7">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117EC7" w:rsidP="002152A3" w:rsidR="00117EC7" w:rsidRPr="00117EC7">
      <w:pPr>
        <w:jc w:val="right"/>
        <w:rPr>
          <w:rFonts w:cs="Times New Roman" w:hAnsi="Times New Roman" w:ascii="Times New Roman"/>
          <w:szCs w:val="20"/>
        </w:rPr>
      </w:pPr>
      <w:r w:rsidRPr="00117EC7">
        <w:rPr>
          <w:rFonts w:cs="Times New Roman" w:hAnsi="Times New Roman" w:ascii="Times New Roman"/>
          <w:szCs w:val="20"/>
        </w:rPr>
        <w:t>za točnost otpravka-ovlašteni službenik</w:t>
      </w:r>
    </w:p>
    <w:p w:rsidRDefault="00117EC7" w:rsidP="002152A3" w:rsidR="00117EC7" w:rsidRPr="00117EC7">
      <w:pPr>
        <w:jc w:val="right"/>
        <w:rPr>
          <w:rFonts w:cs="Times New Roman" w:hAnsi="Times New Roman" w:ascii="Times New Roman"/>
          <w:szCs w:val="20"/>
        </w:rPr>
      </w:pPr>
      <w:r w:rsidRPr="00117EC7">
        <w:rPr>
          <w:rFonts w:cs="Times New Roman" w:hAnsi="Times New Roman" w:ascii="Times New Roman"/>
          <w:szCs w:val="20"/>
        </w:rPr>
        <w:t>Višnja Svečak</w:t>
      </w:r>
    </w:p>
    <w:p w:rsidRDefault="00117EC7" w:rsidP="00971F19" w:rsidR="00117EC7" w:rsidRPr="00971F19">
      <w:pPr>
        <w:jc w:val="both"/>
        <w:rPr>
          <w:rFonts w:cs="Times New Roman" w:hAnsi="Times New Roman" w:ascii="Times New Roman"/>
          <w:sz w:val="20"/>
          <w:szCs w:val="20"/>
        </w:rPr>
      </w:pPr>
    </w:p>
    <w:sectPr w:rsidSect="00D5190F" w:rsidR="00117EC7"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EC7">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785B0D">
      <w:rPr>
        <w:rFonts w:cs="Times New Roman" w:hAnsi="Times New Roman" w:ascii="Times New Roman"/>
      </w:rPr>
      <w:t>6</w:t>
    </w:r>
    <w:r w:rsidR="002E07A8">
      <w:rPr>
        <w:rFonts w:cs="Times New Roman" w:hAnsi="Times New Roman" w:ascii="Times New Roman"/>
      </w:rPr>
      <w:t>049</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17EC7"/>
    <w:rsid w:val="00136955"/>
    <w:rsid w:val="0014066B"/>
    <w:rsid w:val="00191820"/>
    <w:rsid w:val="001B3B65"/>
    <w:rsid w:val="001D2C73"/>
    <w:rsid w:val="00241554"/>
    <w:rsid w:val="00245FC5"/>
    <w:rsid w:val="00260847"/>
    <w:rsid w:val="002E07A8"/>
    <w:rsid w:val="00310E11"/>
    <w:rsid w:val="003262E9"/>
    <w:rsid w:val="0036711B"/>
    <w:rsid w:val="003827FA"/>
    <w:rsid w:val="003910DF"/>
    <w:rsid w:val="003A1070"/>
    <w:rsid w:val="00461343"/>
    <w:rsid w:val="00477623"/>
    <w:rsid w:val="00477883"/>
    <w:rsid w:val="004A5CC8"/>
    <w:rsid w:val="004B2C43"/>
    <w:rsid w:val="004B5057"/>
    <w:rsid w:val="004C6417"/>
    <w:rsid w:val="00507563"/>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70039"/>
    <w:rsid w:val="00775A37"/>
    <w:rsid w:val="00785B0D"/>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636E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6049</izvorni_sadrzaj>
    <derivirana_varijabla naziv="DomainObject.Predmet.Broj_1">6049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St-6049/2016</izvorni_sadrzaj>
    <derivirana_varijabla naziv="DomainObject.Predmet.OznakaBroj_1">St-6049/2016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TEHNOPOL d.o.o. zastupanog po punomoćniku Vanja Antolović</izvorni_sadrzaj>
    <derivirana_varijabla naziv="DomainObject.Predmet.ProtustrankaFormated_1">  TEHNOPOL d.o.o. zastupanog po punomoćniku Vanja Antolović</derivirana_varijabla>
  </DomainObject.Predmet.ProtustrankaFormated>
  <DomainObject.Predmet.ProtustrankaFormatedOIB>
    <izvorni_sadrzaj>  TEHNOPOL d.o.o., OIB 79761720927 zastupanog po punomoćniku Vanja Antolović</izvorni_sadrzaj>
    <derivirana_varijabla naziv="DomainObject.Predmet.ProtustrankaFormatedOIB_1">  TEHNOPOL d.o.o., OIB 79761720927 zastupanog po punomoćniku Vanja Antolović</derivirana_varijabla>
  </DomainObject.Predmet.ProtustrankaFormatedOIB>
  <DomainObject.Predmet.ProtustrankaFormatedWithAdress>
    <izvorni_sadrzaj> TEHNOPOL d.o.o., Ilica 316, 10000 Zagreb zastupanog po punomoćniku Vanja Antolović</izvorni_sadrzaj>
    <derivirana_varijabla naziv="DomainObject.Predmet.ProtustrankaFormatedWithAdress_1"> TEHNOPOL d.o.o., Ilica 316, 10000 Zagreb zastupanog po punomoćniku Vanja Antolović</derivirana_varijabla>
  </DomainObject.Predmet.ProtustrankaFormatedWithAdress>
  <DomainObject.Predmet.ProtustrankaFormatedWithAdressOIB>
    <izvorni_sadrzaj> TEHNOPOL d.o.o., OIB 79761720927, Ilica 316, 10000 Zagreb zastupanog po punomoćniku Vanja Antolović</izvorni_sadrzaj>
    <derivirana_varijabla naziv="DomainObject.Predmet.ProtustrankaFormatedWithAdressOIB_1"> TEHNOPOL d.o.o., OIB 79761720927, Ilica 316, 10000 Zagreb zastupanog po punomoćniku Vanja Antolović</derivirana_varijabla>
  </DomainObject.Predmet.ProtustrankaFormatedWithAdressOIB>
  <DomainObject.Predmet.ProtustrankaWithAdress>
    <izvorni_sadrzaj>TEHNOPOL d.o.o. Ilica 316, 10000 Zagreb</izvorni_sadrzaj>
    <derivirana_varijabla naziv="DomainObject.Predmet.ProtustrankaWithAdress_1">TEHNOPOL d.o.o. Ilica 316, 10000 Zagreb</derivirana_varijabla>
  </DomainObject.Predmet.ProtustrankaWithAdress>
  <DomainObject.Predmet.ProtustrankaWithAdressOIB>
    <izvorni_sadrzaj>TEHNOPOL d.o.o., OIB 79761720927, Ilica 316, 10000 Zagreb</izvorni_sadrzaj>
    <derivirana_varijabla naziv="DomainObject.Predmet.ProtustrankaWithAdressOIB_1">TEHNOPOL d.o.o., OIB 79761720927, Ilica 316, 10000 Zagreb</derivirana_varijabla>
  </DomainObject.Predmet.ProtustrankaWithAdressOIB>
  <DomainObject.Predmet.ProtustrankaNazivFormated>
    <izvorni_sadrzaj>TEHNOPOL d.o.o.</izvorni_sadrzaj>
    <derivirana_varijabla naziv="DomainObject.Predmet.ProtustrankaNazivFormated_1">TEHNOPOL d.o.o.</derivirana_varijabla>
  </DomainObject.Predmet.ProtustrankaNazivFormated>
  <DomainObject.Predmet.ProtustrankaNazivFormatedOIB>
    <izvorni_sadrzaj>TEHNOPOL d.o.o., OIB 79761720927</izvorni_sadrzaj>
    <derivirana_varijabla naziv="DomainObject.Predmet.ProtustrankaNazivFormatedOIB_1">TEHNOPOL d.o.o., OIB 79761720927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TEHNOPOL d.o.o. zastupanog po punomoćniku Vanja Antolović</item>
    </izvorni_sadrzaj>
    <derivirana_varijabla naziv="DomainObject.Predmet.ProtuStrankaListFormated_1">
      <item>TEHNOPOL d.o.o. zastupanog po punomoćniku Vanja Antolović</item>
    </derivirana_varijabla>
  </DomainObject.Predmet.ProtuStrankaListFormated>
  <DomainObject.Predmet.ProtuStrankaListFormatedOIB>
    <izvorni_sadrzaj>
      <item>TEHNOPOL d.o.o., OIB 79761720927 zastupanog po punomoćniku Vanja Antolović</item>
    </izvorni_sadrzaj>
    <derivirana_varijabla naziv="DomainObject.Predmet.ProtuStrankaListFormatedOIB_1">
      <item>TEHNOPOL d.o.o., OIB 79761720927 zastupanog po punomoćniku Vanja Antolović</item>
    </derivirana_varijabla>
  </DomainObject.Predmet.ProtuStrankaListFormatedOIB>
  <DomainObject.Predmet.ProtuStrankaListFormatedWithAdress>
    <izvorni_sadrzaj>
      <item>TEHNOPOL d.o.o., Ilica 316, 10000 Zagreb zastupanog po punomoćniku Vanja Antolović</item>
    </izvorni_sadrzaj>
    <derivirana_varijabla naziv="DomainObject.Predmet.ProtuStrankaListFormatedWithAdress_1">
      <item>TEHNOPOL d.o.o., Ilica 316, 10000 Zagreb zastupanog po punomoćniku Vanja Antolović</item>
    </derivirana_varijabla>
  </DomainObject.Predmet.ProtuStrankaListFormatedWithAdress>
  <DomainObject.Predmet.ProtuStrankaListFormatedWithAdressOIB>
    <izvorni_sadrzaj>
      <item>TEHNOPOL d.o.o., OIB 79761720927, Ilica 316, 10000 Zagreb zastupanog po punomoćniku Vanja Antolović</item>
    </izvorni_sadrzaj>
    <derivirana_varijabla naziv="DomainObject.Predmet.ProtuStrankaListFormatedWithAdressOIB_1">
      <item>TEHNOPOL d.o.o., OIB 79761720927, Ilica 316, 10000 Zagreb zastupanog po punomoćniku Vanja Antolović</item>
    </derivirana_varijabla>
  </DomainObject.Predmet.ProtuStrankaListFormatedWithAdressOIB>
  <DomainObject.Predmet.ProtuStrankaListNazivFormated>
    <izvorni_sadrzaj>
      <item>TEHNOPOL d.o.o.</item>
    </izvorni_sadrzaj>
    <derivirana_varijabla naziv="DomainObject.Predmet.ProtuStrankaListNazivFormated_1">
      <item>TEHNOPOL d.o.o.</item>
    </derivirana_varijabla>
  </DomainObject.Predmet.ProtuStrankaListNazivFormated>
  <DomainObject.Predmet.ProtuStrankaListNazivFormatedOIB>
    <izvorni_sadrzaj>
      <item>TEHNOPOL d.o.o., OIB 79761720927</item>
    </izvorni_sadrzaj>
    <derivirana_varijabla naziv="DomainObject.Predmet.ProtuStrankaListNazivFormatedOIB_1">
      <item>TEHNOPOL d.o.o., OIB 79761720927</item>
    </derivirana_varijabla>
  </DomainObject.Predmet.ProtuStrankaListNazivFormatedOIB>
  <DomainObject.Predmet.OstaliListFormated>
    <izvorni_sadrzaj>
      <item>Vanja Antolović punomoćnik sudionika u postupku TEHNOPOL d.o.o.</item>
      <item>ŽUPANIJSKO DRŽAVNO ODVJETNIŠTVO U ZAGREBU</item>
    </izvorni_sadrzaj>
    <derivirana_varijabla naziv="DomainObject.Predmet.OstaliListFormated_1">
      <item>Vanja Antolović punomoćnik sudionika u postupku TEHNOPOL d.o.o.</item>
      <item>ŽUPANIJSKO DRŽAVNO ODVJETNIŠTVO U ZAGREBU</item>
    </derivirana_varijabla>
  </DomainObject.Predmet.OstaliListFormated>
  <DomainObject.Predmet.OstaliListFormatedOIB>
    <izvorni_sadrzaj>
      <item>Vanja Antolović, OIB 41431825753 punomoćnik sudionika u postupku TEHNOPOL d.o.o.</item>
      <item>ŽUPANIJSKO DRŽAVNO ODVJETNIŠTVO U ZAGREBU, OIB 16488001145</item>
    </izvorni_sadrzaj>
    <derivirana_varijabla naziv="DomainObject.Predmet.OstaliListFormatedOIB_1">
      <item>Vanja Antolović, OIB 41431825753 punomoćnik sudionika u postupku TEHNOPOL d.o.o.</item>
      <item>ŽUPANIJSKO DRŽAVNO ODVJETNIŠTVO U ZAGREBU, OIB 16488001145</item>
    </derivirana_varijabla>
  </DomainObject.Predmet.OstaliListFormatedOIB>
  <DomainObject.Predmet.OstaliListFormatedWithAdress>
    <izvorni_sadrzaj>
      <item>Vanja Antolović punomoćnik sudionika u postupku TEHNOPOL d.o.o.</item>
      <item>ŽUPANIJSKO DRŽAVNO ODVJETNIŠTVO U ZAGREBU, Savska Cesta 41, 10000 Zagreb</item>
    </izvorni_sadrzaj>
    <derivirana_varijabla naziv="DomainObject.Predmet.OstaliListFormatedWithAdress_1">
      <item>Vanja Antolović punomoćnik sudionika u postupku TEHNOPOL d.o.o.</item>
      <item>ŽUPANIJSKO DRŽAVNO ODVJETNIŠTVO U ZAGREBU, Savska Cesta 41, 10000 Zagreb</item>
    </derivirana_varijabla>
  </DomainObject.Predmet.OstaliListFormatedWithAdress>
  <DomainObject.Predmet.OstaliListFormatedWithAdressOIB>
    <izvorni_sadrzaj>
      <item>Vanja Antolović, OIB 41431825753 punomoćnik sudionika u postupku TEHNOPOL d.o.o.</item>
      <item>ŽUPANIJSKO DRŽAVNO ODVJETNIŠTVO U ZAGREBU, OIB 16488001145, Savska Cesta 41, 10000 Zagreb</item>
    </izvorni_sadrzaj>
    <derivirana_varijabla naziv="DomainObject.Predmet.OstaliListFormatedWithAdressOIB_1">
      <item>Vanja Antolović, OIB 41431825753 punomoćnik sudionika u postupku TEHNOPOL d.o.o.</item>
      <item>ŽUPANIJSKO DRŽAVNO ODVJETNIŠTVO U ZAGREBU, OIB 16488001145, Savska Cesta 41, 10000 Zagreb</item>
    </derivirana_varijabla>
  </DomainObject.Predmet.OstaliListFormatedWithAdressOIB>
  <DomainObject.Predmet.OstaliListNazivFormated>
    <izvorni_sadrzaj>
      <item>Vanja Antolović</item>
      <item>ŽUPANIJSKO DRŽAVNO ODVJETNIŠTVO U ZAGREBU</item>
    </izvorni_sadrzaj>
    <derivirana_varijabla naziv="DomainObject.Predmet.OstaliListNazivFormated_1">
      <item>Vanja Antolović</item>
      <item>ŽUPANIJSKO DRŽAVNO ODVJETNIŠTVO U ZAGREBU</item>
    </derivirana_varijabla>
  </DomainObject.Predmet.OstaliListNazivFormated>
  <DomainObject.Predmet.OstaliListNazivFormatedOIB>
    <izvorni_sadrzaj>
      <item>Vanja Antolović, OIB 41431825753</item>
      <item>ŽUPANIJSKO DRŽAVNO ODVJETNIŠTVO U ZAGREBU, OIB 16488001145</item>
    </izvorni_sadrzaj>
    <derivirana_varijabla naziv="DomainObject.Predmet.OstaliListNazivFormatedOIB_1">
      <item>Vanja Antolović, OIB 41431825753</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TEHNOPOL d.o.o.</izvorni_sadrzaj>
    <derivirana_varijabla naziv="DomainObject.Predmet.ProtustrankaIDrugi_1">TEHNOPOL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TEHNOPOL d.o.o., OIB 79761720927, Ilica 316, 10000 Zagreb</izvorni_sadrzaj>
    <derivirana_varijabla naziv="DomainObject.Predmet.ProtustrankaIDrugiAdressOIB_1">TEHNOPOL d.o.o., OIB 79761720927, Ilica 316,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TEHNOPOL d.o.o.</item>
      <item>Vanja Antolović</item>
      <item>ŽUPANIJSKO DRŽAVNO ODVJETNIŠTVO U ZAGREBU</item>
    </izvorni_sadrzaj>
    <derivirana_varijabla naziv="DomainObject.Predmet.SudioniciListNaziv_1">
      <item>FINA Regionalni centar Zagreb</item>
      <item>TEHNOPOL d.o.o.</item>
      <item>Vanja Antolović</item>
      <item>ŽUPANIJSKO DRŽAVNO ODVJETNIŠTVO U ZAGREBU</item>
    </derivirana_varijabla>
  </DomainObject.Predmet.SudioniciListNaziv>
  <DomainObject.Predmet.SudioniciListAdressOIB>
    <izvorni_sadrzaj>
      <item>FINA Regionalni centar Zagreb, OIB 85821130368, Trg svibanjskih žrtava 1995. 1,10000 Zagreb</item>
      <item>TEHNOPOL d.o.o., OIB 79761720927, Ilica 316,10000 Zagreb</item>
      <item>Vanja Antolović, OIB 41431825753</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TEHNOPOL d.o.o., OIB 79761720927, Ilica 316,10000 Zagreb</item>
      <item>Vanja Antolović, OIB 41431825753</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79761720927</item>
      <item>, OIB 41431825753</item>
      <item>, OIB 16488001145</item>
    </izvorni_sadrzaj>
    <derivirana_varijabla naziv="DomainObject.Predmet.SudioniciListNazivOIB_1">
      <item>, OIB 85821130368</item>
      <item>, OIB 79761720927</item>
      <item>, OIB 41431825753</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031936-5122-4B70-BDD2-D4926DEBCA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620</properties:Words>
  <properties:Characters>3355</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2017-07-21T11:36:00Z</dcterms:created>
  <dc:creator>vmihalincic</dc:creator>
  <cp:lastModifiedBy>Višnja Svečak</cp:lastModifiedBy>
  <cp:lastPrinted>2017-07-21T11:38:00Z</cp:lastPrinted>
  <dcterms:modified xmlns:xsi="http://www.w3.org/2001/XMLSchema-instance" xsi:type="dcterms:W3CDTF">2017-07-21T11:38:00Z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