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6f9a" w14:paraId="0406f9a" w:rsidRDefault="005D3D93" w:rsidP="000B1BD6" w:rsidR="004804D5" w:rsidRPr="000B1BD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7550" cx="552450"/>
            <wp:effectExtent b="635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color w:val="000000"/>
          <w:sz w:val="22"/>
          <w:szCs w:val="22"/>
        </w:rPr>
        <w:t xml:space="preserve">        </w:t>
      </w:r>
      <w:r w:rsidRPr="000B1BD6">
        <w:rPr>
          <w:b/>
          <w:sz w:val="20"/>
          <w:szCs w:val="20"/>
        </w:rPr>
        <w:t>REPUBLIKA HRVATSKA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TRGOVAČKI SUD U DUBROVNIK</w:t>
      </w:r>
      <w:r w:rsidR="00774B1C">
        <w:rPr>
          <w:b/>
          <w:sz w:val="20"/>
          <w:szCs w:val="20"/>
        </w:rPr>
        <w:t>U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Dr. A. Starčevića 23, Dubrovnik</w:t>
      </w:r>
    </w:p>
    <w:p w:rsidRDefault="009721C3" w:rsidP="009721C3" w:rsidR="009721C3" w:rsidRPr="009721C3">
      <w:pPr>
        <w:jc w:val="right"/>
        <w:rPr>
          <w:b/>
          <w:sz w:val="22"/>
          <w:szCs w:val="22"/>
        </w:rPr>
      </w:pPr>
      <w:r w:rsidRPr="009721C3">
        <w:rPr>
          <w:b/>
          <w:sz w:val="22"/>
          <w:szCs w:val="22"/>
        </w:rPr>
        <w:t>Posl. br. 6-St.</w:t>
      </w:r>
      <w:r w:rsidR="00774B1C">
        <w:rPr>
          <w:b/>
          <w:sz w:val="22"/>
          <w:szCs w:val="22"/>
        </w:rPr>
        <w:t>1</w:t>
      </w:r>
      <w:r w:rsidR="000D7DF2">
        <w:rPr>
          <w:b/>
          <w:sz w:val="22"/>
          <w:szCs w:val="22"/>
        </w:rPr>
        <w:t>96</w:t>
      </w:r>
      <w:r w:rsidRPr="009721C3">
        <w:rPr>
          <w:b/>
          <w:sz w:val="22"/>
          <w:szCs w:val="22"/>
        </w:rPr>
        <w:t>/201</w:t>
      </w:r>
      <w:r w:rsidR="00774B1C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>-</w:t>
      </w:r>
      <w:r w:rsidR="008B4C8C">
        <w:rPr>
          <w:b/>
          <w:sz w:val="22"/>
          <w:szCs w:val="22"/>
        </w:rPr>
        <w:t>55</w:t>
      </w:r>
    </w:p>
    <w:p w:rsidRDefault="004804D5" w:rsidP="00482A64" w:rsidR="004804D5" w:rsidRPr="00D45607">
      <w:pPr>
        <w:jc w:val="right"/>
        <w:rPr>
          <w:b/>
          <w:sz w:val="22"/>
          <w:szCs w:val="22"/>
        </w:rPr>
      </w:pPr>
    </w:p>
    <w:p w:rsidRDefault="004804D5" w:rsidP="00482A64" w:rsidR="004804D5" w:rsidRPr="00D45607">
      <w:pPr>
        <w:jc w:val="right"/>
        <w:rPr>
          <w:b/>
          <w:sz w:val="22"/>
          <w:szCs w:val="22"/>
        </w:rPr>
      </w:pP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4804D5" w:rsidP="00482A64" w:rsidR="004804D5" w:rsidRPr="00776BC1">
      <w:pPr>
        <w:jc w:val="center"/>
        <w:rPr>
          <w:b/>
          <w:sz w:val="16"/>
          <w:szCs w:val="16"/>
        </w:rPr>
      </w:pP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9721C3" w:rsidP="009721C3" w:rsidR="009721C3" w:rsidRPr="009721C3">
      <w:pPr>
        <w:rPr>
          <w:b/>
          <w:sz w:val="22"/>
          <w:szCs w:val="22"/>
        </w:rPr>
      </w:pPr>
    </w:p>
    <w:p w:rsidRDefault="009721C3" w:rsidP="009721C3" w:rsidR="004804D5" w:rsidRPr="00D45607">
      <w:pPr>
        <w:jc w:val="both"/>
        <w:rPr>
          <w:sz w:val="22"/>
          <w:szCs w:val="22"/>
        </w:rPr>
      </w:pPr>
      <w:r w:rsidRPr="009721C3">
        <w:rPr>
          <w:sz w:val="22"/>
          <w:szCs w:val="22"/>
        </w:rPr>
        <w:tab/>
        <w:t xml:space="preserve">Trgovački sud u Dubrovniku, po stečajnom sucu tog suda Srđanu Gavraniću, kao sucu pojedincu, u stečajnom postupku nad </w:t>
      </w:r>
      <w:r w:rsidR="005A3468">
        <w:rPr>
          <w:sz w:val="22"/>
          <w:szCs w:val="22"/>
        </w:rPr>
        <w:t xml:space="preserve">dužnikom </w:t>
      </w:r>
      <w:r w:rsidR="000D7DF2" w:rsidRPr="000D7DF2">
        <w:rPr>
          <w:sz w:val="22"/>
          <w:szCs w:val="22"/>
          <w:lang w:val="en-AU"/>
        </w:rPr>
        <w:t>MARE COMMERCE d.o.o. za trgovinu i turizam "u stečaju"</w:t>
      </w:r>
      <w:r w:rsidR="000D7DF2" w:rsidRPr="000D7DF2">
        <w:rPr>
          <w:sz w:val="22"/>
          <w:szCs w:val="22"/>
        </w:rPr>
        <w:t>, Split, Doverska 20, MBS: 060004911, OIB: 72287587802</w:t>
      </w:r>
      <w:r w:rsidR="000D7DF2" w:rsidRPr="000D7DF2">
        <w:rPr>
          <w:bCs/>
          <w:sz w:val="22"/>
          <w:szCs w:val="22"/>
        </w:rPr>
        <w:t>, zastupano po stečajnom upravitelju Adi Rajković iz Splita</w:t>
      </w:r>
      <w:r w:rsidR="00331A8B" w:rsidRPr="00331A8B">
        <w:rPr>
          <w:bCs/>
          <w:sz w:val="22"/>
          <w:szCs w:val="22"/>
          <w:lang w:val="en-AU"/>
        </w:rPr>
        <w:t>,</w:t>
      </w:r>
      <w:r w:rsidR="00331A8B" w:rsidRPr="00331A8B">
        <w:rPr>
          <w:bCs/>
          <w:sz w:val="22"/>
          <w:szCs w:val="22"/>
        </w:rPr>
        <w:t xml:space="preserve"> izvan ročišta, dana </w:t>
      </w:r>
      <w:r w:rsidR="008B4C8C">
        <w:rPr>
          <w:bCs/>
          <w:sz w:val="22"/>
          <w:szCs w:val="22"/>
        </w:rPr>
        <w:t>26. veljače</w:t>
      </w:r>
      <w:r w:rsidR="00331A8B" w:rsidRPr="00331A8B">
        <w:rPr>
          <w:bCs/>
          <w:sz w:val="22"/>
          <w:szCs w:val="22"/>
        </w:rPr>
        <w:t xml:space="preserve"> 201</w:t>
      </w:r>
      <w:r w:rsidR="00E52345">
        <w:rPr>
          <w:bCs/>
          <w:sz w:val="22"/>
          <w:szCs w:val="22"/>
        </w:rPr>
        <w:t>9</w:t>
      </w:r>
      <w:r w:rsidR="00331A8B" w:rsidRPr="00331A8B">
        <w:rPr>
          <w:bCs/>
          <w:sz w:val="22"/>
          <w:szCs w:val="22"/>
        </w:rPr>
        <w:t>. godine</w:t>
      </w:r>
      <w:r w:rsidRPr="009721C3">
        <w:rPr>
          <w:sz w:val="22"/>
          <w:szCs w:val="22"/>
        </w:rPr>
        <w:t xml:space="preserve">, </w:t>
      </w:r>
    </w:p>
    <w:p w:rsidRDefault="004804D5" w:rsidP="00B70172" w:rsidR="004804D5" w:rsidRPr="00D45607">
      <w:pPr>
        <w:jc w:val="both"/>
        <w:rPr>
          <w:sz w:val="22"/>
          <w:szCs w:val="22"/>
        </w:rPr>
      </w:pPr>
    </w:p>
    <w:p w:rsidRDefault="004804D5" w:rsidP="00B70172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4804D5" w:rsidP="00B70172" w:rsidR="004804D5" w:rsidRPr="00D45607">
      <w:pPr>
        <w:jc w:val="center"/>
        <w:rPr>
          <w:b/>
          <w:sz w:val="22"/>
          <w:szCs w:val="22"/>
        </w:rPr>
      </w:pPr>
    </w:p>
    <w:p w:rsidRDefault="004804D5" w:rsidP="00CD43AC" w:rsidR="004804D5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Obustavlja se i zaključuje stečajni postupak nad dužnikom </w:t>
      </w:r>
      <w:r w:rsidR="000D7DF2" w:rsidRPr="000D7DF2">
        <w:rPr>
          <w:bCs/>
          <w:sz w:val="22"/>
          <w:szCs w:val="22"/>
          <w:lang w:val="en-AU"/>
        </w:rPr>
        <w:t>MARE COMMERCE d.o.o. za trgovinu i turizam "u stečaju"</w:t>
      </w:r>
      <w:r w:rsidR="000D7DF2" w:rsidRPr="000D7DF2">
        <w:rPr>
          <w:bCs/>
          <w:sz w:val="22"/>
          <w:szCs w:val="22"/>
        </w:rPr>
        <w:t>, Split, Doverska 20, MBS: 060004911, OIB: 72287587802, zastupano po stečajnom upravitelju Adi Rajković iz Splita</w:t>
      </w:r>
      <w:r w:rsidRPr="00627A5F">
        <w:rPr>
          <w:sz w:val="22"/>
          <w:szCs w:val="22"/>
        </w:rPr>
        <w:t>.</w:t>
      </w:r>
    </w:p>
    <w:p w:rsidRDefault="004804D5" w:rsidP="00CD43AC" w:rsidR="004804D5" w:rsidRPr="00092574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AC4BE3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Nastavlja se postupak u korist stečajne mase stečajnog dužnika u stečajnom postupku nad dužnikom </w:t>
      </w:r>
      <w:r w:rsidR="000D7DF2" w:rsidRPr="000D7DF2">
        <w:rPr>
          <w:bCs/>
          <w:sz w:val="22"/>
          <w:szCs w:val="22"/>
          <w:lang w:val="en-AU"/>
        </w:rPr>
        <w:t>MARE COMMERCE d.o.o. za trgovinu i turizam "u stečaju"</w:t>
      </w:r>
      <w:r w:rsidR="000D7DF2" w:rsidRPr="000D7DF2">
        <w:rPr>
          <w:bCs/>
          <w:sz w:val="22"/>
          <w:szCs w:val="22"/>
        </w:rPr>
        <w:t>, Split, Doverska 20, MBS: 060004911, OIB: 72287587802</w:t>
      </w:r>
      <w:r w:rsidR="00931AE7">
        <w:rPr>
          <w:bCs/>
          <w:sz w:val="22"/>
          <w:szCs w:val="22"/>
        </w:rPr>
        <w:t>, zastupano po upravitelju stečajne mase Adi Rajković iz Splita.</w:t>
      </w:r>
    </w:p>
    <w:p w:rsidRDefault="00AC4BE3" w:rsidP="00CD43AC" w:rsidR="00AC4BE3" w:rsidRPr="00344D14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III.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Ovo rješenje i osnova zaključenja stečajnog postupka objavit će se </w:t>
      </w:r>
      <w:r>
        <w:rPr>
          <w:sz w:val="22"/>
          <w:szCs w:val="22"/>
        </w:rPr>
        <w:t>na e oglasnoj ploči</w:t>
      </w:r>
      <w:r w:rsidRPr="0026483B">
        <w:rPr>
          <w:sz w:val="22"/>
          <w:szCs w:val="22"/>
        </w:rPr>
        <w:t>.</w:t>
      </w:r>
    </w:p>
    <w:p w:rsidRDefault="004804D5" w:rsidP="00CD43AC" w:rsidR="004804D5" w:rsidRPr="00A63826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Po pravomoćnosti ovog rješenja registarski </w:t>
      </w:r>
      <w:r w:rsidR="00A32B6C">
        <w:rPr>
          <w:sz w:val="22"/>
          <w:szCs w:val="22"/>
        </w:rPr>
        <w:t xml:space="preserve">odjel Trgovačkog suda u Splitu </w:t>
      </w:r>
      <w:r w:rsidRPr="0026483B">
        <w:rPr>
          <w:sz w:val="22"/>
          <w:szCs w:val="22"/>
        </w:rPr>
        <w:t>provest će brisanje dužnika iz registra.</w:t>
      </w:r>
    </w:p>
    <w:p w:rsidRDefault="004804D5" w:rsidP="00CD43AC" w:rsidR="004804D5" w:rsidRPr="00A63826">
      <w:pPr>
        <w:ind w:hanging="705" w:left="705"/>
        <w:jc w:val="both"/>
        <w:rPr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4804D5" w:rsidP="00CD43AC" w:rsidR="004804D5" w:rsidRPr="00776BC1">
      <w:pPr>
        <w:jc w:val="both"/>
        <w:rPr>
          <w:sz w:val="16"/>
          <w:szCs w:val="16"/>
        </w:rPr>
      </w:pPr>
    </w:p>
    <w:p w:rsidRDefault="004804D5" w:rsidP="00CD43AC" w:rsidR="004804D5" w:rsidRPr="00776BC1">
      <w:pPr>
        <w:jc w:val="both"/>
        <w:rPr>
          <w:sz w:val="16"/>
          <w:szCs w:val="16"/>
        </w:rPr>
      </w:pP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</w:p>
    <w:p w:rsidRDefault="004804D5" w:rsidP="00AC4BE3" w:rsidR="00AC4BE3" w:rsidRPr="00AC4BE3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="00AC4BE3" w:rsidRPr="00AC4BE3">
        <w:rPr>
          <w:sz w:val="22"/>
          <w:szCs w:val="22"/>
        </w:rPr>
        <w:t xml:space="preserve">Rješenjem Trgovačkog suda u Splitu, Stalne službe u Dubrovniku posl. br. </w:t>
      </w:r>
      <w:r w:rsidR="00060D82" w:rsidRPr="00060D82">
        <w:rPr>
          <w:sz w:val="22"/>
          <w:szCs w:val="22"/>
        </w:rPr>
        <w:t xml:space="preserve">6- </w:t>
      </w:r>
      <w:r w:rsidR="00FD4D65" w:rsidRPr="00FD4D65">
        <w:rPr>
          <w:sz w:val="22"/>
          <w:szCs w:val="22"/>
        </w:rPr>
        <w:t xml:space="preserve">St.322/2017-21 od 11. travnja 2018. godine </w:t>
      </w:r>
      <w:r w:rsidR="00060D82" w:rsidRPr="00060D82">
        <w:rPr>
          <w:sz w:val="22"/>
          <w:szCs w:val="22"/>
        </w:rPr>
        <w:t>otvoren je stečajni postupak nad dužnikom</w:t>
      </w:r>
      <w:r w:rsidR="00AC4BE3" w:rsidRPr="00AC4BE3">
        <w:rPr>
          <w:sz w:val="22"/>
          <w:szCs w:val="22"/>
        </w:rPr>
        <w:t xml:space="preserve">. </w:t>
      </w:r>
    </w:p>
    <w:p w:rsidRDefault="004804D5" w:rsidP="00CD43AC" w:rsidR="004804D5" w:rsidRPr="00A63826">
      <w:pPr>
        <w:jc w:val="both"/>
        <w:rPr>
          <w:sz w:val="16"/>
          <w:szCs w:val="16"/>
        </w:rPr>
      </w:pPr>
    </w:p>
    <w:p w:rsidRDefault="000D7EE7" w:rsidP="000D7EE7" w:rsidR="000D7EE7" w:rsidRPr="000D7EE7">
      <w:pPr>
        <w:ind w:firstLine="708"/>
        <w:jc w:val="both"/>
        <w:rPr>
          <w:sz w:val="22"/>
          <w:szCs w:val="22"/>
        </w:rPr>
      </w:pPr>
      <w:r w:rsidRPr="000D7EE7">
        <w:rPr>
          <w:sz w:val="22"/>
          <w:szCs w:val="22"/>
        </w:rPr>
        <w:t xml:space="preserve">Prema izvješću stečajnog upravitelja (list spisa </w:t>
      </w:r>
      <w:r w:rsidR="00FD4D65" w:rsidRPr="00FD4D65">
        <w:rPr>
          <w:sz w:val="22"/>
          <w:szCs w:val="22"/>
        </w:rPr>
        <w:t>70-74</w:t>
      </w:r>
      <w:r w:rsidRPr="000D7EE7">
        <w:rPr>
          <w:sz w:val="22"/>
          <w:szCs w:val="22"/>
        </w:rPr>
        <w:t xml:space="preserve">) proizlazi da dužnik nema  imovine koja ulazi u stečajnu masu, pa tako ni sredstava za namirenje troškova stečajnog postupka, te je stečajni upravitelj predložio sukladno čl. 293. Stečajnog zakona (NN 71/15, 104/17, dalje u tekstu SZ) obustaviti i zaključiti ovaj stečajni postupak. </w:t>
      </w:r>
    </w:p>
    <w:p w:rsidRDefault="00445DCD" w:rsidP="00273C7B" w:rsidR="00445DCD" w:rsidRPr="00445DCD">
      <w:pPr>
        <w:ind w:firstLine="708"/>
        <w:jc w:val="both"/>
        <w:rPr>
          <w:sz w:val="16"/>
          <w:szCs w:val="16"/>
        </w:rPr>
      </w:pPr>
    </w:p>
    <w:p w:rsidRDefault="004804D5" w:rsidP="003D28EC" w:rsidR="002956FD">
      <w:pPr>
        <w:ind w:firstLine="708"/>
        <w:jc w:val="both"/>
        <w:rPr>
          <w:sz w:val="22"/>
          <w:szCs w:val="22"/>
        </w:rPr>
      </w:pPr>
      <w:r w:rsidRPr="007248DB">
        <w:rPr>
          <w:sz w:val="22"/>
          <w:szCs w:val="22"/>
        </w:rPr>
        <w:t xml:space="preserve">Sukladno čl. 293. SZ i prijedlogu stečajnog upravitelja sud je </w:t>
      </w:r>
      <w:r>
        <w:rPr>
          <w:sz w:val="22"/>
          <w:szCs w:val="22"/>
        </w:rPr>
        <w:t>p</w:t>
      </w:r>
      <w:r w:rsidRPr="00A0608E">
        <w:rPr>
          <w:sz w:val="22"/>
          <w:szCs w:val="22"/>
        </w:rPr>
        <w:t>ozva</w:t>
      </w:r>
      <w:r>
        <w:rPr>
          <w:sz w:val="22"/>
          <w:szCs w:val="22"/>
        </w:rPr>
        <w:t>o</w:t>
      </w:r>
      <w:r w:rsidRPr="00A0608E">
        <w:rPr>
          <w:sz w:val="22"/>
          <w:szCs w:val="22"/>
        </w:rPr>
        <w:t xml:space="preserve"> vjerovni</w:t>
      </w:r>
      <w:r>
        <w:rPr>
          <w:sz w:val="22"/>
          <w:szCs w:val="22"/>
        </w:rPr>
        <w:t>ke stečajne mase, stečajnog</w:t>
      </w:r>
      <w:r w:rsidRPr="00A0608E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A0608E">
        <w:rPr>
          <w:sz w:val="22"/>
          <w:szCs w:val="22"/>
        </w:rPr>
        <w:t xml:space="preserve"> u roku od 15 dana očitovati se o prijedlogu stečajnog upravitelja za obustavu i zaključenje</w:t>
      </w:r>
      <w:r w:rsidR="002F1CB9">
        <w:rPr>
          <w:sz w:val="22"/>
          <w:szCs w:val="22"/>
        </w:rPr>
        <w:t xml:space="preserve"> (oglašeno na e oglasnoj ploči </w:t>
      </w:r>
      <w:r w:rsidR="008B4C8C">
        <w:rPr>
          <w:sz w:val="22"/>
          <w:szCs w:val="22"/>
        </w:rPr>
        <w:t>1. veljače</w:t>
      </w:r>
      <w:r w:rsidR="003E0BA6">
        <w:rPr>
          <w:sz w:val="22"/>
          <w:szCs w:val="22"/>
        </w:rPr>
        <w:t xml:space="preserve"> </w:t>
      </w:r>
      <w:r w:rsidR="002F1CB9">
        <w:rPr>
          <w:sz w:val="22"/>
          <w:szCs w:val="22"/>
        </w:rPr>
        <w:t>201</w:t>
      </w:r>
      <w:r w:rsidR="000D7EE7">
        <w:rPr>
          <w:sz w:val="22"/>
          <w:szCs w:val="22"/>
        </w:rPr>
        <w:t>9</w:t>
      </w:r>
      <w:r w:rsidR="002F1CB9">
        <w:rPr>
          <w:sz w:val="22"/>
          <w:szCs w:val="22"/>
        </w:rPr>
        <w:t>. godine)</w:t>
      </w:r>
      <w:r>
        <w:rPr>
          <w:sz w:val="22"/>
          <w:szCs w:val="22"/>
        </w:rPr>
        <w:t>, te je</w:t>
      </w:r>
      <w:r w:rsidRPr="00A0608E">
        <w:rPr>
          <w:sz w:val="22"/>
          <w:szCs w:val="22"/>
        </w:rPr>
        <w:t xml:space="preserve"> </w:t>
      </w:r>
      <w:r w:rsidRPr="007248DB">
        <w:rPr>
          <w:sz w:val="22"/>
          <w:szCs w:val="22"/>
        </w:rPr>
        <w:t>sazvao skupštinu vjerovnika radi očitovanja o prijedlogu stečajnog upravitelja za obustavom i zaključenjem stečajnog postupka zbog toga što imovina nije dostatna za namirenje troškova postupka</w:t>
      </w:r>
      <w:r w:rsidR="009219E4">
        <w:rPr>
          <w:sz w:val="22"/>
          <w:szCs w:val="22"/>
        </w:rPr>
        <w:t xml:space="preserve"> (oglašeno na e oglasnoj ploč</w:t>
      </w:r>
      <w:r w:rsidR="00AA311D">
        <w:rPr>
          <w:sz w:val="22"/>
          <w:szCs w:val="22"/>
        </w:rPr>
        <w:t xml:space="preserve">i </w:t>
      </w:r>
      <w:r w:rsidR="008B4C8C">
        <w:rPr>
          <w:sz w:val="22"/>
          <w:szCs w:val="22"/>
        </w:rPr>
        <w:t>1. veljače</w:t>
      </w:r>
      <w:r w:rsidR="00800CE1">
        <w:rPr>
          <w:sz w:val="22"/>
          <w:szCs w:val="22"/>
        </w:rPr>
        <w:t xml:space="preserve"> </w:t>
      </w:r>
      <w:r w:rsidR="009219E4" w:rsidRPr="00C23A3C">
        <w:rPr>
          <w:sz w:val="22"/>
          <w:szCs w:val="22"/>
        </w:rPr>
        <w:t>201</w:t>
      </w:r>
      <w:r w:rsidR="000D7EE7">
        <w:rPr>
          <w:sz w:val="22"/>
          <w:szCs w:val="22"/>
        </w:rPr>
        <w:t>9</w:t>
      </w:r>
      <w:r w:rsidR="009219E4" w:rsidRPr="00C23A3C">
        <w:rPr>
          <w:sz w:val="22"/>
          <w:szCs w:val="22"/>
        </w:rPr>
        <w:t>.</w:t>
      </w:r>
      <w:r w:rsidR="009219E4">
        <w:rPr>
          <w:sz w:val="22"/>
          <w:szCs w:val="22"/>
        </w:rPr>
        <w:t xml:space="preserve"> godine)</w:t>
      </w:r>
      <w:r w:rsidRPr="007248DB">
        <w:rPr>
          <w:sz w:val="22"/>
          <w:szCs w:val="22"/>
        </w:rPr>
        <w:t xml:space="preserve">. </w:t>
      </w:r>
    </w:p>
    <w:p w:rsidRDefault="00800CE1" w:rsidP="003D28EC" w:rsidR="00800CE1" w:rsidRPr="00344D14">
      <w:pPr>
        <w:ind w:firstLine="708"/>
        <w:jc w:val="both"/>
        <w:rPr>
          <w:sz w:val="16"/>
          <w:szCs w:val="16"/>
        </w:rPr>
      </w:pPr>
    </w:p>
    <w:p w:rsidRDefault="008B4C8C" w:rsidP="00B77DF0" w:rsidR="00B77DF0" w:rsidRPr="00B77DF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U svom očitovanju </w:t>
      </w:r>
      <w:r w:rsidR="00B77DF0" w:rsidRPr="00B77DF0">
        <w:rPr>
          <w:sz w:val="22"/>
          <w:szCs w:val="22"/>
        </w:rPr>
        <w:t>stečajn</w:t>
      </w:r>
      <w:r>
        <w:rPr>
          <w:sz w:val="22"/>
          <w:szCs w:val="22"/>
        </w:rPr>
        <w:t xml:space="preserve">i upravitelj navodi (list spisa 136) da se </w:t>
      </w:r>
      <w:r w:rsidR="00B77DF0" w:rsidRPr="00B77DF0">
        <w:rPr>
          <w:sz w:val="22"/>
          <w:szCs w:val="22"/>
        </w:rPr>
        <w:t>troškovi postupka odn</w:t>
      </w:r>
      <w:r w:rsidR="00393464">
        <w:rPr>
          <w:sz w:val="22"/>
          <w:szCs w:val="22"/>
        </w:rPr>
        <w:t>ose na usluge knjigovodstva 9</w:t>
      </w:r>
      <w:r w:rsidR="00B77DF0" w:rsidRPr="00B77DF0">
        <w:rPr>
          <w:sz w:val="22"/>
          <w:szCs w:val="22"/>
        </w:rPr>
        <w:t xml:space="preserve">.000,00 kuna, </w:t>
      </w:r>
      <w:r w:rsidR="00393464">
        <w:rPr>
          <w:sz w:val="22"/>
          <w:szCs w:val="22"/>
        </w:rPr>
        <w:t>troškove platnog prometa, otvaranja</w:t>
      </w:r>
      <w:r w:rsidR="00931AE7">
        <w:rPr>
          <w:sz w:val="22"/>
          <w:szCs w:val="22"/>
        </w:rPr>
        <w:t xml:space="preserve"> </w:t>
      </w:r>
      <w:r w:rsidR="00393464">
        <w:rPr>
          <w:sz w:val="22"/>
          <w:szCs w:val="22"/>
        </w:rPr>
        <w:t xml:space="preserve">i zatvaranja računa 500,00 kuna, troškove izrade pečata, uredskog materijala, poštarine i sl. 500,00 kuna, troškove arhiviranja 2.500,00 kuna, trošak sudske pristojbe 2.000,00 kuna, trošak nagrade stečajnog upravitelja </w:t>
      </w:r>
      <w:r>
        <w:rPr>
          <w:sz w:val="22"/>
          <w:szCs w:val="22"/>
        </w:rPr>
        <w:t>4</w:t>
      </w:r>
      <w:r w:rsidR="00393464">
        <w:rPr>
          <w:sz w:val="22"/>
          <w:szCs w:val="22"/>
        </w:rPr>
        <w:t xml:space="preserve">.000,00 kuna </w:t>
      </w:r>
      <w:r w:rsidR="00B77DF0" w:rsidRPr="00B77DF0">
        <w:rPr>
          <w:sz w:val="22"/>
          <w:szCs w:val="22"/>
        </w:rPr>
        <w:t>ili ukupno 1</w:t>
      </w:r>
      <w:r>
        <w:rPr>
          <w:sz w:val="22"/>
          <w:szCs w:val="22"/>
        </w:rPr>
        <w:t>8</w:t>
      </w:r>
      <w:r w:rsidR="00393464">
        <w:rPr>
          <w:sz w:val="22"/>
          <w:szCs w:val="22"/>
        </w:rPr>
        <w:t>.500,00 kuna</w:t>
      </w:r>
      <w:r w:rsidR="00B77DF0" w:rsidRPr="00B77DF0">
        <w:rPr>
          <w:sz w:val="22"/>
          <w:szCs w:val="22"/>
        </w:rPr>
        <w:t>.</w:t>
      </w:r>
      <w:r>
        <w:rPr>
          <w:sz w:val="22"/>
          <w:szCs w:val="22"/>
        </w:rPr>
        <w:t xml:space="preserve"> Dodaje da tom trošku </w:t>
      </w:r>
      <w:r w:rsidRPr="008B4C8C">
        <w:rPr>
          <w:sz w:val="22"/>
          <w:szCs w:val="22"/>
        </w:rPr>
        <w:t>treba pribrojati mogući trošak parničnog postupka koji se pred Trgovačkim sudom u Splitu vodi pod posl. br. P-623/2018 po tužbi Republike Hrvatske protiv stečajnog dužnika kao tuženika radi utvrđenja osporene tražbine, u kojem postupku stečajni dužnik nema odvjetnika, ali su u slučaju gubitka spora mogući troškovi tužitelja.</w:t>
      </w:r>
      <w:r>
        <w:rPr>
          <w:sz w:val="22"/>
          <w:szCs w:val="22"/>
        </w:rPr>
        <w:t xml:space="preserve"> </w:t>
      </w:r>
    </w:p>
    <w:p w:rsidRDefault="004804D5" w:rsidP="007248DB" w:rsidR="004804D5" w:rsidRPr="00273C7B">
      <w:pPr>
        <w:jc w:val="both"/>
        <w:rPr>
          <w:sz w:val="16"/>
          <w:szCs w:val="16"/>
        </w:rPr>
      </w:pPr>
    </w:p>
    <w:p w:rsidRDefault="003524D7" w:rsidP="00CD43AC" w:rsidR="004804D5" w:rsidRPr="0026483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Temeljem</w:t>
      </w:r>
      <w:r w:rsidR="004804D5" w:rsidRPr="0026483B">
        <w:rPr>
          <w:sz w:val="22"/>
          <w:szCs w:val="22"/>
        </w:rPr>
        <w:t xml:space="preserve"> čl. </w:t>
      </w:r>
      <w:r w:rsidR="008D24E4">
        <w:rPr>
          <w:sz w:val="22"/>
          <w:szCs w:val="22"/>
        </w:rPr>
        <w:t>286</w:t>
      </w:r>
      <w:r w:rsidR="004804D5" w:rsidRPr="0026483B">
        <w:rPr>
          <w:sz w:val="22"/>
          <w:szCs w:val="22"/>
        </w:rPr>
        <w:t>. st. 3. SZ, rješenje kojim se zaključuje stečajni postupak dostavlja se sudu radi brisanja dužnika iz sudskog registra.</w:t>
      </w:r>
    </w:p>
    <w:p w:rsidRDefault="004804D5" w:rsidP="00CD43AC" w:rsidR="004804D5" w:rsidRPr="00A63826">
      <w:pPr>
        <w:jc w:val="both"/>
        <w:rPr>
          <w:sz w:val="16"/>
          <w:szCs w:val="16"/>
        </w:rPr>
      </w:pPr>
    </w:p>
    <w:p w:rsidRDefault="004804D5" w:rsidP="00CD43AC" w:rsidR="004804D5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r w:rsidR="000D2ED1">
        <w:rPr>
          <w:sz w:val="22"/>
          <w:szCs w:val="22"/>
        </w:rPr>
        <w:t>89</w:t>
      </w:r>
      <w:r w:rsidRPr="0026483B">
        <w:rPr>
          <w:sz w:val="22"/>
          <w:szCs w:val="22"/>
        </w:rPr>
        <w:t>. st. 1. točka 1</w:t>
      </w:r>
      <w:r w:rsidR="000D2ED1">
        <w:rPr>
          <w:sz w:val="22"/>
          <w:szCs w:val="22"/>
        </w:rPr>
        <w:t>3</w:t>
      </w:r>
      <w:r w:rsidRPr="0026483B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 w:rsidR="000D2ED1">
        <w:rPr>
          <w:sz w:val="22"/>
          <w:szCs w:val="22"/>
        </w:rPr>
        <w:t>289</w:t>
      </w:r>
      <w:r w:rsidRPr="0026483B">
        <w:rPr>
          <w:sz w:val="22"/>
          <w:szCs w:val="22"/>
        </w:rPr>
        <w:t>. SZ, ako se pronađe imovina koja ulazi u stečajnu masu na prijedlog stečajnog upravitelja ili kojeg stečajnog vjerovnika ili po službenoj dužnosti, sud će odrediti nastavak postupka radi naknadne diobe.</w:t>
      </w:r>
    </w:p>
    <w:p w:rsidRDefault="004804D5" w:rsidP="00CD43AC" w:rsidR="004804D5" w:rsidRPr="00A63826">
      <w:pPr>
        <w:ind w:firstLine="708"/>
        <w:jc w:val="both"/>
        <w:rPr>
          <w:sz w:val="16"/>
          <w:szCs w:val="16"/>
        </w:rPr>
      </w:pPr>
    </w:p>
    <w:p w:rsidRDefault="004804D5" w:rsidP="00CD43AC" w:rsidR="004804D5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Zbog izloženog, na temelju spomenutih propisa, odlučeno je kao u izreci.</w:t>
      </w:r>
    </w:p>
    <w:p w:rsidRDefault="004804D5" w:rsidP="00CD43AC" w:rsidR="004804D5" w:rsidRPr="0026483B">
      <w:pPr>
        <w:jc w:val="both"/>
        <w:rPr>
          <w:sz w:val="22"/>
          <w:szCs w:val="22"/>
        </w:rPr>
      </w:pP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 xml:space="preserve">U </w:t>
      </w:r>
      <w:r w:rsidR="008A0CD6">
        <w:rPr>
          <w:b/>
          <w:sz w:val="22"/>
          <w:szCs w:val="22"/>
        </w:rPr>
        <w:t>Splitu</w:t>
      </w:r>
      <w:r w:rsidR="006049E6">
        <w:rPr>
          <w:b/>
          <w:sz w:val="22"/>
          <w:szCs w:val="22"/>
        </w:rPr>
        <w:t xml:space="preserve">, </w:t>
      </w:r>
      <w:r w:rsidR="008B4C8C">
        <w:rPr>
          <w:b/>
          <w:sz w:val="22"/>
          <w:szCs w:val="22"/>
        </w:rPr>
        <w:t>26. veljače 2019.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16D35" w:rsidP="00416D35" w:rsidR="00416D35">
      <w:pPr>
        <w:ind w:left="4248"/>
        <w:jc w:val="center"/>
      </w:pPr>
      <w:r w:rsidRPr="00F049A9">
        <w:t>Sudac</w:t>
      </w:r>
    </w:p>
    <w:p w:rsidRDefault="00416D35" w:rsidP="00416D35" w:rsidR="00416D35" w:rsidRPr="00EF31D7">
      <w:pPr>
        <w:ind w:left="9204"/>
        <w:jc w:val="center"/>
        <w:rPr>
          <w:sz w:val="28"/>
          <w:szCs w:val="28"/>
        </w:rPr>
      </w:pPr>
    </w:p>
    <w:p w:rsidRDefault="00416D35" w:rsidP="00416D35" w:rsidR="00416D35" w:rsidRPr="00F049A9">
      <w:pPr>
        <w:ind w:left="4248"/>
        <w:jc w:val="center"/>
      </w:pPr>
      <w:r>
        <w:t>Srđan Gavranić, v.r.</w:t>
      </w:r>
    </w:p>
    <w:p w:rsidRDefault="00416D35" w:rsidP="00416D35" w:rsidR="00416D35">
      <w:pPr>
        <w:ind w:left="4248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416D35" w:rsidP="00416D35" w:rsidR="00416D35">
      <w:pPr>
        <w:ind w:left="4248"/>
        <w:jc w:val="center"/>
      </w:pPr>
      <w:r w:rsidRPr="00F049A9">
        <w:t>Katarina Raos</w:t>
      </w:r>
    </w:p>
    <w:p w:rsidRDefault="004804D5" w:rsidP="00416D35" w:rsidR="004804D5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POUKA O PRAVNOM LIJEKU</w:t>
      </w:r>
    </w:p>
    <w:p w:rsidRDefault="000D2ED1" w:rsidP="000D2ED1" w:rsidR="000D2ED1" w:rsidRPr="000D2ED1">
      <w:pPr>
        <w:jc w:val="both"/>
        <w:rPr>
          <w:sz w:val="22"/>
          <w:szCs w:val="22"/>
        </w:rPr>
      </w:pPr>
      <w:r w:rsidRPr="000D2ED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63514" w:rsidP="000E2AA1" w:rsidR="00A63514">
      <w:pPr>
        <w:tabs>
          <w:tab w:pos="142" w:val="left"/>
        </w:tabs>
        <w:jc w:val="both"/>
        <w:rPr>
          <w:sz w:val="22"/>
          <w:szCs w:val="22"/>
        </w:rPr>
      </w:pPr>
    </w:p>
    <w:sectPr w:rsidSect="00776BC1" w:rsidR="00A63514">
      <w:headerReference w:type="even" r:id="rId12"/>
      <w:headerReference w:type="default" r:id="rId13"/>
      <w:pgSz w:h="16838" w:w="11906"/>
      <w:pgMar w:gutter="0" w:footer="720" w:header="720" w:left="1797" w:bottom="8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4D5" w:rsidR="004804D5">
      <w:r>
        <w:separator/>
      </w:r>
    </w:p>
  </w:endnote>
  <w:endnote w:id="0" w:type="continuationSeparator">
    <w:p w:rsidRDefault="004804D5" w:rsidR="00480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4D5" w:rsidR="004804D5">
      <w:r>
        <w:separator/>
      </w:r>
    </w:p>
  </w:footnote>
  <w:footnote w:id="0" w:type="continuationSeparator">
    <w:p w:rsidRDefault="004804D5" w:rsidR="00480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04D5" w:rsidR="004804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416D35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B72B90" w:rsidP="00B72B90" w:rsidR="00B72B90" w:rsidRPr="00B72B90">
    <w:pPr>
      <w:jc w:val="right"/>
      <w:rPr>
        <w:b/>
        <w:sz w:val="22"/>
        <w:szCs w:val="22"/>
      </w:rPr>
    </w:pPr>
    <w:r w:rsidRPr="00B72B90">
      <w:rPr>
        <w:b/>
        <w:sz w:val="22"/>
        <w:szCs w:val="22"/>
      </w:rPr>
      <w:t>Posl. br. 6-St.</w:t>
    </w:r>
    <w:r w:rsidR="000D7EE7">
      <w:rPr>
        <w:b/>
        <w:sz w:val="22"/>
        <w:szCs w:val="22"/>
      </w:rPr>
      <w:t>1</w:t>
    </w:r>
    <w:r w:rsidR="000D7DF2">
      <w:rPr>
        <w:b/>
        <w:sz w:val="22"/>
        <w:szCs w:val="22"/>
      </w:rPr>
      <w:t>96</w:t>
    </w:r>
    <w:r w:rsidRPr="00B72B90">
      <w:rPr>
        <w:b/>
        <w:sz w:val="22"/>
        <w:szCs w:val="22"/>
      </w:rPr>
      <w:t>/201</w:t>
    </w:r>
    <w:r w:rsidR="000D7EE7">
      <w:rPr>
        <w:b/>
        <w:sz w:val="22"/>
        <w:szCs w:val="22"/>
      </w:rPr>
      <w:t>9</w:t>
    </w:r>
    <w:r w:rsidRPr="00B72B90">
      <w:rPr>
        <w:b/>
        <w:sz w:val="22"/>
        <w:szCs w:val="22"/>
      </w:rPr>
      <w:t>-</w:t>
    </w:r>
    <w:r w:rsidR="008B4C8C">
      <w:rPr>
        <w:b/>
        <w:sz w:val="22"/>
        <w:szCs w:val="22"/>
      </w:rPr>
      <w:t>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675"/>
    <w:rsid w:val="00013F15"/>
    <w:rsid w:val="00031ED2"/>
    <w:rsid w:val="0003488D"/>
    <w:rsid w:val="000352BE"/>
    <w:rsid w:val="00042664"/>
    <w:rsid w:val="00042E3E"/>
    <w:rsid w:val="0004658A"/>
    <w:rsid w:val="00047FD0"/>
    <w:rsid w:val="00060D82"/>
    <w:rsid w:val="00064E57"/>
    <w:rsid w:val="000666A2"/>
    <w:rsid w:val="00090C09"/>
    <w:rsid w:val="00092574"/>
    <w:rsid w:val="000A475D"/>
    <w:rsid w:val="000A638A"/>
    <w:rsid w:val="000B1BD6"/>
    <w:rsid w:val="000B20CA"/>
    <w:rsid w:val="000B28EB"/>
    <w:rsid w:val="000B2F5E"/>
    <w:rsid w:val="000B3478"/>
    <w:rsid w:val="000C0655"/>
    <w:rsid w:val="000C1DF4"/>
    <w:rsid w:val="000D2ED1"/>
    <w:rsid w:val="000D7320"/>
    <w:rsid w:val="000D7DC0"/>
    <w:rsid w:val="000D7DF2"/>
    <w:rsid w:val="000D7EE7"/>
    <w:rsid w:val="000E23A5"/>
    <w:rsid w:val="000E2AA1"/>
    <w:rsid w:val="000E4054"/>
    <w:rsid w:val="000E566D"/>
    <w:rsid w:val="000F0296"/>
    <w:rsid w:val="000F6B46"/>
    <w:rsid w:val="00101390"/>
    <w:rsid w:val="00102112"/>
    <w:rsid w:val="00105FEC"/>
    <w:rsid w:val="0011016C"/>
    <w:rsid w:val="00110882"/>
    <w:rsid w:val="00112797"/>
    <w:rsid w:val="00113F0B"/>
    <w:rsid w:val="00117303"/>
    <w:rsid w:val="00120D6F"/>
    <w:rsid w:val="001270B3"/>
    <w:rsid w:val="001323EB"/>
    <w:rsid w:val="00134CB9"/>
    <w:rsid w:val="00140B67"/>
    <w:rsid w:val="001459BF"/>
    <w:rsid w:val="00145AD7"/>
    <w:rsid w:val="00147B94"/>
    <w:rsid w:val="00150063"/>
    <w:rsid w:val="00157CDF"/>
    <w:rsid w:val="00164917"/>
    <w:rsid w:val="00174C20"/>
    <w:rsid w:val="00181B70"/>
    <w:rsid w:val="00183D4C"/>
    <w:rsid w:val="00184586"/>
    <w:rsid w:val="00187FC8"/>
    <w:rsid w:val="00195959"/>
    <w:rsid w:val="00197CD4"/>
    <w:rsid w:val="001A384D"/>
    <w:rsid w:val="001A66AE"/>
    <w:rsid w:val="001A7E58"/>
    <w:rsid w:val="001B14F0"/>
    <w:rsid w:val="001B2379"/>
    <w:rsid w:val="001C4320"/>
    <w:rsid w:val="001C6AD2"/>
    <w:rsid w:val="001E2CCF"/>
    <w:rsid w:val="001E4085"/>
    <w:rsid w:val="001E4243"/>
    <w:rsid w:val="001E56A2"/>
    <w:rsid w:val="00202495"/>
    <w:rsid w:val="00204D83"/>
    <w:rsid w:val="0020747A"/>
    <w:rsid w:val="00210FA8"/>
    <w:rsid w:val="00211CBF"/>
    <w:rsid w:val="0021629A"/>
    <w:rsid w:val="002300FB"/>
    <w:rsid w:val="00230E1B"/>
    <w:rsid w:val="002372BA"/>
    <w:rsid w:val="00237D2C"/>
    <w:rsid w:val="00240E2F"/>
    <w:rsid w:val="00241FF9"/>
    <w:rsid w:val="00245DD3"/>
    <w:rsid w:val="00250DBD"/>
    <w:rsid w:val="00262CA4"/>
    <w:rsid w:val="00262EE5"/>
    <w:rsid w:val="002647E5"/>
    <w:rsid w:val="0026483B"/>
    <w:rsid w:val="00270B3A"/>
    <w:rsid w:val="0027256D"/>
    <w:rsid w:val="0027349C"/>
    <w:rsid w:val="00273C7B"/>
    <w:rsid w:val="002750E1"/>
    <w:rsid w:val="00275FEE"/>
    <w:rsid w:val="002835DA"/>
    <w:rsid w:val="00290D53"/>
    <w:rsid w:val="002933F7"/>
    <w:rsid w:val="00293786"/>
    <w:rsid w:val="002956FD"/>
    <w:rsid w:val="002958E6"/>
    <w:rsid w:val="00295E8F"/>
    <w:rsid w:val="002C123C"/>
    <w:rsid w:val="002D0ED9"/>
    <w:rsid w:val="002D107F"/>
    <w:rsid w:val="002D1CB0"/>
    <w:rsid w:val="002D3D5D"/>
    <w:rsid w:val="002D64AD"/>
    <w:rsid w:val="002D7434"/>
    <w:rsid w:val="002F0238"/>
    <w:rsid w:val="002F1CB9"/>
    <w:rsid w:val="00302356"/>
    <w:rsid w:val="00314F02"/>
    <w:rsid w:val="00320035"/>
    <w:rsid w:val="00323C9A"/>
    <w:rsid w:val="00331A8B"/>
    <w:rsid w:val="00331AD9"/>
    <w:rsid w:val="00331B8E"/>
    <w:rsid w:val="00334C10"/>
    <w:rsid w:val="003356EA"/>
    <w:rsid w:val="00344D14"/>
    <w:rsid w:val="003465DC"/>
    <w:rsid w:val="003475EE"/>
    <w:rsid w:val="003524A5"/>
    <w:rsid w:val="003524D7"/>
    <w:rsid w:val="00356ECD"/>
    <w:rsid w:val="00360727"/>
    <w:rsid w:val="00377E05"/>
    <w:rsid w:val="00393464"/>
    <w:rsid w:val="003A3DF3"/>
    <w:rsid w:val="003B6800"/>
    <w:rsid w:val="003C5298"/>
    <w:rsid w:val="003D28EC"/>
    <w:rsid w:val="003D2C1B"/>
    <w:rsid w:val="003D53BF"/>
    <w:rsid w:val="003E0BA6"/>
    <w:rsid w:val="003E0DE5"/>
    <w:rsid w:val="003E1812"/>
    <w:rsid w:val="003E35AF"/>
    <w:rsid w:val="003E7ACE"/>
    <w:rsid w:val="003F0E6F"/>
    <w:rsid w:val="003F2396"/>
    <w:rsid w:val="0041442C"/>
    <w:rsid w:val="00416D35"/>
    <w:rsid w:val="0041785B"/>
    <w:rsid w:val="004325A3"/>
    <w:rsid w:val="00433FEC"/>
    <w:rsid w:val="00437DC8"/>
    <w:rsid w:val="00445ABB"/>
    <w:rsid w:val="00445DCD"/>
    <w:rsid w:val="00456C3C"/>
    <w:rsid w:val="00470FF3"/>
    <w:rsid w:val="00472159"/>
    <w:rsid w:val="00473D39"/>
    <w:rsid w:val="00476CAF"/>
    <w:rsid w:val="004804D5"/>
    <w:rsid w:val="00482A64"/>
    <w:rsid w:val="00494D4A"/>
    <w:rsid w:val="004A7969"/>
    <w:rsid w:val="004B4C46"/>
    <w:rsid w:val="004B4F97"/>
    <w:rsid w:val="004C0353"/>
    <w:rsid w:val="004D1B5C"/>
    <w:rsid w:val="004D22F6"/>
    <w:rsid w:val="004E3417"/>
    <w:rsid w:val="004E5DA4"/>
    <w:rsid w:val="004F1913"/>
    <w:rsid w:val="00501B0C"/>
    <w:rsid w:val="00507029"/>
    <w:rsid w:val="00511908"/>
    <w:rsid w:val="005239CF"/>
    <w:rsid w:val="00542A31"/>
    <w:rsid w:val="00542C5E"/>
    <w:rsid w:val="005525BB"/>
    <w:rsid w:val="00552929"/>
    <w:rsid w:val="00564EEF"/>
    <w:rsid w:val="0056735F"/>
    <w:rsid w:val="0058030E"/>
    <w:rsid w:val="005849D1"/>
    <w:rsid w:val="005A0326"/>
    <w:rsid w:val="005A1697"/>
    <w:rsid w:val="005A23BF"/>
    <w:rsid w:val="005A3468"/>
    <w:rsid w:val="005B18B0"/>
    <w:rsid w:val="005B35E9"/>
    <w:rsid w:val="005B505B"/>
    <w:rsid w:val="005C0F07"/>
    <w:rsid w:val="005C13F7"/>
    <w:rsid w:val="005C5E11"/>
    <w:rsid w:val="005C7875"/>
    <w:rsid w:val="005D3D93"/>
    <w:rsid w:val="005E4387"/>
    <w:rsid w:val="005E64A2"/>
    <w:rsid w:val="005F23D6"/>
    <w:rsid w:val="006049E6"/>
    <w:rsid w:val="0061012E"/>
    <w:rsid w:val="00610327"/>
    <w:rsid w:val="00620418"/>
    <w:rsid w:val="00625A12"/>
    <w:rsid w:val="00627A5F"/>
    <w:rsid w:val="0063052A"/>
    <w:rsid w:val="0063094D"/>
    <w:rsid w:val="00630F98"/>
    <w:rsid w:val="00637661"/>
    <w:rsid w:val="006460D6"/>
    <w:rsid w:val="00647AED"/>
    <w:rsid w:val="00657C6D"/>
    <w:rsid w:val="006602DD"/>
    <w:rsid w:val="0066078D"/>
    <w:rsid w:val="00663687"/>
    <w:rsid w:val="00667A34"/>
    <w:rsid w:val="006702FD"/>
    <w:rsid w:val="00683670"/>
    <w:rsid w:val="00683AB3"/>
    <w:rsid w:val="00692DBA"/>
    <w:rsid w:val="00693E25"/>
    <w:rsid w:val="00697283"/>
    <w:rsid w:val="006A3FB9"/>
    <w:rsid w:val="006A4510"/>
    <w:rsid w:val="006B27C6"/>
    <w:rsid w:val="006B6037"/>
    <w:rsid w:val="006B7408"/>
    <w:rsid w:val="006B7C87"/>
    <w:rsid w:val="006C3DA8"/>
    <w:rsid w:val="006C4470"/>
    <w:rsid w:val="006E63CE"/>
    <w:rsid w:val="006F67D0"/>
    <w:rsid w:val="006F6B3B"/>
    <w:rsid w:val="00707A31"/>
    <w:rsid w:val="007109A8"/>
    <w:rsid w:val="00712D98"/>
    <w:rsid w:val="00714243"/>
    <w:rsid w:val="00721393"/>
    <w:rsid w:val="007248DB"/>
    <w:rsid w:val="00724AE5"/>
    <w:rsid w:val="0072608C"/>
    <w:rsid w:val="00731863"/>
    <w:rsid w:val="00736BD2"/>
    <w:rsid w:val="007372A4"/>
    <w:rsid w:val="00737B8C"/>
    <w:rsid w:val="00740C3F"/>
    <w:rsid w:val="00743E06"/>
    <w:rsid w:val="00753F04"/>
    <w:rsid w:val="00774B1C"/>
    <w:rsid w:val="00776BC1"/>
    <w:rsid w:val="007B008B"/>
    <w:rsid w:val="007B38D7"/>
    <w:rsid w:val="007B6140"/>
    <w:rsid w:val="00800CE1"/>
    <w:rsid w:val="00805583"/>
    <w:rsid w:val="00805F1C"/>
    <w:rsid w:val="008140C5"/>
    <w:rsid w:val="00815951"/>
    <w:rsid w:val="00822ED9"/>
    <w:rsid w:val="008441D4"/>
    <w:rsid w:val="00844C17"/>
    <w:rsid w:val="00845F89"/>
    <w:rsid w:val="0085788B"/>
    <w:rsid w:val="00857E35"/>
    <w:rsid w:val="00870904"/>
    <w:rsid w:val="00871BAD"/>
    <w:rsid w:val="00872314"/>
    <w:rsid w:val="008732D7"/>
    <w:rsid w:val="00873A32"/>
    <w:rsid w:val="0089426C"/>
    <w:rsid w:val="008971BF"/>
    <w:rsid w:val="00897B76"/>
    <w:rsid w:val="008A0AC2"/>
    <w:rsid w:val="008A0CD6"/>
    <w:rsid w:val="008B4C8C"/>
    <w:rsid w:val="008C68B8"/>
    <w:rsid w:val="008D24E4"/>
    <w:rsid w:val="008D2C73"/>
    <w:rsid w:val="008D77C4"/>
    <w:rsid w:val="008D7AAD"/>
    <w:rsid w:val="008E08B3"/>
    <w:rsid w:val="009154DF"/>
    <w:rsid w:val="009219E4"/>
    <w:rsid w:val="00931AE7"/>
    <w:rsid w:val="00935DA7"/>
    <w:rsid w:val="00944662"/>
    <w:rsid w:val="009446F9"/>
    <w:rsid w:val="009447B4"/>
    <w:rsid w:val="00946021"/>
    <w:rsid w:val="00946534"/>
    <w:rsid w:val="009535C1"/>
    <w:rsid w:val="009563DA"/>
    <w:rsid w:val="009569AB"/>
    <w:rsid w:val="00960197"/>
    <w:rsid w:val="009721C3"/>
    <w:rsid w:val="009734A5"/>
    <w:rsid w:val="00977FF0"/>
    <w:rsid w:val="00990CD1"/>
    <w:rsid w:val="00995543"/>
    <w:rsid w:val="0099712D"/>
    <w:rsid w:val="0099762E"/>
    <w:rsid w:val="009A2F41"/>
    <w:rsid w:val="009A3CD1"/>
    <w:rsid w:val="009A52B0"/>
    <w:rsid w:val="009A5CC2"/>
    <w:rsid w:val="009B7441"/>
    <w:rsid w:val="009C0995"/>
    <w:rsid w:val="009C178F"/>
    <w:rsid w:val="009C1FCF"/>
    <w:rsid w:val="009D0350"/>
    <w:rsid w:val="009E10B5"/>
    <w:rsid w:val="009E52AA"/>
    <w:rsid w:val="009E6FB3"/>
    <w:rsid w:val="00A03E21"/>
    <w:rsid w:val="00A05715"/>
    <w:rsid w:val="00A05F63"/>
    <w:rsid w:val="00A0608E"/>
    <w:rsid w:val="00A1195A"/>
    <w:rsid w:val="00A1479A"/>
    <w:rsid w:val="00A15B43"/>
    <w:rsid w:val="00A16845"/>
    <w:rsid w:val="00A20162"/>
    <w:rsid w:val="00A2285A"/>
    <w:rsid w:val="00A26705"/>
    <w:rsid w:val="00A27CB8"/>
    <w:rsid w:val="00A32B6C"/>
    <w:rsid w:val="00A33810"/>
    <w:rsid w:val="00A347E6"/>
    <w:rsid w:val="00A46060"/>
    <w:rsid w:val="00A47280"/>
    <w:rsid w:val="00A5591B"/>
    <w:rsid w:val="00A6231D"/>
    <w:rsid w:val="00A63514"/>
    <w:rsid w:val="00A63826"/>
    <w:rsid w:val="00A66E4D"/>
    <w:rsid w:val="00A73493"/>
    <w:rsid w:val="00A76FBE"/>
    <w:rsid w:val="00A86614"/>
    <w:rsid w:val="00A866A0"/>
    <w:rsid w:val="00A87722"/>
    <w:rsid w:val="00A87FC5"/>
    <w:rsid w:val="00A90255"/>
    <w:rsid w:val="00A96DAE"/>
    <w:rsid w:val="00A9709C"/>
    <w:rsid w:val="00AA2216"/>
    <w:rsid w:val="00AA311D"/>
    <w:rsid w:val="00AA47CD"/>
    <w:rsid w:val="00AA4A79"/>
    <w:rsid w:val="00AA6956"/>
    <w:rsid w:val="00AB33B0"/>
    <w:rsid w:val="00AB786E"/>
    <w:rsid w:val="00AC0A4E"/>
    <w:rsid w:val="00AC1A08"/>
    <w:rsid w:val="00AC2766"/>
    <w:rsid w:val="00AC2FB7"/>
    <w:rsid w:val="00AC4BE3"/>
    <w:rsid w:val="00AE1A79"/>
    <w:rsid w:val="00AE3B37"/>
    <w:rsid w:val="00AF50C8"/>
    <w:rsid w:val="00AF51CE"/>
    <w:rsid w:val="00B07ACD"/>
    <w:rsid w:val="00B07C65"/>
    <w:rsid w:val="00B07C72"/>
    <w:rsid w:val="00B21C48"/>
    <w:rsid w:val="00B24659"/>
    <w:rsid w:val="00B34C06"/>
    <w:rsid w:val="00B36C82"/>
    <w:rsid w:val="00B3737E"/>
    <w:rsid w:val="00B4219D"/>
    <w:rsid w:val="00B4286B"/>
    <w:rsid w:val="00B4349E"/>
    <w:rsid w:val="00B50A1E"/>
    <w:rsid w:val="00B51171"/>
    <w:rsid w:val="00B54828"/>
    <w:rsid w:val="00B70172"/>
    <w:rsid w:val="00B72B90"/>
    <w:rsid w:val="00B7431A"/>
    <w:rsid w:val="00B77DF0"/>
    <w:rsid w:val="00B90D8B"/>
    <w:rsid w:val="00BB3852"/>
    <w:rsid w:val="00BB67B9"/>
    <w:rsid w:val="00BC0303"/>
    <w:rsid w:val="00BD5A40"/>
    <w:rsid w:val="00BE44AB"/>
    <w:rsid w:val="00BF38B4"/>
    <w:rsid w:val="00BF5766"/>
    <w:rsid w:val="00C0413C"/>
    <w:rsid w:val="00C05D23"/>
    <w:rsid w:val="00C150DF"/>
    <w:rsid w:val="00C1564B"/>
    <w:rsid w:val="00C23A3C"/>
    <w:rsid w:val="00C260F9"/>
    <w:rsid w:val="00C32DBA"/>
    <w:rsid w:val="00C3316C"/>
    <w:rsid w:val="00C34124"/>
    <w:rsid w:val="00C41741"/>
    <w:rsid w:val="00C42FB0"/>
    <w:rsid w:val="00C452A3"/>
    <w:rsid w:val="00C476ED"/>
    <w:rsid w:val="00C478EB"/>
    <w:rsid w:val="00C52985"/>
    <w:rsid w:val="00C53463"/>
    <w:rsid w:val="00C539DE"/>
    <w:rsid w:val="00C61205"/>
    <w:rsid w:val="00C6282F"/>
    <w:rsid w:val="00C65708"/>
    <w:rsid w:val="00C721E0"/>
    <w:rsid w:val="00C736D2"/>
    <w:rsid w:val="00CA1FF0"/>
    <w:rsid w:val="00CC2759"/>
    <w:rsid w:val="00CC43D5"/>
    <w:rsid w:val="00CD266C"/>
    <w:rsid w:val="00CD43AC"/>
    <w:rsid w:val="00CD6015"/>
    <w:rsid w:val="00CD6434"/>
    <w:rsid w:val="00CD713B"/>
    <w:rsid w:val="00CD7839"/>
    <w:rsid w:val="00CE0767"/>
    <w:rsid w:val="00CE0E2F"/>
    <w:rsid w:val="00CE5494"/>
    <w:rsid w:val="00CE637D"/>
    <w:rsid w:val="00CE7A86"/>
    <w:rsid w:val="00CE7D9D"/>
    <w:rsid w:val="00CF5FC3"/>
    <w:rsid w:val="00CF7423"/>
    <w:rsid w:val="00CF7A30"/>
    <w:rsid w:val="00D00CA8"/>
    <w:rsid w:val="00D26414"/>
    <w:rsid w:val="00D265CC"/>
    <w:rsid w:val="00D312E6"/>
    <w:rsid w:val="00D3305F"/>
    <w:rsid w:val="00D334FE"/>
    <w:rsid w:val="00D341B5"/>
    <w:rsid w:val="00D448DF"/>
    <w:rsid w:val="00D45607"/>
    <w:rsid w:val="00D461D4"/>
    <w:rsid w:val="00D54E4E"/>
    <w:rsid w:val="00D55B12"/>
    <w:rsid w:val="00D72A78"/>
    <w:rsid w:val="00D76FF6"/>
    <w:rsid w:val="00D81A94"/>
    <w:rsid w:val="00D84020"/>
    <w:rsid w:val="00D85CC5"/>
    <w:rsid w:val="00D93682"/>
    <w:rsid w:val="00D939B4"/>
    <w:rsid w:val="00D943C8"/>
    <w:rsid w:val="00D95AA1"/>
    <w:rsid w:val="00DA5177"/>
    <w:rsid w:val="00DB3945"/>
    <w:rsid w:val="00DC3AAB"/>
    <w:rsid w:val="00DC564C"/>
    <w:rsid w:val="00DD45C6"/>
    <w:rsid w:val="00DD583D"/>
    <w:rsid w:val="00DE5101"/>
    <w:rsid w:val="00DE6C21"/>
    <w:rsid w:val="00DF0D0E"/>
    <w:rsid w:val="00E12CAB"/>
    <w:rsid w:val="00E17C68"/>
    <w:rsid w:val="00E20B0D"/>
    <w:rsid w:val="00E23FCE"/>
    <w:rsid w:val="00E27B39"/>
    <w:rsid w:val="00E313BD"/>
    <w:rsid w:val="00E35D17"/>
    <w:rsid w:val="00E36241"/>
    <w:rsid w:val="00E52231"/>
    <w:rsid w:val="00E52345"/>
    <w:rsid w:val="00E5427D"/>
    <w:rsid w:val="00E56924"/>
    <w:rsid w:val="00E7026A"/>
    <w:rsid w:val="00E757D5"/>
    <w:rsid w:val="00E76745"/>
    <w:rsid w:val="00E77EA5"/>
    <w:rsid w:val="00E857D2"/>
    <w:rsid w:val="00E86F78"/>
    <w:rsid w:val="00E91F84"/>
    <w:rsid w:val="00E95E3F"/>
    <w:rsid w:val="00E96001"/>
    <w:rsid w:val="00EA230D"/>
    <w:rsid w:val="00EA3204"/>
    <w:rsid w:val="00EA328E"/>
    <w:rsid w:val="00EA757A"/>
    <w:rsid w:val="00EB769E"/>
    <w:rsid w:val="00EB7ACE"/>
    <w:rsid w:val="00ED5A96"/>
    <w:rsid w:val="00EE6D71"/>
    <w:rsid w:val="00EF6C3B"/>
    <w:rsid w:val="00F00119"/>
    <w:rsid w:val="00F04726"/>
    <w:rsid w:val="00F16027"/>
    <w:rsid w:val="00F1646D"/>
    <w:rsid w:val="00F16825"/>
    <w:rsid w:val="00F20E98"/>
    <w:rsid w:val="00F23827"/>
    <w:rsid w:val="00F260B4"/>
    <w:rsid w:val="00F30118"/>
    <w:rsid w:val="00F44690"/>
    <w:rsid w:val="00F61895"/>
    <w:rsid w:val="00F61C4D"/>
    <w:rsid w:val="00F66A76"/>
    <w:rsid w:val="00F70AAC"/>
    <w:rsid w:val="00F7145C"/>
    <w:rsid w:val="00F76DB2"/>
    <w:rsid w:val="00F93585"/>
    <w:rsid w:val="00F97395"/>
    <w:rsid w:val="00FA421D"/>
    <w:rsid w:val="00FB0F91"/>
    <w:rsid w:val="00FB1227"/>
    <w:rsid w:val="00FB19C6"/>
    <w:rsid w:val="00FB56CE"/>
    <w:rsid w:val="00FC5D91"/>
    <w:rsid w:val="00FC6A82"/>
    <w:rsid w:val="00FC7C2E"/>
    <w:rsid w:val="00FD4D65"/>
    <w:rsid w:val="00FE1A10"/>
    <w:rsid w:val="00FE27CD"/>
    <w:rsid w:val="00FE3832"/>
    <w:rsid w:val="00FE484E"/>
    <w:rsid w:val="00FE7A19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customStyle="true" w:styleId="t-9-8" w:type="paragraph">
    <w:name w:val="t-9-8"/>
    <w:basedOn w:val="Normal"/>
    <w:uiPriority w:val="99"/>
    <w:rsid w:val="00DB3945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AA22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6D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D3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D3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D3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D3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customStyle="1" w:styleId="t-9-8" w:type="paragraph">
    <w:name w:val="t-9-8"/>
    <w:basedOn w:val="Normal"/>
    <w:uiPriority w:val="99"/>
    <w:rsid w:val="00DB3945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AA22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6D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D3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D3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D3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D3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St-196/2019</izvorni_sadrzaj>
    <derivirana_varijabla naziv="DomainObject.Predmet.OznakaBroj_1">St-196/2019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COMMERCE d.o.o. za trgovinu i turizam u stečaju</izvorni_sadrzaj>
    <derivirana_varijabla naziv="DomainObject.Predmet.ProtustrankaFormated_1">  MARE COMMERCE d.o.o. za trgovinu i turizam u stečaju</derivirana_varijabla>
  </DomainObject.Predmet.ProtustrankaFormated>
  <DomainObject.Predmet.ProtustrankaFormatedOIB>
    <izvorni_sadrzaj>  MARE COMMERCE d.o.o. za trgovinu i turizam u stečaju, OIB 72287587802</izvorni_sadrzaj>
    <derivirana_varijabla naziv="DomainObject.Predmet.ProtustrankaFormatedOIB_1">  MARE COMMERCE d.o.o. za trgovinu i turizam u stečaju, OIB 72287587802</derivirana_varijabla>
  </DomainObject.Predmet.ProtustrankaFormatedOIB>
  <DomainObject.Predmet.ProtustrankaFormatedWithAdress>
    <izvorni_sadrzaj> MARE COMMERCE d.o.o. za trgovinu i turizam u stečaju, Doverska 20, 21000 Split</izvorni_sadrzaj>
    <derivirana_varijabla naziv="DomainObject.Predmet.ProtustrankaFormatedWithAdress_1"> MARE COMMERCE d.o.o. za trgovinu i turizam u stečaju, Doverska 20, 21000 Split</derivirana_varijabla>
  </DomainObject.Predmet.ProtustrankaFormatedWithAdress>
  <DomainObject.Predmet.ProtustrankaFormatedWithAdressOIB>
    <izvorni_sadrzaj> MARE COMMERCE d.o.o. za trgovinu i turizam u stečaju, OIB 72287587802, Doverska 20, 21000 Split</izvorni_sadrzaj>
    <derivirana_varijabla naziv="DomainObject.Predmet.ProtustrankaFormatedWithAdressOIB_1"> MARE COMMERCE d.o.o. za trgovinu i turizam u stečaju, OIB 72287587802, Doverska 20, 21000 Split</derivirana_varijabla>
  </DomainObject.Predmet.ProtustrankaFormatedWithAdressOIB>
  <DomainObject.Predmet.ProtustrankaWithAdress>
    <izvorni_sadrzaj>MARE COMMERCE d.o.o. za trgovinu i turizam u stečaju Doverska 20, 21000 Split</izvorni_sadrzaj>
    <derivirana_varijabla naziv="DomainObject.Predmet.ProtustrankaWithAdress_1">MARE COMMERCE d.o.o. za trgovinu i turizam u stečaju Doverska 20, 21000 Split</derivirana_varijabla>
  </DomainObject.Predmet.ProtustrankaWithAdress>
  <DomainObject.Predmet.ProtustrankaWithAdressOIB>
    <izvorni_sadrzaj>MARE COMMERCE d.o.o. za trgovinu i turizam u stečaju, OIB 72287587802, Doverska 20, 21000 Split</izvorni_sadrzaj>
    <derivirana_varijabla naziv="DomainObject.Predmet.ProtustrankaWithAdressOIB_1">MARE COMMERCE d.o.o. za trgovinu i turizam u stečaju, OIB 72287587802, Doverska 20, 21000 Split</derivirana_varijabla>
  </DomainObject.Predmet.ProtustrankaWithAdressOIB>
  <DomainObject.Predmet.ProtustrankaNazivFormated>
    <izvorni_sadrzaj>MARE COMMERCE d.o.o. za trgovinu i turizam u stečaju</izvorni_sadrzaj>
    <derivirana_varijabla naziv="DomainObject.Predmet.ProtustrankaNazivFormated_1">MARE COMMERCE d.o.o. za trgovinu i turizam u stečaju</derivirana_varijabla>
  </DomainObject.Predmet.ProtustrankaNazivFormated>
  <DomainObject.Predmet.ProtustrankaNazivFormatedOIB>
    <izvorni_sadrzaj>MARE COMMERCE d.o.o. za trgovinu i turizam u stečaju, OIB 72287587802</izvorni_sadrzaj>
    <derivirana_varijabla naziv="DomainObject.Predmet.ProtustrankaNazivFormatedOIB_1">MARE COMMERCE d.o.o. za trgovinu i turizam u stečaju, OIB 72287587802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financija; FINANCIJSKA AGENCIJA, RC SPLIT</izvorni_sadrzaj>
    <derivirana_varijabla naziv="DomainObject.Predmet.StrankaFormated_1">  RH, Ministarstvo financija; FINANCIJSKA AGENCIJA, RC SPLIT</derivirana_varijabla>
  </DomainObject.Predmet.StrankaFormated>
  <DomainObject.Predmet.StrankaFormatedOIB>
    <izvorni_sadrzaj>  RH, Ministarstvo financija, OIB 18683136487; FINANCIJSKA AGENCIJA, RC SPLIT, OIB 85821130368</izvorni_sadrzaj>
    <derivirana_varijabla naziv="DomainObject.Predmet.StrankaFormatedOIB_1">  RH, Ministarstvo financija, OIB 18683136487; FINANCIJSKA AGENCIJA, RC SPLIT, OIB 85821130368</derivirana_varijabla>
  </DomainObject.Predmet.StrankaFormatedOIB>
  <DomainObject.Predmet.StrankaFormatedWithAdress>
    <izvorni_sadrzaj> RH, Ministarstvo financija; FINANCIJSKA AGENCIJA, RC SPLIT, Mažuranićevo šetalište 24 b, 21000 Split</izvorni_sadrzaj>
    <derivirana_varijabla naziv="DomainObject.Predmet.StrankaFormatedWithAdress_1"> RH, Ministarstvo financija; FINANCIJSKA AGENCIJA, RC SPLIT, Mažuranićevo šetalište 24 b, 21000 Split</derivirana_varijabla>
  </DomainObject.Predmet.StrankaFormatedWithAdress>
  <DomainObject.Predmet.StrankaFormatedWithAdressOIB>
    <izvorni_sadrzaj> RH, Ministarstvo financija, OIB 18683136487; FINANCIJSKA AGENCIJA, RC SPLIT, OIB 85821130368, Mažuranićevo šetalište 24 b, 21000 Split</izvorni_sadrzaj>
    <derivirana_varijabla naziv="DomainObject.Predmet.StrankaFormatedWithAdressOIB_1"> RH, Ministarstvo financija, OIB 18683136487; FINANCIJSKA AGENCIJA, RC SPLIT, OIB 85821130368, Mažuranićevo šetalište 24 b, 21000 Split</derivirana_varijabla>
  </DomainObject.Predmet.StrankaFormatedWithAdressOIB>
  <DomainObject.Predmet.StrankaWithAdress>
    <izvorni_sadrzaj>RH, Ministarstvo financija ,FINANCIJSKA AGENCIJA, RC SPLIT Mažuranićevo šetalište 24 b,21000 Split</izvorni_sadrzaj>
    <derivirana_varijabla naziv="DomainObject.Predmet.StrankaWithAdress_1">RH, Ministarstvo financija ,FINANCIJSKA AGENCIJA, RC SPLIT Mažuranićevo šetalište 24 b,21000 Split</derivirana_varijabla>
  </DomainObject.Predmet.StrankaWithAdress>
  <DomainObject.Predmet.StrankaWithAdressOIB>
    <izvorni_sadrzaj>RH, Ministarstvo financija, OIB 18683136487,FINANCIJSKA AGENCIJA, RC SPLIT, OIB 85821130368, Mažuranićevo šetalište 24 b,21000 Split</izvorni_sadrzaj>
    <derivirana_varijabla naziv="DomainObject.Predmet.StrankaWithAdressOIB_1">RH, Ministarstvo financija, OIB 18683136487,FINANCIJSKA AGENCIJA, RC SPLIT, OIB 85821130368, Mažuranićevo šetalište 24 b,21000 Split</derivirana_varijabla>
  </DomainObject.Predmet.StrankaWithAdressOIB>
  <DomainObject.Predmet.StrankaNazivFormated>
    <izvorni_sadrzaj>RH, Ministarstvo financija,FINANCIJSKA AGENCIJA, RC SPLIT</izvorni_sadrzaj>
    <derivirana_varijabla naziv="DomainObject.Predmet.StrankaNazivFormated_1">RH, Ministarstvo financija,FINANCIJSKA AGENCIJA, RC SPLIT</derivirana_varijabla>
  </DomainObject.Predmet.StrankaNazivFormated>
  <DomainObject.Predmet.StrankaNazivFormatedOIB>
    <izvorni_sadrzaj>RH, Ministarstvo financija, OIB 18683136487,FINANCIJSKA AGENCIJA, RC SPLIT, OIB 85821130368</izvorni_sadrzaj>
    <derivirana_varijabla naziv="DomainObject.Predmet.StrankaNazivFormatedOIB_1">RH, Ministarstvo financija, OIB 18683136487,FINANCIJSKA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2027581.17</izvorni_sadrzaj>
    <derivirana_varijabla naziv="DomainObject.Predmet.TrenutnaVrijednost_1">2027581.17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RH, Ministarstvo financija</item>
      <item>FINANCIJSKA AGENCIJA, RC SPLIT</item>
    </izvorni_sadrzaj>
    <derivirana_varijabla naziv="DomainObject.Predmet.StrankaListFormated_1">
      <item>RH, Ministarstvo financija</item>
      <item>FINANCIJSKA AGENCIJA, RC SPLIT</item>
    </derivirana_varijabla>
  </DomainObject.Predmet.StrankaListFormated>
  <DomainObject.Predmet.StrankaListFormatedOIB>
    <izvorni_sadrzaj>
      <item>RH, Ministarstvo financija, OIB 18683136487</item>
      <item>FINANCIJSKA AGENCIJA, RC SPLIT, OIB 85821130368</item>
    </izvorni_sadrzaj>
    <derivirana_varijabla naziv="DomainObject.Predmet.StrankaListFormatedOIB_1">
      <item>RH, Ministarstvo financija, OIB 18683136487</item>
      <item>FINANCIJSKA AGENCIJA, RC SPLIT, OIB 85821130368</item>
    </derivirana_varijabla>
  </DomainObject.Predmet.StrankaListFormatedOIB>
  <DomainObject.Predmet.StrankaListFormatedWithAdress>
    <izvorni_sadrzaj>
      <item>RH, Ministarstvo financija</item>
      <item>FINANCIJSKA AGENCIJA, RC SPLIT, Mažuranićevo šetalište 24 b, 21000 Split</item>
    </izvorni_sadrzaj>
    <derivirana_varijabla naziv="DomainObject.Predmet.StrankaListFormatedWithAdress_1">
      <item>RH, Ministarstvo financija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RH, Ministarstvo financija, OIB 18683136487</item>
      <item>FINANCIJSKA AGENCIJA, RC SPLIT, OIB 85821130368, Mažuranićevo šetalište 24 b, 21000 Split</item>
    </izvorni_sadrzaj>
    <derivirana_varijabla naziv="DomainObject.Predmet.StrankaListFormatedWithAdressOIB_1">
      <item>RH, Ministarstvo financija, OIB 18683136487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RH, Ministarstvo financija</item>
      <item>FINANCIJSKA AGENCIJA, RC SPLIT</item>
    </izvorni_sadrzaj>
    <derivirana_varijabla naziv="DomainObject.Predmet.StrankaListNazivFormated_1">
      <item>RH, Ministarstvo financija</item>
      <item>FINANCIJSKA AGENCIJA, RC SPLIT</item>
    </derivirana_varijabla>
  </DomainObject.Predmet.StrankaListNazivFormated>
  <DomainObject.Predmet.StrankaListNazivFormatedOIB>
    <izvorni_sadrzaj>
      <item>RH, Ministarstvo financija, OIB 18683136487</item>
      <item>FINANCIJSKA AGENCIJA, RC SPLIT, OIB 85821130368</item>
    </izvorni_sadrzaj>
    <derivirana_varijabla naziv="DomainObject.Predmet.StrankaListNazivFormatedOIB_1">
      <item>RH, Ministarstvo financija, OIB 18683136487</item>
      <item>FINANCIJSKA AGENCIJA, RC SPLIT, OIB 85821130368</item>
    </derivirana_varijabla>
  </DomainObject.Predmet.StrankaListNazivFormatedOIB>
  <DomainObject.Predmet.ProtuStrankaListFormated>
    <izvorni_sadrzaj>
      <item>MARE COMMERCE d.o.o. za trgovinu i turizam u stečaju</item>
    </izvorni_sadrzaj>
    <derivirana_varijabla naziv="DomainObject.Predmet.ProtuStrankaListFormated_1">
      <item>MARE COMMERCE d.o.o. za trgovinu i turizam u stečaju</item>
    </derivirana_varijabla>
  </DomainObject.Predmet.ProtuStrankaListFormated>
  <DomainObject.Predmet.ProtuStrankaListFormatedOIB>
    <izvorni_sadrzaj>
      <item>MARE COMMERCE d.o.o. za trgovinu i turizam u stečaju, OIB 72287587802</item>
    </izvorni_sadrzaj>
    <derivirana_varijabla naziv="DomainObject.Predmet.ProtuStrankaListFormatedOIB_1">
      <item>MARE COMMERCE d.o.o. za trgovinu i turizam u stečaju, OIB 72287587802</item>
    </derivirana_varijabla>
  </DomainObject.Predmet.ProtuStrankaListFormatedOIB>
  <DomainObject.Predmet.ProtuStrankaListFormatedWithAdress>
    <izvorni_sadrzaj>
      <item>MARE COMMERCE d.o.o. za trgovinu i turizam u stečaju, Doverska 20, 21000 Split</item>
    </izvorni_sadrzaj>
    <derivirana_varijabla naziv="DomainObject.Predmet.ProtuStrankaListFormatedWithAdress_1">
      <item>MARE COMMERCE d.o.o. za trgovinu i turizam u stečaju, Doverska 20, 21000 Split</item>
    </derivirana_varijabla>
  </DomainObject.Predmet.ProtuStrankaListFormatedWithAdress>
  <DomainObject.Predmet.ProtuStrankaListFormatedWithAdressOIB>
    <izvorni_sadrzaj>
      <item>MARE COMMERCE d.o.o. za trgovinu i turizam u stečaju, OIB 72287587802, Doverska 20, 21000 Split</item>
    </izvorni_sadrzaj>
    <derivirana_varijabla naziv="DomainObject.Predmet.ProtuStrankaListFormatedWithAdressOIB_1">
      <item>MARE COMMERCE d.o.o. za trgovinu i turizam u stečaju, OIB 72287587802, Doverska 20, 21000 Split</item>
    </derivirana_varijabla>
  </DomainObject.Predmet.ProtuStrankaListFormatedWithAdressOIB>
  <DomainObject.Predmet.ProtuStrankaListNazivFormated>
    <izvorni_sadrzaj>
      <item>MARE COMMERCE d.o.o. za trgovinu i turizam u stečaju</item>
    </izvorni_sadrzaj>
    <derivirana_varijabla naziv="DomainObject.Predmet.ProtuStrankaListNazivFormated_1">
      <item>MARE COMMERCE d.o.o. za trgovinu i turizam u stečaju</item>
    </derivirana_varijabla>
  </DomainObject.Predmet.ProtuStrankaListNazivFormated>
  <DomainObject.Predmet.ProtuStrankaListNazivFormatedOIB>
    <izvorni_sadrzaj>
      <item>MARE COMMERCE d.o.o. za trgovinu i turizam u stečaju, OIB 72287587802</item>
    </izvorni_sadrzaj>
    <derivirana_varijabla naziv="DomainObject.Predmet.ProtuStrankaListNazivFormatedOIB_1">
      <item>MARE COMMERCE d.o.o. za trgovinu i turizam u stečaju, OIB 72287587802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MARE COMMERCE d.o.o. za trgovinu i turizam u stečaju</izvorni_sadrzaj>
    <derivirana_varijabla naziv="DomainObject.Predmet.ProtustrankaIDrugi_1">MARE COMMERCE d.o.o. za trgovinu i turizam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MARE COMMERCE d.o.o. za trgovinu i turizam u stečaju, OIB 72287587802, Doverska 20, 21000 Split</izvorni_sadrzaj>
    <derivirana_varijabla naziv="DomainObject.Predmet.ProtustrankaIDrugiAdressOIB_1">MARE COMMERCE d.o.o. za trgovinu i turizam u stečaju, OIB 72287587802, Doverska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 COMMERCE d.o.o. za trgovinu i turizam u stečaju</item>
      <item>RH, Ministarstvo financija</item>
      <item>ŽUPANIJSKO DRŽAVNO ODVJETNIŠTVO U SPLITU</item>
      <item>FINANCIJSKA AGENCIJA, RC SPLIT</item>
    </izvorni_sadrzaj>
    <derivirana_varijabla naziv="DomainObject.Predmet.SudioniciListNaziv_1">
      <item>MARE COMMERCE d.o.o. za trgovinu i turizam u stečaju</item>
      <item>RH, Ministarstvo financija</item>
      <item>ŽUPANIJSKO DRŽAVNO ODVJETNIŠTVO U SPLITU</item>
      <item>FINANCIJSKA AGENCIJA, RC SPLIT</item>
    </derivirana_varijabla>
  </DomainObject.Predmet.SudioniciListNaziv>
  <DomainObject.Predmet.SudioniciListAdressOIB>
    <izvorni_sadrzaj>
      <item>MARE COMMERCE d.o.o. za trgovinu i turizam u stečaju, OIB 72287587802, Doverska 20,21000 Split</item>
      <item>RH, Ministarstvo financija, OIB 18683136487</item>
      <item>ŽUPANIJSKO DRŽAVNO ODVJETNIŠTVO U SPLITU</item>
      <item>FINANCIJSKA AGENCIJA, RC SPLIT, OIB 85821130368, Mažuranićevo šetalište 24 b,21000 Split</item>
    </izvorni_sadrzaj>
    <derivirana_varijabla naziv="DomainObject.Predmet.SudioniciListAdressOIB_1">
      <item>MARE COMMERCE d.o.o. za trgovinu i turizam u stečaju, OIB 72287587802, Doverska 20,21000 Split</item>
      <item>RH, Ministarstvo financija, OIB 18683136487</item>
      <item>ŽUPANIJSKO DRŽAVNO ODVJETNIŠTVO U SPLITU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72287587802</item>
      <item>, OIB 18683136487</item>
      <item>, OIB null</item>
      <item>, OIB 85821130368</item>
    </izvorni_sadrzaj>
    <derivirana_varijabla naziv="DomainObject.Predmet.SudioniciListNazivOIB_1">
      <item>, OIB 72287587802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St-196/2019-49</izvorni_sadrzaj>
    <derivirana_varijabla naziv="DomainObject.PredzadnjaOdlukaIzPredmeta.Oznaka_1">St-196/2019-49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3DB133-88ED-4D14-A242-8086D1E940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668</properties:Words>
  <properties:Characters>3700</properties:Characters>
  <properties:Lines>93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2019-01-31T13:30:00Z</dcterms:created>
  <dc:creator>Srđan Gavranić</dc:creator>
  <cp:lastModifiedBy>Paško Bačić</cp:lastModifiedBy>
  <cp:lastPrinted>2019-02-26T12:09:00Z</cp:lastPrinted>
  <dcterms:modified xmlns:xsi="http://www.w3.org/2001/XMLSchema-instance" xsi:type="dcterms:W3CDTF">2019-02-26T12:09:00Z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(10,00 rješenje - obustava i zaključenje po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