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5d1e" w14:paraId="9a45d1e" w:rsidRDefault="00E51292" w:rsidP="00E51292" w:rsidR="00E51292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6AAE" w:rsidR="00E51292" w:rsidRPr="00A245CA">
        <w:tc>
          <w:tcPr>
            <w:tcW w:type="dxa" w:w="3060"/>
          </w:tcPr>
          <w:p w:rsidRDefault="00E51292" w:rsidP="00FA6AAE" w:rsidR="00E51292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E51292" w:rsidP="00FA6AAE" w:rsidR="00E51292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E51292" w:rsidP="00FA6AAE" w:rsidR="00E51292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4740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KMETIĆ d.o.o., Velika Gorica, Nikole Šopa</w:t>
      </w:r>
      <w:r w:rsidR="00D54333">
        <w:rPr>
          <w:rFonts w:cs="Times New Roman" w:eastAsia="Times New Roman"/>
          <w:szCs w:val="24"/>
          <w:lang w:eastAsia="hr-HR"/>
        </w:rPr>
        <w:t xml:space="preserve"> 19A</w:t>
      </w:r>
      <w:r>
        <w:rPr>
          <w:rFonts w:cs="Times New Roman" w:eastAsia="Times New Roman"/>
          <w:szCs w:val="24"/>
          <w:lang w:eastAsia="hr-HR"/>
        </w:rPr>
        <w:t>, MBS: 080756746,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52838007543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E51292" w:rsidP="00E51292" w:rsidR="00E5129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KMETIĆ d.o.o., Velika Gorica, Nikole Šopa</w:t>
      </w:r>
      <w:r w:rsidR="00D54333">
        <w:rPr>
          <w:rFonts w:cs="Times New Roman" w:eastAsia="Times New Roman"/>
          <w:szCs w:val="24"/>
          <w:lang w:eastAsia="hr-HR"/>
        </w:rPr>
        <w:t xml:space="preserve"> 19A</w:t>
      </w:r>
      <w:r>
        <w:rPr>
          <w:rFonts w:cs="Times New Roman" w:eastAsia="Times New Roman"/>
          <w:szCs w:val="24"/>
          <w:lang w:eastAsia="hr-HR"/>
        </w:rPr>
        <w:t>, MBS: 080756746,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 xml:space="preserve">52838007543 </w:t>
      </w:r>
      <w:r w:rsidRPr="00A245CA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E51292" w:rsidP="00E51292" w:rsidR="00E5129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KMETIĆ d.o.o., Velika Gorica, Nikole Šopa</w:t>
      </w:r>
      <w:r w:rsidR="00D54333">
        <w:rPr>
          <w:rFonts w:cs="Times New Roman" w:eastAsia="Times New Roman"/>
          <w:szCs w:val="24"/>
          <w:lang w:eastAsia="hr-HR"/>
        </w:rPr>
        <w:t xml:space="preserve"> 19A</w:t>
      </w:r>
      <w:r>
        <w:rPr>
          <w:rFonts w:cs="Times New Roman" w:eastAsia="Times New Roman"/>
          <w:szCs w:val="24"/>
          <w:lang w:eastAsia="hr-HR"/>
        </w:rPr>
        <w:t>, MBS: 080756746,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52838007543.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E51292" w:rsidP="00E51292" w:rsidR="00E5129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E51292" w:rsidP="00E51292" w:rsidR="00E5129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E51292" w:rsidP="00E51292" w:rsidR="00E5129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E51292" w:rsidP="00E51292" w:rsidR="00E51292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E51292" w:rsidP="00E51292" w:rsidR="00E5129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681026">
        <w:rPr>
          <w:rFonts w:cs="Times New Roman" w:eastAsia="Times New Roman"/>
          <w:szCs w:val="24"/>
          <w:lang w:eastAsia="hr-HR"/>
        </w:rPr>
        <w:t>e-oglasna ploča - 15 dana</w:t>
      </w:r>
    </w:p>
    <w:p w:rsidRDefault="00E51292" w:rsidP="00E51292" w:rsidR="00E51292"/>
    <w:p w:rsidRDefault="00E51292" w:rsidP="00E51292" w:rsidR="00E51292"/>
    <w:p w:rsidRDefault="00E51292" w:rsidP="00E51292" w:rsidR="00E51292"/>
    <w:p w:rsidRDefault="00E51292" w:rsidP="00E51292" w:rsidR="00E51292"/>
    <w:p w:rsidRDefault="00E51292" w:rsidP="00E51292" w:rsidR="00E51292"/>
    <w:p w:rsidRDefault="00E51292" w:rsidP="00E51292" w:rsidR="00E51292"/>
    <w:p w:rsidRDefault="00E51292" w:rsidP="00E51292" w:rsidR="00E51292"/>
    <w:p w:rsidRDefault="00A44998" w:rsidR="00A44998"/>
    <w:sectPr w:rsidSect="00D231BF" w:rsidR="00A44998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3CA" w:rsidR="00000000">
      <w:r>
        <w:separator/>
      </w:r>
    </w:p>
  </w:endnote>
  <w:endnote w:id="0" w:type="continuationSeparator">
    <w:p w:rsidRDefault="006B23C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3CA" w:rsidR="00000000">
      <w:r>
        <w:separator/>
      </w:r>
    </w:p>
  </w:footnote>
  <w:footnote w:id="0" w:type="continuationSeparator">
    <w:p w:rsidRDefault="006B23C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33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23C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33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3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23CA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292"/>
    <w:rsid w:val="006B23CA"/>
    <w:rsid w:val="00A44998"/>
    <w:rsid w:val="00D54333"/>
    <w:rsid w:val="00E5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129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51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51292"/>
  </w:style>
  <w:style w:styleId="Brojstranice" w:type="character">
    <w:name w:val="page number"/>
    <w:basedOn w:val="Zadanifontodlomka"/>
    <w:rsid w:val="00E51292"/>
  </w:style>
  <w:style w:styleId="Tekstbalonia" w:type="paragraph">
    <w:name w:val="Balloon Text"/>
    <w:basedOn w:val="Normal"/>
    <w:link w:val="TekstbaloniaChar"/>
    <w:uiPriority w:val="99"/>
    <w:semiHidden/>
    <w:unhideWhenUsed/>
    <w:rsid w:val="00E512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2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3C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23C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23C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23C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129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51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51292"/>
  </w:style>
  <w:style w:styleId="Brojstranice" w:type="character">
    <w:name w:val="page number"/>
    <w:basedOn w:val="Zadanifontodlomka"/>
    <w:rsid w:val="00E51292"/>
  </w:style>
  <w:style w:styleId="Tekstbalonia" w:type="paragraph">
    <w:name w:val="Balloon Text"/>
    <w:basedOn w:val="Normal"/>
    <w:link w:val="TekstbaloniaChar"/>
    <w:uiPriority w:val="99"/>
    <w:semiHidden/>
    <w:unhideWhenUsed/>
    <w:rsid w:val="00E512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2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3C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23C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23C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23C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4740</izvorni_sadrzaj>
    <derivirana_varijabla naziv="DomainObject.Predmet.Broj_1">4740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St-4740/2015</izvorni_sadrzaj>
    <derivirana_varijabla naziv="DomainObject.Predmet.OznakaBroj_1">St-4740/2015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KMETIĆ d.o.o.</izvorni_sadrzaj>
    <derivirana_varijabla naziv="DomainObject.Predmet.ProtustrankaFormated_1">  KMETIĆ d.o.o.</derivirana_varijabla>
  </DomainObject.Predmet.ProtustrankaFormated>
  <DomainObject.Predmet.ProtustrankaFormatedOIB>
    <izvorni_sadrzaj>  KMETIĆ d.o.o., OIB 52838007543</izvorni_sadrzaj>
    <derivirana_varijabla naziv="DomainObject.Predmet.ProtustrankaFormatedOIB_1">  KMETIĆ d.o.o., OIB 52838007543</derivirana_varijabla>
  </DomainObject.Predmet.ProtustrankaFormatedOIB>
  <DomainObject.Predmet.ProtustrankaFormatedWithAdress>
    <izvorni_sadrzaj> KMETIĆ d.o.o., Nikole Šopa 19 A, 10410 Velika Gorica</izvorni_sadrzaj>
    <derivirana_varijabla naziv="DomainObject.Predmet.ProtustrankaFormatedWithAdress_1"> KMETIĆ d.o.o., Nikole Šopa 19 A, 10410 Velika Gorica</derivirana_varijabla>
  </DomainObject.Predmet.ProtustrankaFormatedWithAdress>
  <DomainObject.Predmet.ProtustrankaFormatedWithAdressOIB>
    <izvorni_sadrzaj> KMETIĆ d.o.o., OIB 52838007543, Nikole Šopa 19 A, 10410 Velika Gorica</izvorni_sadrzaj>
    <derivirana_varijabla naziv="DomainObject.Predmet.ProtustrankaFormatedWithAdressOIB_1"> KMETIĆ d.o.o., OIB 52838007543, Nikole Šopa 19 A, 10410 Velika Gorica</derivirana_varijabla>
  </DomainObject.Predmet.ProtustrankaFormatedWithAdressOIB>
  <DomainObject.Predmet.ProtustrankaWithAdress>
    <izvorni_sadrzaj>KMETIĆ d.o.o. Nikole Šopa 19 A, 10410 Velika Gorica</izvorni_sadrzaj>
    <derivirana_varijabla naziv="DomainObject.Predmet.ProtustrankaWithAdress_1">KMETIĆ d.o.o. Nikole Šopa 19 A, 10410 Velika Gorica</derivirana_varijabla>
  </DomainObject.Predmet.ProtustrankaWithAdress>
  <DomainObject.Predmet.ProtustrankaWithAdressOIB>
    <izvorni_sadrzaj>KMETIĆ d.o.o., OIB 52838007543, Nikole Šopa 19 A, 10410 Velika Gorica</izvorni_sadrzaj>
    <derivirana_varijabla naziv="DomainObject.Predmet.ProtustrankaWithAdressOIB_1">KMETIĆ d.o.o., OIB 52838007543, Nikole Šopa 19 A, 10410 Velika Gorica</derivirana_varijabla>
  </DomainObject.Predmet.ProtustrankaWithAdressOIB>
  <DomainObject.Predmet.ProtustrankaNazivFormated>
    <izvorni_sadrzaj>KMETIĆ d.o.o.</izvorni_sadrzaj>
    <derivirana_varijabla naziv="DomainObject.Predmet.ProtustrankaNazivFormated_1">KMETIĆ d.o.o.</derivirana_varijabla>
  </DomainObject.Predmet.ProtustrankaNazivFormated>
  <DomainObject.Predmet.ProtustrankaNazivFormatedOIB>
    <izvorni_sadrzaj>KMETIĆ d.o.o., OIB 52838007543</izvorni_sadrzaj>
    <derivirana_varijabla naziv="DomainObject.Predmet.ProtustrankaNazivFormatedOIB_1">KMETIĆ d.o.o., OIB 52838007543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KMETIĆ d.o.o.</item>
    </izvorni_sadrzaj>
    <derivirana_varijabla naziv="DomainObject.Predmet.ProtuStrankaListFormated_1">
      <item>KMETIĆ d.o.o.</item>
    </derivirana_varijabla>
  </DomainObject.Predmet.ProtuStrankaListFormated>
  <DomainObject.Predmet.ProtuStrankaListFormatedOIB>
    <izvorni_sadrzaj>
      <item>KMETIĆ d.o.o., OIB 52838007543</item>
    </izvorni_sadrzaj>
    <derivirana_varijabla naziv="DomainObject.Predmet.ProtuStrankaListFormatedOIB_1">
      <item>KMETIĆ d.o.o., OIB 52838007543</item>
    </derivirana_varijabla>
  </DomainObject.Predmet.ProtuStrankaListFormatedOIB>
  <DomainObject.Predmet.ProtuStrankaListFormatedWithAdress>
    <izvorni_sadrzaj>
      <item>KMETIĆ d.o.o., Nikole Šopa 19 A, 10410 Velika Gorica</item>
    </izvorni_sadrzaj>
    <derivirana_varijabla naziv="DomainObject.Predmet.ProtuStrankaListFormatedWithAdress_1">
      <item>KMETIĆ d.o.o., Nikole Šopa 19 A, 10410 Velika Gorica</item>
    </derivirana_varijabla>
  </DomainObject.Predmet.ProtuStrankaListFormatedWithAdress>
  <DomainObject.Predmet.ProtuStrankaListFormatedWithAdressOIB>
    <izvorni_sadrzaj>
      <item>KMETIĆ d.o.o., OIB 52838007543, Nikole Šopa 19 A, 10410 Velika Gorica</item>
    </izvorni_sadrzaj>
    <derivirana_varijabla naziv="DomainObject.Predmet.ProtuStrankaListFormatedWithAdressOIB_1">
      <item>KMETIĆ d.o.o., OIB 52838007543, Nikole Šopa 19 A, 10410 Velika Gorica</item>
    </derivirana_varijabla>
  </DomainObject.Predmet.ProtuStrankaListFormatedWithAdressOIB>
  <DomainObject.Predmet.ProtuStrankaListNazivFormated>
    <izvorni_sadrzaj>
      <item>KMETIĆ d.o.o.</item>
    </izvorni_sadrzaj>
    <derivirana_varijabla naziv="DomainObject.Predmet.ProtuStrankaListNazivFormated_1">
      <item>KMETIĆ d.o.o.</item>
    </derivirana_varijabla>
  </DomainObject.Predmet.ProtuStrankaListNazivFormated>
  <DomainObject.Predmet.ProtuStrankaListNazivFormatedOIB>
    <izvorni_sadrzaj>
      <item>KMETIĆ d.o.o., OIB 52838007543</item>
    </izvorni_sadrzaj>
    <derivirana_varijabla naziv="DomainObject.Predmet.ProtuStrankaListNazivFormatedOIB_1">
      <item>KMETIĆ d.o.o., OIB 52838007543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KMETIĆ d.o.o.</izvorni_sadrzaj>
    <derivirana_varijabla naziv="DomainObject.Predmet.ProtustrankaIDrugi_1">KMETIĆ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KMETIĆ d.o.o., OIB 52838007543, Nikole Šopa 19 A, 10410 Velika Gorica</izvorni_sadrzaj>
    <derivirana_varijabla naziv="DomainObject.Predmet.ProtustrankaIDrugiAdressOIB_1">KMETIĆ d.o.o., OIB 52838007543, Nikole Šopa 19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KMETIĆ d.o.o.</item>
      <item>FINA Regionalni centar Zagreb</item>
    </izvorni_sadrzaj>
    <derivirana_varijabla naziv="DomainObject.Predmet.SudioniciListNaziv_1">
      <item>KMETIĆ d.o.o.</item>
      <item>FINA Regionalni centar Zagreb</item>
    </derivirana_varijabla>
  </DomainObject.Predmet.SudioniciListNaziv>
  <DomainObject.Predmet.SudioniciListAdressOIB>
    <izvorni_sadrzaj>
      <item>KMETIĆ d.o.o., OIB 52838007543, Nikole Šopa 19 A,10410 Velika Gorica</item>
      <item>FINA Regionalni centar Zagreb, OIB 85821130368, Trg svibanjskih žrtava 1995. 1,10000 Zagreb</item>
    </izvorni_sadrzaj>
    <derivirana_varijabla naziv="DomainObject.Predmet.SudioniciListAdressOIB_1">
      <item>KMETIĆ d.o.o., OIB 52838007543, Nikole Šopa 19 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52838007543</item>
      <item>, OIB 85821130368</item>
    </izvorni_sadrzaj>
    <derivirana_varijabla naziv="DomainObject.Predmet.SudioniciListNazivOIB_1">
      <item>, OIB 52838007543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1740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2015-11-19T12:33:00Z</dcterms:created>
  <dc:creator>dvorana100</dc:creator>
  <cp:lastModifiedBy>Maja Hilje</cp:lastModifiedBy>
  <dcterms:modified xmlns:xsi="http://www.w3.org/2001/XMLSchema-instance" xsi:type="dcterms:W3CDTF">2015-11-19T14:48:00Z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