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3a7c" w14:paraId="e293a7c" w:rsidRDefault="00644EFB" w:rsidP="00644EFB" w:rsidR="00644EFB">
      <w:pPr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                                                                                         TRGOVAČKI SUD U ZAGREBU</w:t>
      </w:r>
    </w:p>
    <w:p w:rsidRDefault="00644EFB" w:rsidP="00644EFB" w:rsidR="00644EFB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Pos. br: St-1568/2017</w:t>
      </w:r>
    </w:p>
    <w:p w:rsidRDefault="00644EFB" w:rsidP="00644EFB" w:rsidR="00644EFB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Stečajni sudac Nikolina Dorić Hadžisejdić</w:t>
      </w:r>
    </w:p>
    <w:p w:rsidRDefault="00644EFB" w:rsidP="00644EFB" w:rsidR="00644EFB">
      <w:pPr>
        <w:rPr>
          <w:rFonts w:cs="Arial" w:hAnsi="Arial" w:ascii="Arial"/>
        </w:rPr>
      </w:pPr>
    </w:p>
    <w:p w:rsidRDefault="00644EFB" w:rsidP="00644EFB" w:rsidR="00644EFB">
      <w:pPr>
        <w:rPr>
          <w:rFonts w:cs="Arial" w:hAnsi="Arial" w:ascii="Arial"/>
        </w:rPr>
      </w:pPr>
    </w:p>
    <w:p w:rsidRDefault="00644EFB" w:rsidP="00644EFB" w:rsidR="00644EFB">
      <w:pPr>
        <w:rPr>
          <w:rFonts w:cs="Arial" w:hAnsi="Arial" w:ascii="Arial"/>
        </w:rPr>
      </w:pPr>
      <w:r>
        <w:rPr>
          <w:rFonts w:cs="Arial" w:hAnsi="Arial" w:ascii="Arial"/>
        </w:rPr>
        <w:t>Stečajni dužnik:  PDF PROM d.o.o.  iz  Zagreba, Slavenskog 1.,  OIB:  76298772397.</w:t>
      </w:r>
    </w:p>
    <w:p w:rsidRDefault="00644EFB" w:rsidP="00644EFB" w:rsidR="00644EFB">
      <w:pPr>
        <w:rPr>
          <w:rFonts w:cs="Arial" w:hAnsi="Arial" w:ascii="Arial"/>
        </w:rPr>
      </w:pPr>
      <w:r>
        <w:rPr>
          <w:rFonts w:cs="Arial" w:hAnsi="Arial" w:ascii="Arial"/>
        </w:rPr>
        <w:t>Privremeni stečajni upravitelj: Mirjana Dujmović</w:t>
      </w:r>
    </w:p>
    <w:p w:rsidRDefault="00644EFB" w:rsidP="00644EFB" w:rsidR="00644EFB">
      <w:pPr>
        <w:rPr>
          <w:rFonts w:cs="Arial" w:hAnsi="Arial" w:ascii="Arial"/>
        </w:rPr>
      </w:pPr>
    </w:p>
    <w:p w:rsidRDefault="00644EFB" w:rsidP="00644EFB" w:rsidR="00644EFB">
      <w:pPr>
        <w:rPr>
          <w:rFonts w:cs="Arial" w:hAnsi="Arial" w:ascii="Arial"/>
        </w:rPr>
      </w:pPr>
      <w:r>
        <w:rPr>
          <w:rFonts w:cs="Arial" w:hAnsi="Arial" w:ascii="Arial"/>
        </w:rPr>
        <w:t>Privremeni stečajni upravitelj podnosi Naslovnom sudu sljedeće</w:t>
      </w:r>
    </w:p>
    <w:p w:rsidRDefault="00644EFB" w:rsidP="00644EFB" w:rsidR="00644EFB">
      <w:pPr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644EFB" w:rsidP="00644EFB" w:rsidR="00644EFB">
      <w:pPr>
        <w:rPr>
          <w:rFonts w:cs="Arial" w:hAnsi="Arial" w:ascii="Arial"/>
        </w:rPr>
      </w:pPr>
    </w:p>
    <w:p w:rsidRDefault="00644EFB" w:rsidP="00644EFB" w:rsidR="00644EFB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I Z V I J E Š Ć E</w:t>
      </w:r>
    </w:p>
    <w:p w:rsidRDefault="00644EFB" w:rsidP="00644EFB" w:rsidR="00644EFB">
      <w:pPr>
        <w:jc w:val="center"/>
        <w:rPr>
          <w:rFonts w:cs="Arial" w:hAnsi="Arial" w:ascii="Arial"/>
        </w:rPr>
      </w:pPr>
    </w:p>
    <w:p w:rsidRDefault="00644EFB" w:rsidP="00644EFB" w:rsidR="00644EFB">
      <w:pPr>
        <w:rPr>
          <w:rFonts w:cs="Arial" w:hAnsi="Arial" w:ascii="Arial"/>
        </w:rPr>
      </w:pPr>
      <w:r>
        <w:rPr>
          <w:rFonts w:cs="Arial" w:hAnsi="Arial" w:ascii="Arial"/>
        </w:rPr>
        <w:t>Rješenjem Trgovačkog suda u Zagrebu pod brojem St- 1568/2017 od 28. veljače 2019. pokrenut je postupak radi utvrđivanje uvjeta za otvaranje stečajnog postupka nad dužnikom : PDF PROM d.o.o.  iz  Zagreba, Slavenskog 1.,  OIB:  76298772397.  U istom postupku sam imenovana za privremenog stečajnog upravitelja te u okviru propisanih dužnosti , a sukladno članku 119 Stečajnog zakona (NN br. 71/15, u daljnjem tekstu Stečajni zakon) dajem Izviješće kako slijedi;</w:t>
      </w:r>
    </w:p>
    <w:p w:rsidRDefault="00644EFB" w:rsidP="00644EFB" w:rsidR="00644EFB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OPĆI PODACI O STEČAJNOM DUŽNIKU</w:t>
      </w:r>
    </w:p>
    <w:p w:rsidRDefault="00644EFB" w:rsidP="00644EFB" w:rsidR="00644EFB">
      <w:pPr>
        <w:rPr>
          <w:rFonts w:cs="Arial" w:hAnsi="Arial" w:ascii="Arial"/>
        </w:rPr>
      </w:pPr>
      <w:r>
        <w:rPr>
          <w:rFonts w:cs="Arial" w:hAnsi="Arial" w:ascii="Arial"/>
        </w:rPr>
        <w:t>Naziv:   PDF PROM d.o.o.  iz  Zagreba, Slavenskog 1.,  OIB:  76298772397.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Poslovna djelatnost:  osnovne registrirane djelatnosti koje su predmet poslovanja predmetnog dužika</w:t>
      </w:r>
    </w:p>
    <w:p w:rsidRDefault="00644EFB" w:rsidP="00644EFB" w:rsidR="00644EFB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Stručni poslovi prostornog uređenja</w:t>
      </w:r>
    </w:p>
    <w:p w:rsidRDefault="00644EFB" w:rsidP="00644EFB" w:rsidR="00644EFB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Projektiranje građenje, uporaba i uklanjanje građevina</w:t>
      </w:r>
    </w:p>
    <w:p w:rsidRDefault="00644EFB" w:rsidP="00644EFB" w:rsidR="00644EFB" w:rsidRPr="00644EFB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Nadzor nad gradnjom</w:t>
      </w:r>
    </w:p>
    <w:p w:rsidRDefault="00644EFB" w:rsidP="00644EFB" w:rsidR="00644EFB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posredovanje u prometu nekretnina,</w:t>
      </w:r>
    </w:p>
    <w:p w:rsidRDefault="00644EFB" w:rsidP="00644EFB" w:rsidR="00644EFB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poslovanje nekr</w:t>
      </w:r>
      <w:r w:rsidR="00872B44">
        <w:rPr>
          <w:rFonts w:cs="Arial" w:hAnsi="Arial" w:ascii="Arial"/>
        </w:rPr>
        <w:t>e</w:t>
      </w:r>
      <w:r>
        <w:rPr>
          <w:rFonts w:cs="Arial" w:hAnsi="Arial" w:ascii="Arial"/>
        </w:rPr>
        <w:t>tninama</w:t>
      </w:r>
    </w:p>
    <w:p w:rsidRDefault="00266A81" w:rsidP="00644EFB" w:rsidR="00266A81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održavanje i upravljanje zgradama</w:t>
      </w:r>
    </w:p>
    <w:p w:rsidRDefault="00266A81" w:rsidP="00644EFB" w:rsidR="00266A81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kupnja i prodaja robe</w:t>
      </w:r>
    </w:p>
    <w:p w:rsidRDefault="00266A81" w:rsidP="00644EFB" w:rsidR="00266A81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obavljanje trgovačkog posredovanja na domaćem i inozemnom tržištu</w:t>
      </w:r>
    </w:p>
    <w:p w:rsidRDefault="00266A81" w:rsidP="00644EFB" w:rsidR="00266A81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zastupanje inozemnih tvrtki</w:t>
      </w:r>
    </w:p>
    <w:p w:rsidRDefault="00266A81" w:rsidP="00644EFB" w:rsidR="00644EFB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istraživanje tržišta i ispitivanje javnog mijenja </w:t>
      </w:r>
    </w:p>
    <w:p w:rsidRDefault="00266A81" w:rsidP="00644EFB" w:rsidR="00266A81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savjetovanje u vezi s poslovanjem i upravljanjem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Članovi društva –osnivači: </w:t>
      </w:r>
      <w:r w:rsidR="00266A81">
        <w:rPr>
          <w:rFonts w:cs="Arial" w:hAnsi="Arial" w:ascii="Arial"/>
        </w:rPr>
        <w:t>Irena Wooster</w:t>
      </w:r>
      <w:r w:rsidR="00E5017B">
        <w:rPr>
          <w:rFonts w:cs="Arial" w:hAnsi="Arial" w:ascii="Arial"/>
        </w:rPr>
        <w:t xml:space="preserve"> iz Zagreba, Sv. Mateja 114</w:t>
      </w:r>
      <w:r>
        <w:rPr>
          <w:rFonts w:cs="Arial" w:hAnsi="Arial" w:ascii="Arial"/>
        </w:rPr>
        <w:t xml:space="preserve">.,  OIB: </w:t>
      </w:r>
      <w:r w:rsidR="00E5017B">
        <w:rPr>
          <w:rFonts w:cs="Arial" w:hAnsi="Arial" w:ascii="Arial"/>
        </w:rPr>
        <w:t>05129774746</w:t>
      </w:r>
      <w:r>
        <w:rPr>
          <w:rFonts w:cs="Arial" w:hAnsi="Arial" w:ascii="Arial"/>
        </w:rPr>
        <w:t xml:space="preserve">  jedini osnivač</w:t>
      </w:r>
    </w:p>
    <w:p w:rsidRDefault="00644EFB" w:rsidP="00644EFB" w:rsidR="00E501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Osobe ovlaštene za zastupanje:</w:t>
      </w:r>
      <w:r w:rsidR="00E5017B" w:rsidRPr="00E5017B">
        <w:rPr>
          <w:rFonts w:cs="Arial" w:hAnsi="Arial" w:ascii="Arial"/>
        </w:rPr>
        <w:t xml:space="preserve"> </w:t>
      </w:r>
      <w:r w:rsidR="00E5017B">
        <w:rPr>
          <w:rFonts w:cs="Arial" w:hAnsi="Arial" w:ascii="Arial"/>
        </w:rPr>
        <w:t>-</w:t>
      </w:r>
    </w:p>
    <w:p w:rsidRDefault="00E5017B" w:rsidP="00E5017B" w:rsidR="00E5017B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 w:rsidRPr="00E5017B">
        <w:rPr>
          <w:rFonts w:cs="Arial" w:hAnsi="Arial" w:ascii="Arial"/>
        </w:rPr>
        <w:t>Irena Wooster iz Zagreba, Sv. Mateja 114.,  OIB: 05129774746</w:t>
      </w:r>
      <w:r>
        <w:rPr>
          <w:rFonts w:cs="Arial" w:hAnsi="Arial" w:ascii="Arial"/>
        </w:rPr>
        <w:t>,</w:t>
      </w:r>
    </w:p>
    <w:p w:rsidRDefault="00E5017B" w:rsidP="00E5017B" w:rsidR="00644EFB" w:rsidRPr="00E5017B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Damir Feist iz Zagreba, Borčec 89, OIB: 84191290966.</w:t>
      </w:r>
      <w:r w:rsidR="00644EFB" w:rsidRPr="00E5017B">
        <w:rPr>
          <w:rFonts w:cs="Arial" w:hAnsi="Arial" w:ascii="Arial"/>
        </w:rPr>
        <w:t xml:space="preserve">    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Temeljni kapital:  20.000,00 kn.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Žiro računi: stečajni dužnik je u svom poslovanje koristio jedan žiro račun  i to:</w:t>
      </w:r>
    </w:p>
    <w:p w:rsidRDefault="00644EFB" w:rsidP="00644EFB" w:rsidR="00644EFB" w:rsidRPr="00E63997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Zasgrebačke </w:t>
      </w:r>
      <w:r w:rsidRPr="00E63997">
        <w:rPr>
          <w:rFonts w:cs="Arial" w:hAnsi="Arial" w:ascii="Arial"/>
          <w:b/>
        </w:rPr>
        <w:t>banke  Zagreb koji račun je zatvoren</w:t>
      </w:r>
      <w:r>
        <w:rPr>
          <w:rFonts w:cs="Arial" w:hAnsi="Arial" w:ascii="Arial"/>
          <w:b/>
        </w:rPr>
        <w:t>.</w:t>
      </w:r>
    </w:p>
    <w:p w:rsidRDefault="00644EFB" w:rsidP="00644EFB" w:rsidR="00644EFB">
      <w:pPr>
        <w:jc w:val="both"/>
        <w:rPr>
          <w:rFonts w:cs="Arial" w:hAnsi="Arial" w:ascii="Arial"/>
        </w:rPr>
      </w:pP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II: PODUZETE RADNJE PRIVREMENOG STEČAJNOG UPRAVITELJA RADI UTVRĐIVANJA STANJA O POSLOVANJU PREDMETNOG DUŽNIKA</w:t>
      </w:r>
    </w:p>
    <w:p w:rsidRDefault="00644EFB" w:rsidP="00E5017B" w:rsidR="00E5017B" w:rsidRPr="00E5017B">
      <w:pPr>
        <w:jc w:val="both"/>
        <w:rPr>
          <w:rFonts w:cs="Arial" w:hAnsi="Arial" w:ascii="Arial"/>
        </w:rPr>
      </w:pPr>
      <w:r w:rsidRPr="00E5017B">
        <w:rPr>
          <w:rFonts w:cs="Arial" w:hAnsi="Arial" w:ascii="Arial"/>
        </w:rPr>
        <w:t xml:space="preserve">Tijekom ispitnih radnji nisam stupila stupila  u kontakt sa direktorom i osnivačem dužnika </w:t>
      </w:r>
      <w:r w:rsidR="00E5017B" w:rsidRPr="00E5017B">
        <w:rPr>
          <w:rFonts w:cs="Arial" w:hAnsi="Arial" w:ascii="Arial"/>
        </w:rPr>
        <w:t>Iren</w:t>
      </w:r>
      <w:r w:rsidR="00E5017B">
        <w:rPr>
          <w:rFonts w:cs="Arial" w:hAnsi="Arial" w:ascii="Arial"/>
        </w:rPr>
        <w:t>om</w:t>
      </w:r>
      <w:r w:rsidR="00E5017B" w:rsidRPr="00E5017B">
        <w:rPr>
          <w:rFonts w:cs="Arial" w:hAnsi="Arial" w:ascii="Arial"/>
        </w:rPr>
        <w:t xml:space="preserve"> Wooster iz Zagreba, Sv. Mateja 114.,  OIB: 05129774746,</w:t>
      </w:r>
      <w:r w:rsidR="00E5017B">
        <w:rPr>
          <w:rFonts w:cs="Arial" w:hAnsi="Arial" w:ascii="Arial"/>
        </w:rPr>
        <w:t xml:space="preserve"> koja je prema izjavi njenog brata i prokuriste dužnika</w:t>
      </w:r>
      <w:r w:rsidR="00C66D82">
        <w:rPr>
          <w:rFonts w:cs="Arial" w:hAnsi="Arial" w:ascii="Arial"/>
        </w:rPr>
        <w:t>,</w:t>
      </w:r>
      <w:r w:rsidR="00E5017B">
        <w:rPr>
          <w:rFonts w:cs="Arial" w:hAnsi="Arial" w:ascii="Arial"/>
        </w:rPr>
        <w:t xml:space="preserve"> gos. Damira Feist iz Zagreba, Borčec 89, OIB: 84191290966 već nekoliko godina u Londonu. Gos. Feist u prvom kontaktu mi je dao svoju e-mail adresu na koju sam mu uputila Zahtjev za pristup i uvid u poslovnu dokumentaciju. Nakon toga isti se ne javlja danima da bi se povremeno javljao da je na putu da dolazi i da mi bude sve</w:t>
      </w:r>
      <w:r w:rsidR="00C66D82">
        <w:rPr>
          <w:rFonts w:cs="Arial" w:hAnsi="Arial" w:ascii="Arial"/>
        </w:rPr>
        <w:t xml:space="preserve"> </w:t>
      </w:r>
      <w:r w:rsidR="00E5017B">
        <w:rPr>
          <w:rFonts w:cs="Arial" w:hAnsi="Arial" w:ascii="Arial"/>
        </w:rPr>
        <w:t>dao i omogućio uvid u svu poslovnu dokumentaciju.</w:t>
      </w:r>
      <w:r w:rsidR="00C66D82">
        <w:rPr>
          <w:rFonts w:cs="Arial" w:hAnsi="Arial" w:ascii="Arial"/>
        </w:rPr>
        <w:t>Uz sve pozive i daljnje molbe isti nije više htio imati kontakt i prestao se javljati. U prijašnjem razgovoru p</w:t>
      </w:r>
      <w:r w:rsidR="00E5017B">
        <w:rPr>
          <w:rFonts w:cs="Arial" w:hAnsi="Arial" w:ascii="Arial"/>
        </w:rPr>
        <w:t xml:space="preserve">rema izjavi gos. Feista dužnik godinama ne posluje jer je </w:t>
      </w:r>
      <w:r w:rsidR="00AF1746">
        <w:rPr>
          <w:rFonts w:cs="Arial" w:hAnsi="Arial" w:ascii="Arial"/>
        </w:rPr>
        <w:t>njen vlasnik i osnivač u Londonu</w:t>
      </w:r>
      <w:r w:rsidR="00C66D82">
        <w:rPr>
          <w:rFonts w:cs="Arial" w:hAnsi="Arial" w:ascii="Arial"/>
        </w:rPr>
        <w:t>,</w:t>
      </w:r>
      <w:r w:rsidR="00AF1746">
        <w:rPr>
          <w:rFonts w:cs="Arial" w:hAnsi="Arial" w:ascii="Arial"/>
        </w:rPr>
        <w:t xml:space="preserve"> a on je zaposlen u novoj firmi Boralis gradnja d.o.o. Poslovne knjige  prema njegovim navodima se ne vode niti predaju godišnja financijska izvješća što je točno jer sam isto utvrdila uvodom na stranic</w:t>
      </w:r>
      <w:r w:rsidR="00872B44">
        <w:rPr>
          <w:rFonts w:cs="Arial" w:hAnsi="Arial" w:ascii="Arial"/>
        </w:rPr>
        <w:t xml:space="preserve">ama </w:t>
      </w:r>
      <w:r w:rsidR="00AF1746">
        <w:rPr>
          <w:rFonts w:cs="Arial" w:hAnsi="Arial" w:ascii="Arial"/>
        </w:rPr>
        <w:t xml:space="preserve"> Fine. 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  <w:r w:rsidR="00AF1746">
        <w:rPr>
          <w:rFonts w:cs="Arial" w:hAnsi="Arial" w:ascii="Arial"/>
        </w:rPr>
        <w:t>Naime</w:t>
      </w:r>
      <w:r w:rsidR="00872B44">
        <w:rPr>
          <w:rFonts w:cs="Arial" w:hAnsi="Arial" w:ascii="Arial"/>
        </w:rPr>
        <w:t>,</w:t>
      </w:r>
      <w:r w:rsidR="00AF1746">
        <w:rPr>
          <w:rFonts w:cs="Arial" w:hAnsi="Arial" w:ascii="Arial"/>
        </w:rPr>
        <w:t xml:space="preserve"> točno je da je </w:t>
      </w:r>
      <w:r>
        <w:rPr>
          <w:rFonts w:cs="Arial" w:hAnsi="Arial" w:ascii="Arial"/>
        </w:rPr>
        <w:t xml:space="preserve"> zadnje godišnje financijsko izvješće </w:t>
      </w:r>
      <w:r w:rsidR="00AF1746">
        <w:rPr>
          <w:rFonts w:cs="Arial" w:hAnsi="Arial" w:ascii="Arial"/>
        </w:rPr>
        <w:t>predano za 201</w:t>
      </w:r>
      <w:r w:rsidR="00C66D82">
        <w:rPr>
          <w:rFonts w:cs="Arial" w:hAnsi="Arial" w:ascii="Arial"/>
        </w:rPr>
        <w:t>6</w:t>
      </w:r>
      <w:r>
        <w:rPr>
          <w:rFonts w:cs="Arial" w:hAnsi="Arial" w:ascii="Arial"/>
        </w:rPr>
        <w:t xml:space="preserve"> godinu </w:t>
      </w:r>
      <w:r w:rsidR="00C66D82">
        <w:rPr>
          <w:rFonts w:cs="Arial" w:hAnsi="Arial" w:ascii="Arial"/>
        </w:rPr>
        <w:t xml:space="preserve">  </w:t>
      </w:r>
      <w:r>
        <w:rPr>
          <w:rFonts w:cs="Arial" w:hAnsi="Arial" w:ascii="Arial"/>
        </w:rPr>
        <w:t>i slijedom toga je nesporno da dužnik ne posluje i da je prema podacima Fine u blokadi.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Samim tim potrebne činjenice za donošenje odluke o prijedlogu za otvaranje stečajnog postupka  pribavljene su najviše temeljem podataka dostavljenih od nadležnih tijela</w:t>
      </w:r>
      <w:r w:rsidR="00C66D82">
        <w:rPr>
          <w:rFonts w:cs="Arial" w:hAnsi="Arial" w:ascii="Arial"/>
        </w:rPr>
        <w:t>, kao i uvidom u sudski spius gdje sam nesporno utvrdila da dužnik nema ni nekretnina niti pokretnina s tim da sam pribavila posebno Potvrdu Mirovinskog i zdravstvenog osiguranja iz koje je vidljivo da dužnik nema zaposlenih osoba.</w:t>
      </w:r>
    </w:p>
    <w:p w:rsidRDefault="00C66D82" w:rsidP="00C66D82" w:rsidR="00C66D8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Dokaz:  1. Potvrda HZZMO od 10.04.2019.</w:t>
      </w:r>
    </w:p>
    <w:p w:rsidRDefault="00C66D82" w:rsidP="00C66D82" w:rsidR="00C66D8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2  F</w:t>
      </w:r>
      <w:r w:rsidR="00644EFB" w:rsidRPr="00C66D82">
        <w:rPr>
          <w:rFonts w:cs="Arial" w:hAnsi="Arial" w:ascii="Arial"/>
        </w:rPr>
        <w:t>inancijsko izvješće za 201</w:t>
      </w:r>
      <w:r w:rsidR="009F6E81" w:rsidRPr="00C66D82">
        <w:rPr>
          <w:rFonts w:cs="Arial" w:hAnsi="Arial" w:ascii="Arial"/>
        </w:rPr>
        <w:t>6</w:t>
      </w:r>
      <w:r w:rsidR="00644EFB" w:rsidRPr="00C66D82">
        <w:rPr>
          <w:rFonts w:cs="Arial" w:hAnsi="Arial" w:ascii="Arial"/>
        </w:rPr>
        <w:t xml:space="preserve"> i račun dobiti i gubitka za 201</w:t>
      </w:r>
      <w:r w:rsidR="009F6E81" w:rsidRPr="00C66D82">
        <w:rPr>
          <w:rFonts w:cs="Arial" w:hAnsi="Arial" w:ascii="Arial"/>
        </w:rPr>
        <w:t>6</w:t>
      </w:r>
      <w:r w:rsidR="00644EFB" w:rsidRPr="00C66D82">
        <w:rPr>
          <w:rFonts w:cs="Arial" w:hAnsi="Arial" w:ascii="Arial"/>
        </w:rPr>
        <w:t>.</w:t>
      </w:r>
      <w:r>
        <w:rPr>
          <w:rFonts w:cs="Arial" w:hAnsi="Arial" w:ascii="Arial"/>
        </w:rPr>
        <w:t xml:space="preserve"> </w:t>
      </w:r>
    </w:p>
    <w:p w:rsidRDefault="00C66D82" w:rsidP="00C66D82" w:rsidR="00644EFB" w:rsidRPr="00C66D8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Sudski spis sa ostalom dokumentacijom i to:</w:t>
      </w:r>
      <w:r w:rsidR="00644EFB" w:rsidRPr="00C66D82">
        <w:rPr>
          <w:rFonts w:cs="Arial" w:hAnsi="Arial" w:ascii="Arial"/>
        </w:rPr>
        <w:t xml:space="preserve"> </w:t>
      </w:r>
    </w:p>
    <w:p w:rsidRDefault="00644EFB" w:rsidP="00644EFB" w:rsidR="00644EFB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Potvrda Općinskog građanskog suda u Zagrebu, zemljišnoknjižni odjel Zagreb.</w:t>
      </w:r>
    </w:p>
    <w:p w:rsidRDefault="00644EFB" w:rsidP="00644EFB" w:rsidR="00644EFB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Uvjerenje gradskog ureda za katastar i geodetske poslove.</w:t>
      </w:r>
    </w:p>
    <w:p w:rsidRDefault="00644EFB" w:rsidP="00644EFB" w:rsidR="00644EFB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Potvrda MU-a kojom se potvrđuje da dužnik nema pokretnina na svoje ime.</w:t>
      </w:r>
    </w:p>
    <w:p w:rsidRDefault="00644EFB" w:rsidP="00644EFB" w:rsidR="00644EFB">
      <w:pPr>
        <w:jc w:val="both"/>
        <w:rPr>
          <w:rFonts w:cs="Arial" w:hAnsi="Arial" w:ascii="Arial"/>
        </w:rPr>
      </w:pPr>
    </w:p>
    <w:p w:rsidRDefault="00644EFB" w:rsidP="00644EFB" w:rsidR="00644EFB">
      <w:pPr>
        <w:pStyle w:val="Odlomakpopisa"/>
        <w:numPr>
          <w:ilvl w:val="0"/>
          <w:numId w:val="4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POSLOVANJE PREDMETNOG DUŽNIKA</w:t>
      </w:r>
    </w:p>
    <w:p w:rsidRDefault="00644EFB" w:rsidP="00644EFB" w:rsidR="00644EFB">
      <w:pPr>
        <w:jc w:val="both"/>
        <w:rPr>
          <w:rFonts w:cs="Arial" w:hAnsi="Arial" w:ascii="Arial"/>
        </w:rPr>
      </w:pPr>
      <w:r w:rsidRPr="00872B44">
        <w:rPr>
          <w:rFonts w:cs="Arial" w:hAnsi="Arial" w:ascii="Arial"/>
        </w:rPr>
        <w:t xml:space="preserve">Predmetni dužnik </w:t>
      </w:r>
      <w:r w:rsidR="00872B44" w:rsidRPr="00872B44">
        <w:rPr>
          <w:rFonts w:cs="Arial" w:hAnsi="Arial" w:ascii="Arial"/>
        </w:rPr>
        <w:t>PDF PROM d.o.o.  iz  Zagreba, Slavenskog 1.,  OIB:  76298772397</w:t>
      </w:r>
      <w:r w:rsidRPr="00872B44">
        <w:rPr>
          <w:rFonts w:cs="Arial" w:hAnsi="Arial" w:ascii="Arial"/>
        </w:rPr>
        <w:t xml:space="preserve">  osnovan je Izjavom o osnivanju od 2</w:t>
      </w:r>
      <w:r w:rsidR="00872B44" w:rsidRPr="00872B44">
        <w:rPr>
          <w:rFonts w:cs="Arial" w:hAnsi="Arial" w:ascii="Arial"/>
        </w:rPr>
        <w:t>1</w:t>
      </w:r>
      <w:r w:rsidRPr="00872B44">
        <w:rPr>
          <w:rFonts w:cs="Arial" w:hAnsi="Arial" w:ascii="Arial"/>
        </w:rPr>
        <w:t>.</w:t>
      </w:r>
      <w:r w:rsidR="00872B44" w:rsidRPr="00872B44">
        <w:rPr>
          <w:rFonts w:cs="Arial" w:hAnsi="Arial" w:ascii="Arial"/>
        </w:rPr>
        <w:t xml:space="preserve"> veljače</w:t>
      </w:r>
      <w:r w:rsidRPr="00872B44">
        <w:rPr>
          <w:rFonts w:cs="Arial" w:hAnsi="Arial" w:ascii="Arial"/>
        </w:rPr>
        <w:t xml:space="preserve"> 20</w:t>
      </w:r>
      <w:r w:rsidR="00872B44" w:rsidRPr="00872B44">
        <w:rPr>
          <w:rFonts w:cs="Arial" w:hAnsi="Arial" w:ascii="Arial"/>
        </w:rPr>
        <w:t>11</w:t>
      </w:r>
      <w:r w:rsidRPr="00872B44">
        <w:rPr>
          <w:rFonts w:cs="Arial" w:hAnsi="Arial" w:ascii="Arial"/>
        </w:rPr>
        <w:t xml:space="preserve"> a jedini osnivač i član društva bio je </w:t>
      </w:r>
      <w:r w:rsidR="00872B44" w:rsidRPr="00872B44">
        <w:rPr>
          <w:rFonts w:cs="Arial" w:hAnsi="Arial" w:ascii="Arial"/>
        </w:rPr>
        <w:t>Irena Wooster iz Zagreba, Sv. Mateja 114.,  OIB: 05129774746</w:t>
      </w:r>
      <w:r w:rsidR="00872B44">
        <w:rPr>
          <w:rFonts w:cs="Arial" w:hAnsi="Arial" w:ascii="Arial"/>
        </w:rPr>
        <w:t>.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Društvo je godinama pozitivno poslovalo </w:t>
      </w:r>
      <w:r w:rsidR="00872B44">
        <w:rPr>
          <w:rFonts w:cs="Arial" w:hAnsi="Arial" w:ascii="Arial"/>
        </w:rPr>
        <w:t xml:space="preserve">te prema podacima iz zadnjeg godišnjeg financijskog izvješća tj. Iz Bilance za poduzetnike je nesporno da </w:t>
      </w:r>
      <w:r w:rsidR="00903F53">
        <w:rPr>
          <w:rFonts w:cs="Arial" w:hAnsi="Arial" w:ascii="Arial"/>
        </w:rPr>
        <w:t>u 201</w:t>
      </w:r>
      <w:r w:rsidR="009F6E81">
        <w:rPr>
          <w:rFonts w:cs="Arial" w:hAnsi="Arial" w:ascii="Arial"/>
        </w:rPr>
        <w:t>6</w:t>
      </w:r>
      <w:r w:rsidR="00903F53">
        <w:rPr>
          <w:rFonts w:cs="Arial" w:hAnsi="Arial" w:ascii="Arial"/>
        </w:rPr>
        <w:t xml:space="preserve"> godini </w:t>
      </w:r>
      <w:r w:rsidR="004545F7">
        <w:rPr>
          <w:rFonts w:cs="Arial" w:hAnsi="Arial" w:ascii="Arial"/>
        </w:rPr>
        <w:t>nije bilo poslovanja jer Račun dobiti i gubitka za poduzetnike po svim pozicijama bio bez podataka</w:t>
      </w:r>
      <w:r w:rsidR="00903F53">
        <w:rPr>
          <w:rFonts w:cs="Arial" w:hAnsi="Arial" w:ascii="Arial"/>
        </w:rPr>
        <w:t>.</w:t>
      </w:r>
      <w:r>
        <w:rPr>
          <w:rFonts w:cs="Arial" w:hAnsi="Arial" w:ascii="Arial"/>
        </w:rPr>
        <w:t xml:space="preserve">  </w:t>
      </w:r>
      <w:r w:rsidR="00C66D82">
        <w:rPr>
          <w:rFonts w:cs="Arial" w:hAnsi="Arial" w:ascii="Arial"/>
        </w:rPr>
        <w:t xml:space="preserve">Uvidom u spis  suda utvrdila sam Podnesak </w:t>
      </w:r>
      <w:r w:rsidR="004E2BA4">
        <w:rPr>
          <w:rFonts w:cs="Arial" w:hAnsi="Arial" w:ascii="Arial"/>
        </w:rPr>
        <w:t>Ž</w:t>
      </w:r>
      <w:r w:rsidR="00C66D82">
        <w:rPr>
          <w:rFonts w:cs="Arial" w:hAnsi="Arial" w:ascii="Arial"/>
        </w:rPr>
        <w:t>upanijskog državnog odvjetništva u Zagrebu iz kojeg proizlazi da je dužnik</w:t>
      </w:r>
      <w:r w:rsidR="004E2BA4">
        <w:rPr>
          <w:rFonts w:cs="Arial" w:hAnsi="Arial" w:ascii="Arial"/>
        </w:rPr>
        <w:t xml:space="preserve"> u 2015 imao iskazana potraživanja prema kupcima u iznosu od 356.799,00 kn te novac u blagajni u iznosu od 4.475,00 kn, što meni ne proizlazi iz javno objavljenog izvješča za 2016. godinu. Naime iskazano potraživanje prema kupcima je </w:t>
      </w:r>
      <w:r w:rsidR="004E2BA4">
        <w:rPr>
          <w:rFonts w:cs="Arial" w:hAnsi="Arial" w:ascii="Arial"/>
        </w:rPr>
        <w:lastRenderedPageBreak/>
        <w:t>identično za 2015. god. i 2016. god. i iznosi 55.533, 00 kn, stim da  nikakav novac u blagajni nije iskazan.</w:t>
      </w:r>
    </w:p>
    <w:p w:rsidRDefault="00644EFB" w:rsidP="00644EFB" w:rsidR="00644EFB">
      <w:pPr>
        <w:rPr>
          <w:rFonts w:cs="Arial" w:hAnsi="Arial" w:ascii="Arial"/>
        </w:rPr>
      </w:pPr>
      <w:r>
        <w:rPr>
          <w:rFonts w:cs="Arial" w:hAnsi="Arial" w:ascii="Arial"/>
        </w:rPr>
        <w:t xml:space="preserve">Društvo nema zaposlenih  </w:t>
      </w:r>
      <w:r w:rsidR="00903F53">
        <w:rPr>
          <w:rFonts w:cs="Arial" w:hAnsi="Arial" w:ascii="Arial"/>
        </w:rPr>
        <w:t>jer isto proizlazi iz dostupnih podataka Hrvatskog zavoda za mirovinsko osiguranje od 10.04.2019.</w:t>
      </w:r>
    </w:p>
    <w:p w:rsidRDefault="00644EFB" w:rsidP="00644EFB" w:rsidR="00644EFB">
      <w:pPr>
        <w:rPr>
          <w:rFonts w:cs="Arial" w:hAnsi="Arial" w:ascii="Arial"/>
        </w:rPr>
      </w:pPr>
      <w:r>
        <w:rPr>
          <w:rFonts w:cs="Arial" w:hAnsi="Arial" w:ascii="Arial"/>
        </w:rPr>
        <w:t xml:space="preserve">Slijedom navedenog razvidno je da danas, nakon što je pokrenut </w:t>
      </w:r>
      <w:r w:rsidR="00903F53">
        <w:rPr>
          <w:rFonts w:cs="Arial" w:hAnsi="Arial" w:ascii="Arial"/>
        </w:rPr>
        <w:t xml:space="preserve">prethodni postupak za i nakon uvida u dostupnu dokumentaciju </w:t>
      </w:r>
      <w:r>
        <w:rPr>
          <w:rFonts w:cs="Arial" w:hAnsi="Arial" w:ascii="Arial"/>
        </w:rPr>
        <w:t xml:space="preserve"> društvo nema ni materijalne niti nematerijaln</w:t>
      </w:r>
      <w:r w:rsidR="00903F53">
        <w:rPr>
          <w:rFonts w:cs="Arial" w:hAnsi="Arial" w:ascii="Arial"/>
        </w:rPr>
        <w:t>e imovine jer ne posluje zadnje četiri</w:t>
      </w:r>
      <w:r>
        <w:rPr>
          <w:rFonts w:cs="Arial" w:hAnsi="Arial" w:ascii="Arial"/>
        </w:rPr>
        <w:t xml:space="preserve"> godin</w:t>
      </w:r>
      <w:r w:rsidR="00903F53">
        <w:rPr>
          <w:rFonts w:cs="Arial" w:hAnsi="Arial" w:ascii="Arial"/>
        </w:rPr>
        <w:t>e</w:t>
      </w:r>
      <w:r>
        <w:rPr>
          <w:rFonts w:cs="Arial" w:hAnsi="Arial" w:ascii="Arial"/>
        </w:rPr>
        <w:t>, nema nedovršenih poslova te za sada ne postoje nikakvi izgledi za nastavak poslovanja.</w:t>
      </w:r>
    </w:p>
    <w:p w:rsidRDefault="00644EFB" w:rsidP="00644EFB" w:rsidR="00644EFB">
      <w:pPr>
        <w:pStyle w:val="Odlomakpopisa"/>
        <w:numPr>
          <w:ilvl w:val="0"/>
          <w:numId w:val="5"/>
        </w:numPr>
        <w:pBdr>
          <w:bottom w:space="1" w:sz="12" w:color="auto" w:val="single"/>
        </w:pBdr>
        <w:rPr>
          <w:rFonts w:cs="Arial" w:hAnsi="Arial" w:ascii="Arial"/>
        </w:rPr>
      </w:pPr>
      <w:r>
        <w:rPr>
          <w:rFonts w:cs="Arial" w:hAnsi="Arial" w:ascii="Arial"/>
        </w:rPr>
        <w:t xml:space="preserve">Pregled rezultata poslovanja </w:t>
      </w:r>
    </w:p>
    <w:p w:rsidRDefault="00644EFB" w:rsidP="00644EFB" w:rsidR="00644EFB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</w:t>
      </w:r>
    </w:p>
    <w:tbl>
      <w:tblPr>
        <w:tblStyle w:val="Reetkatablice"/>
        <w:tblW w:type="auto" w:w="0"/>
        <w:tblInd w:type="dxa" w:w="360"/>
        <w:tblLook w:val="04A0" w:noVBand="1" w:noHBand="0" w:lastColumn="0" w:firstColumn="1" w:lastRow="0" w:firstRow="1"/>
      </w:tblPr>
      <w:tblGrid>
        <w:gridCol w:w="2978"/>
        <w:gridCol w:w="2976"/>
        <w:gridCol w:w="2974"/>
      </w:tblGrid>
      <w:tr w:rsidTr="00881091" w:rsidR="00644EFB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44EFB" w:rsidP="00881091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Pregled rezultata poslovanja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44EFB" w:rsidP="004E2BA4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31.12.201</w:t>
            </w:r>
            <w:r w:rsidR="004E2BA4">
              <w:rPr>
                <w:rFonts w:cs="Arial" w:hAnsi="Arial" w:ascii="Arial"/>
              </w:rPr>
              <w:t>5</w:t>
            </w:r>
            <w:r>
              <w:rPr>
                <w:rFonts w:cs="Arial" w:hAnsi="Arial" w:ascii="Arial"/>
              </w:rPr>
              <w:t>.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44EFB" w:rsidP="004E2BA4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31.12.201</w:t>
            </w:r>
            <w:r w:rsidR="004E2BA4">
              <w:rPr>
                <w:rFonts w:cs="Arial" w:hAnsi="Arial" w:ascii="Arial"/>
              </w:rPr>
              <w:t>6</w:t>
            </w:r>
          </w:p>
        </w:tc>
      </w:tr>
      <w:tr w:rsidTr="00881091" w:rsidR="00644EFB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44EFB" w:rsidP="00881091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Ukupni prihod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545F7" w:rsidP="004545F7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23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3F53" w:rsidP="00903F53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</w:p>
        </w:tc>
      </w:tr>
      <w:tr w:rsidTr="00881091" w:rsidR="00644EFB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44EFB" w:rsidP="00881091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Ukupni rashod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3F53" w:rsidP="00903F53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1,761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3F53" w:rsidP="00903F53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</w:p>
        </w:tc>
      </w:tr>
      <w:tr w:rsidTr="00881091" w:rsidR="00644EFB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44EFB" w:rsidP="00881091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Dobit/gubitak poslovne godine prije oporezivanja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3F53" w:rsidP="00903F53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-1738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3F53" w:rsidP="009F6E81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</w:p>
        </w:tc>
      </w:tr>
      <w:tr w:rsidTr="00881091" w:rsidR="00644EFB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44EFB" w:rsidP="00881091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Dobit/gubitak razdoblja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44EFB" w:rsidP="00881091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44EFB" w:rsidP="00881091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</w:p>
        </w:tc>
      </w:tr>
      <w:tr w:rsidTr="00881091" w:rsidR="00644EFB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44EFB" w:rsidP="00881091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Temeljni kapital 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44EFB" w:rsidP="00881091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20.000 kn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44EFB" w:rsidP="00881091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</w:p>
        </w:tc>
      </w:tr>
      <w:tr w:rsidTr="00881091" w:rsidR="00644EFB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44EFB" w:rsidP="00881091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Kapital rezerve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44EFB" w:rsidP="00881091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44EFB" w:rsidP="00881091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</w:p>
        </w:tc>
      </w:tr>
    </w:tbl>
    <w:p w:rsidRDefault="00644EFB" w:rsidP="00644EFB" w:rsidR="00644EFB">
      <w:pPr>
        <w:ind w:left="360"/>
        <w:jc w:val="both"/>
        <w:rPr>
          <w:rFonts w:cs="Arial" w:hAnsi="Arial" w:ascii="Arial"/>
        </w:rPr>
      </w:pPr>
    </w:p>
    <w:p w:rsidRDefault="00644EFB" w:rsidP="00644EFB" w:rsidR="00644EFB">
      <w:pPr>
        <w:jc w:val="both"/>
        <w:rPr>
          <w:rFonts w:cs="Arial" w:hAnsi="Arial" w:ascii="Arial"/>
        </w:rPr>
      </w:pP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Iz pregleda rezultata poslovanja kako je navedeno u tablici a) razvidno je da je predmetni dužnik 201</w:t>
      </w:r>
      <w:r w:rsidR="009F6E81">
        <w:rPr>
          <w:rFonts w:cs="Arial" w:hAnsi="Arial" w:ascii="Arial"/>
        </w:rPr>
        <w:t>5</w:t>
      </w:r>
      <w:r>
        <w:rPr>
          <w:rFonts w:cs="Arial" w:hAnsi="Arial" w:ascii="Arial"/>
        </w:rPr>
        <w:t>.</w:t>
      </w:r>
      <w:r w:rsidR="004545F7">
        <w:rPr>
          <w:rFonts w:cs="Arial" w:hAnsi="Arial" w:ascii="Arial"/>
        </w:rPr>
        <w:t xml:space="preserve"> poslovao sa gubitkom koji koji je neznatan i iznosio je – 1.761</w:t>
      </w:r>
      <w:r w:rsidR="004E2BA4">
        <w:rPr>
          <w:rFonts w:cs="Arial" w:hAnsi="Arial" w:ascii="Arial"/>
        </w:rPr>
        <w:t>,00 kn</w:t>
      </w:r>
      <w:r w:rsidR="004545F7">
        <w:rPr>
          <w:rFonts w:cs="Arial" w:hAnsi="Arial" w:ascii="Arial"/>
        </w:rPr>
        <w:t xml:space="preserve"> kn dok u 201</w:t>
      </w:r>
      <w:r w:rsidR="009F6E81">
        <w:rPr>
          <w:rFonts w:cs="Arial" w:hAnsi="Arial" w:ascii="Arial"/>
        </w:rPr>
        <w:t>6</w:t>
      </w:r>
      <w:r w:rsidR="004545F7">
        <w:rPr>
          <w:rFonts w:cs="Arial" w:hAnsi="Arial" w:ascii="Arial"/>
        </w:rPr>
        <w:t xml:space="preserve"> godini nisu iskazani nikakvi podaci iz čega se zaključuje da nije uopće poslovao. </w:t>
      </w:r>
      <w:r>
        <w:rPr>
          <w:rFonts w:cs="Arial" w:hAnsi="Arial" w:ascii="Arial"/>
        </w:rPr>
        <w:t xml:space="preserve"> </w:t>
      </w:r>
      <w:r w:rsidR="009F6E81">
        <w:rPr>
          <w:rFonts w:cs="Arial" w:hAnsi="Arial" w:ascii="Arial"/>
        </w:rPr>
        <w:t xml:space="preserve"> Naime podaci za tekuću 2016 bili su </w:t>
      </w:r>
      <w:r w:rsidR="004E2BA4">
        <w:rPr>
          <w:rFonts w:cs="Arial" w:hAnsi="Arial" w:ascii="Arial"/>
        </w:rPr>
        <w:t>popunjeni 0.00</w:t>
      </w:r>
      <w:r w:rsidR="009F6E81">
        <w:rPr>
          <w:rFonts w:cs="Arial" w:hAnsi="Arial" w:ascii="Arial"/>
        </w:rPr>
        <w:t xml:space="preserve"> , a isto proizlazi iz Bilješki uz financijsko izvješće za 2016. godinu.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Sve gore navedeno proizlazi iz objavljenog financijskog izvješća, ali se detalji moraju utvrditi temeljem ostale knjigovodstvene evidencije koja nije bila dostupna u vrijeme izrade izvješća , iako je ista zatražena od </w:t>
      </w:r>
      <w:r w:rsidR="004545F7">
        <w:rPr>
          <w:rFonts w:cs="Arial" w:hAnsi="Arial" w:ascii="Arial"/>
        </w:rPr>
        <w:t>prokuriste gos. Damira Feist kojem je upućen Zahtjev za pristup i uvid u poslovnu dokumentaciju</w:t>
      </w:r>
      <w:r>
        <w:rPr>
          <w:rFonts w:cs="Arial" w:hAnsi="Arial" w:ascii="Arial"/>
        </w:rPr>
        <w:t>.</w:t>
      </w:r>
      <w:r w:rsidR="004545F7">
        <w:rPr>
          <w:rFonts w:cs="Arial" w:hAnsi="Arial" w:ascii="Arial"/>
        </w:rPr>
        <w:t xml:space="preserve"> Zahtjev je dostavljen na e-mail adresu i gospodin Feist je najprije obećao dati dokumentaciju na uvid i, ali je poslije na sve načine izbjegavao dostavu isti i pristupjer na navedenoj adresi ne postoji ništa. </w:t>
      </w:r>
      <w:r>
        <w:rPr>
          <w:rFonts w:cs="Arial" w:hAnsi="Arial" w:ascii="Arial"/>
        </w:rPr>
        <w:t xml:space="preserve"> Naime, knjigovodstveni servis koji je radio za dužnika nije ostavio podake na poreznoj osim imena i prezimena kontakt osobe sa brojem telefona na koji se nitko nije javljao. Za napomenuti je da je na adresi </w:t>
      </w:r>
      <w:r w:rsidR="00353889">
        <w:rPr>
          <w:rFonts w:cs="Arial" w:hAnsi="Arial" w:ascii="Arial"/>
        </w:rPr>
        <w:t>Slavenskog 1 ne postoji ništa što upućuje na mogući prostor koji koristi stečajni dužnik.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IV: IMOVINA PREDMETNOG DUŽNIKA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020"/>
        <w:gridCol w:w="3021"/>
        <w:gridCol w:w="3021"/>
      </w:tblGrid>
      <w:tr w:rsidTr="00881091" w:rsidR="00644EFB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44EFB" w:rsidP="00881091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Pregled imovine 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44EFB" w:rsidP="009F6E81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31.12.201</w:t>
            </w:r>
            <w:r w:rsidR="009F6E81">
              <w:rPr>
                <w:rFonts w:cs="Arial" w:hAnsi="Arial" w:ascii="Arial"/>
              </w:rPr>
              <w:t>5</w:t>
            </w:r>
            <w:r>
              <w:rPr>
                <w:rFonts w:cs="Arial" w:hAnsi="Arial" w:ascii="Arial"/>
              </w:rPr>
              <w:t>.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44EFB" w:rsidP="009F6E81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31.12.201</w:t>
            </w:r>
            <w:r w:rsidR="009F6E81">
              <w:rPr>
                <w:rFonts w:cs="Arial" w:hAnsi="Arial" w:ascii="Arial"/>
              </w:rPr>
              <w:t>6</w:t>
            </w:r>
            <w:r>
              <w:rPr>
                <w:rFonts w:cs="Arial" w:hAnsi="Arial" w:ascii="Arial"/>
              </w:rPr>
              <w:t>.</w:t>
            </w:r>
          </w:p>
        </w:tc>
      </w:tr>
      <w:tr w:rsidTr="00881091" w:rsidR="00644EFB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44EFB" w:rsidP="00881091" w:rsidR="00644EFB">
            <w:pPr>
              <w:pStyle w:val="Odlomakpopisa"/>
              <w:numPr>
                <w:ilvl w:val="0"/>
                <w:numId w:val="6"/>
              </w:num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Dugotrajna imovina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44EFB" w:rsidP="00881091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3889" w:rsidP="00353889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</w:p>
        </w:tc>
      </w:tr>
      <w:tr w:rsidTr="00881091" w:rsidR="00644EFB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44EFB" w:rsidP="00881091" w:rsidR="00644EFB">
            <w:pPr>
              <w:pStyle w:val="Odlomakpopisa"/>
              <w:numPr>
                <w:ilvl w:val="0"/>
                <w:numId w:val="7"/>
              </w:num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financijska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44EFB" w:rsidP="00881091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44EFB" w:rsidP="00881091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</w:p>
        </w:tc>
      </w:tr>
      <w:tr w:rsidTr="00881091" w:rsidR="00644EFB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44EFB" w:rsidP="00881091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      2.materijalna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3889" w:rsidP="00353889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64.529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3889" w:rsidP="00353889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64.529</w:t>
            </w:r>
          </w:p>
        </w:tc>
      </w:tr>
      <w:tr w:rsidTr="00353889" w:rsidR="00644EFB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44EFB" w:rsidP="00881091" w:rsidR="00644EFB">
            <w:pPr>
              <w:pStyle w:val="Odlomakpopisa"/>
              <w:numPr>
                <w:ilvl w:val="0"/>
                <w:numId w:val="6"/>
              </w:num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kratkotrajna imovina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44EFB" w:rsidP="00881091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44EFB" w:rsidP="00881091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</w:p>
        </w:tc>
      </w:tr>
      <w:tr w:rsidTr="00881091" w:rsidR="00644EFB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44EFB" w:rsidP="00881091" w:rsidR="00644EFB">
            <w:pPr>
              <w:pStyle w:val="Odlomakpopisa"/>
              <w:numPr>
                <w:ilvl w:val="0"/>
                <w:numId w:val="8"/>
              </w:num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zalihe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3889" w:rsidP="00353889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8.996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3889" w:rsidP="00353889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8.996</w:t>
            </w:r>
          </w:p>
        </w:tc>
      </w:tr>
      <w:tr w:rsidTr="00881091" w:rsidR="00644EFB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44EFB" w:rsidP="00881091" w:rsidR="00644EFB">
            <w:pPr>
              <w:pStyle w:val="Odlomakpopisa"/>
              <w:numPr>
                <w:ilvl w:val="0"/>
                <w:numId w:val="8"/>
              </w:num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potraživanja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3889" w:rsidP="00353889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55.533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3889" w:rsidP="00353889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55.533</w:t>
            </w:r>
          </w:p>
        </w:tc>
      </w:tr>
      <w:tr w:rsidTr="00881091" w:rsidR="00644EFB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44EFB" w:rsidP="00881091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Novac u banci blagajni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44EFB" w:rsidP="00881091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44EFB" w:rsidP="00881091" w:rsidR="00644EFB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</w:t>
            </w:r>
          </w:p>
        </w:tc>
      </w:tr>
    </w:tbl>
    <w:p w:rsidRDefault="00644EFB" w:rsidP="00644EFB" w:rsidR="00644EFB">
      <w:pPr>
        <w:jc w:val="both"/>
        <w:rPr>
          <w:rFonts w:cs="Arial" w:hAnsi="Arial" w:ascii="Arial"/>
        </w:rPr>
      </w:pPr>
    </w:p>
    <w:p w:rsidRDefault="009F6E81" w:rsidP="00644EFB" w:rsidR="0035388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Uvidom u Bilancu poduzeznika na dan 31.12.2016. proizlazi da su podaci identični za 2015</w:t>
      </w:r>
      <w:r w:rsidR="004E2BA4">
        <w:rPr>
          <w:rFonts w:cs="Arial" w:hAnsi="Arial" w:ascii="Arial"/>
        </w:rPr>
        <w:t>. god.</w:t>
      </w:r>
      <w:r>
        <w:rPr>
          <w:rFonts w:cs="Arial" w:hAnsi="Arial" w:ascii="Arial"/>
        </w:rPr>
        <w:t xml:space="preserve"> i 2016</w:t>
      </w:r>
      <w:r w:rsidR="004E2BA4">
        <w:rPr>
          <w:rFonts w:cs="Arial" w:hAnsi="Arial" w:ascii="Arial"/>
        </w:rPr>
        <w:t>.</w:t>
      </w:r>
      <w:r>
        <w:rPr>
          <w:rFonts w:cs="Arial" w:hAnsi="Arial" w:ascii="Arial"/>
        </w:rPr>
        <w:t xml:space="preserve"> godinu , što ponovo upućuje da u 2016</w:t>
      </w:r>
      <w:r w:rsidR="004E2BA4">
        <w:rPr>
          <w:rFonts w:cs="Arial" w:hAnsi="Arial" w:ascii="Arial"/>
        </w:rPr>
        <w:t>.</w:t>
      </w:r>
      <w:r>
        <w:rPr>
          <w:rFonts w:cs="Arial" w:hAnsi="Arial" w:ascii="Arial"/>
        </w:rPr>
        <w:t xml:space="preserve"> godini dužnik nije poslovao. Iz dostupnih podataka proizlazi da je dužnik posjedovao samo kratkotrajnu imovinu koja se odnosila na zalihe u iznosu od 8.996 kn i potraživanja u iznosu od 55.533 kn. Obzirom da se radi o potražiivanja nastalim do 2015</w:t>
      </w:r>
      <w:r w:rsidR="004E2BA4">
        <w:rPr>
          <w:rFonts w:cs="Arial" w:hAnsi="Arial" w:ascii="Arial"/>
        </w:rPr>
        <w:t>.</w:t>
      </w:r>
      <w:r>
        <w:rPr>
          <w:rFonts w:cs="Arial" w:hAnsi="Arial" w:ascii="Arial"/>
        </w:rPr>
        <w:t xml:space="preserve"> godine nesporno je da su ista u zastari i da se ne bi naplatila niti u slučaju da su dužnici aktivni iako je većina vjeojatno i brisana. </w:t>
      </w:r>
    </w:p>
    <w:p w:rsidRDefault="00644EFB" w:rsidP="00644EFB" w:rsidR="00644EFB">
      <w:pPr>
        <w:jc w:val="both"/>
        <w:rPr>
          <w:rFonts w:cs="Arial" w:hAnsi="Arial" w:ascii="Arial"/>
        </w:rPr>
      </w:pPr>
    </w:p>
    <w:p w:rsidRDefault="00644EFB" w:rsidP="00644EFB" w:rsidR="00644EFB">
      <w:pPr>
        <w:pStyle w:val="Odlomakpopisa"/>
        <w:numPr>
          <w:ilvl w:val="0"/>
          <w:numId w:val="4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OBVEZE DUŽNIKA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Prema dostupnim podacima  </w:t>
      </w:r>
      <w:r w:rsidR="009F6E81">
        <w:rPr>
          <w:rFonts w:cs="Arial" w:hAnsi="Arial" w:ascii="Arial"/>
        </w:rPr>
        <w:t xml:space="preserve">iz Fine </w:t>
      </w:r>
      <w:r>
        <w:rPr>
          <w:rFonts w:cs="Arial" w:hAnsi="Arial" w:ascii="Arial"/>
        </w:rPr>
        <w:t>dužnik ima obveze kako prema državi tako i dobavljačima</w:t>
      </w:r>
      <w:r w:rsidR="009F6E81">
        <w:rPr>
          <w:rFonts w:cs="Arial" w:hAnsi="Arial" w:ascii="Arial"/>
        </w:rPr>
        <w:t xml:space="preserve"> jer je u blokadi preko 700 dana</w:t>
      </w:r>
      <w:r>
        <w:rPr>
          <w:rFonts w:cs="Arial" w:hAnsi="Arial" w:ascii="Arial"/>
        </w:rPr>
        <w:t xml:space="preserve">. Nadalje, obzirom da  su sva potraživanja nastala </w:t>
      </w:r>
      <w:r w:rsidR="009F6E81">
        <w:rPr>
          <w:rFonts w:cs="Arial" w:hAnsi="Arial" w:ascii="Arial"/>
        </w:rPr>
        <w:t xml:space="preserve">kao što je navedeno do </w:t>
      </w:r>
      <w:r>
        <w:rPr>
          <w:rFonts w:cs="Arial" w:hAnsi="Arial" w:ascii="Arial"/>
        </w:rPr>
        <w:t xml:space="preserve"> 2015. god  </w:t>
      </w:r>
      <w:r w:rsidR="001166A7">
        <w:rPr>
          <w:rFonts w:cs="Arial" w:hAnsi="Arial" w:ascii="Arial"/>
        </w:rPr>
        <w:t>što proizlazi iz zadnjeg</w:t>
      </w:r>
      <w:r>
        <w:rPr>
          <w:rFonts w:cs="Arial" w:hAnsi="Arial" w:ascii="Arial"/>
        </w:rPr>
        <w:t xml:space="preserve">  godišnj</w:t>
      </w:r>
      <w:r w:rsidR="001166A7">
        <w:rPr>
          <w:rFonts w:cs="Arial" w:hAnsi="Arial" w:ascii="Arial"/>
        </w:rPr>
        <w:t xml:space="preserve">eg financijskog </w:t>
      </w:r>
      <w:r>
        <w:rPr>
          <w:rFonts w:cs="Arial" w:hAnsi="Arial" w:ascii="Arial"/>
        </w:rPr>
        <w:t xml:space="preserve"> izvještaj  nesporno je da </w:t>
      </w:r>
      <w:r w:rsidR="001166A7">
        <w:rPr>
          <w:rFonts w:cs="Arial" w:hAnsi="Arial" w:ascii="Arial"/>
        </w:rPr>
        <w:t>su potraživanja jedina imovina dužnika koja je nenaplativa jer je u zastari</w:t>
      </w:r>
      <w:r>
        <w:rPr>
          <w:rFonts w:cs="Arial" w:hAnsi="Arial" w:ascii="Arial"/>
        </w:rPr>
        <w:t xml:space="preserve">.  Slijedom čega je nesporno da dužnik nema imovine za pokriće troškova stečajnog postupka,  nema pokretnina, nema nekretnina a i sva potraživanja danas nakon </w:t>
      </w:r>
      <w:r w:rsidR="001166A7">
        <w:rPr>
          <w:rFonts w:cs="Arial" w:hAnsi="Arial" w:ascii="Arial"/>
        </w:rPr>
        <w:t>4</w:t>
      </w:r>
      <w:r>
        <w:rPr>
          <w:rFonts w:cs="Arial" w:hAnsi="Arial" w:ascii="Arial"/>
        </w:rPr>
        <w:t xml:space="preserve"> godina su u zastari, o čemu na uvid dostavljam Uvjerenja MUP- o neposjedovanju pokretnina, Uvjerenje Katastra i zemljišniš knjiga o neposjedovanju nekretnina.</w:t>
      </w:r>
    </w:p>
    <w:p w:rsidRDefault="00644EFB" w:rsidP="00644EFB" w:rsidR="00644EFB">
      <w:pPr>
        <w:jc w:val="both"/>
        <w:rPr>
          <w:rFonts w:cs="Arial" w:hAnsi="Arial" w:ascii="Arial"/>
        </w:rPr>
      </w:pPr>
    </w:p>
    <w:p w:rsidRDefault="00644EFB" w:rsidP="00644EFB" w:rsidR="00644EFB" w:rsidRPr="001166A7">
      <w:pPr>
        <w:pStyle w:val="Odlomakpopisa"/>
        <w:numPr>
          <w:ilvl w:val="0"/>
          <w:numId w:val="4"/>
        </w:numPr>
        <w:jc w:val="both"/>
        <w:rPr>
          <w:rFonts w:cs="Arial" w:hAnsi="Arial" w:ascii="Arial"/>
          <w:b/>
        </w:rPr>
      </w:pPr>
      <w:r w:rsidRPr="001166A7">
        <w:rPr>
          <w:rFonts w:cs="Arial" w:hAnsi="Arial" w:ascii="Arial"/>
          <w:b/>
        </w:rPr>
        <w:t xml:space="preserve">OČITOVANJE O POSTOJANJU STEČAJNIH RAZLOGA 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Prema podacima Fine od 23.03.2016. dužnik ima evidentirane neizvršene obveze za plaćanje u razdoblju od preko 120 dana neprekidne blokade, što bi do dana otvaranja stečajnog postupka bilo preko 800 dana blokade u protekle 4 godine zbog nepodmirenih osnova za plaćanje. Navedenim je utvrđen stečajni razlog iz članka 6 stavak 2. Stečajnog zakona  zbog nesposobnosti za plaćanje. Nadalje dužnik je u skladu s odredbom članka 7. stavak 1 Stečajnog zakona je i  prezadužen jer mu je imovina manja od postojećih obveza.</w:t>
      </w:r>
    </w:p>
    <w:p w:rsidRDefault="00644EFB" w:rsidP="00644EFB" w:rsidR="00644EFB">
      <w:pPr>
        <w:pStyle w:val="Odlomakpopisa"/>
        <w:numPr>
          <w:ilvl w:val="0"/>
          <w:numId w:val="4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MIŠLJENJE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Temeljem navedenog nesporno je da dužnik </w:t>
      </w:r>
      <w:r w:rsidR="004E2BA4">
        <w:rPr>
          <w:rFonts w:cs="Arial" w:hAnsi="Arial" w:ascii="Arial"/>
        </w:rPr>
        <w:t>PDF PROM d.o.o.  iz  Zagreba, Slavenskog 1.,  OIB:  76298772397</w:t>
      </w:r>
      <w:r>
        <w:rPr>
          <w:rFonts w:cs="Arial" w:hAnsi="Arial" w:ascii="Arial"/>
        </w:rPr>
        <w:t xml:space="preserve">  nema izgleda za  nastavak poslovanja jer mu je račun u neprekidnoj blokadi više od 800 dana, a imovina ne pokriva postojeće obveze 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TROŠKOVI STEČAJNOG POSTUPKA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Pod pretpostavkom trajanja stečajnog postupka u razdoblju od 6 mjeseci  predvidivi troškovi  stečajnog postupka iznosili bi ukupno  12.630,00 kn.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Troškovi su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-trošak izrade pečata 130,00 kn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- trošak zatvaranja i otvaranja novog žiro računa 500,00 kn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- trošak knjigovodstvenog servisa -6 mjeseci 3.600,00 kn 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- nagrada stečajnom upravitelju u bruto iznosu od  10.000,00 kn.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- trošak sređivanja arhivske građe-2000,00 kn.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ZAKLJUČAK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Slijedom navedenog budući je dužnik nesposoban za plaćanje i prezadužen, te postoje stečajni razlozi predviđeni člankom 6. i 7. Stečajnog zakona  čime su ostvareni stečajni razlozi nesposobnosti za plaćanje. 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Iako knjigovodstvena dokumentacija nije dostavljena te se ne mogu utvrditi sve relevantne činjenice, temeljem pribavljene dokumentacije se može donijeti zaključak da se radi o</w:t>
      </w:r>
      <w:r w:rsidR="00001008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>kratkotrajnoj  imovini dužnika koja je navedena u zadnjem godišnjem financijskom izvješću za 201</w:t>
      </w:r>
      <w:r w:rsidR="00001008">
        <w:rPr>
          <w:rFonts w:cs="Arial" w:hAnsi="Arial" w:ascii="Arial"/>
        </w:rPr>
        <w:t>6</w:t>
      </w:r>
      <w:r>
        <w:rPr>
          <w:rFonts w:cs="Arial" w:hAnsi="Arial" w:ascii="Arial"/>
        </w:rPr>
        <w:t xml:space="preserve"> . Naime radi se o potraživanjima u iznosu od </w:t>
      </w:r>
      <w:r w:rsidR="00001008">
        <w:rPr>
          <w:rFonts w:cs="Arial" w:hAnsi="Arial" w:ascii="Arial"/>
        </w:rPr>
        <w:t>55.533,00</w:t>
      </w:r>
      <w:r>
        <w:rPr>
          <w:rFonts w:cs="Arial" w:hAnsi="Arial" w:ascii="Arial"/>
        </w:rPr>
        <w:t xml:space="preserve"> kn koja su kao što je navedeno u zastari. Materijalna imovina u iznosu od </w:t>
      </w:r>
      <w:r w:rsidR="00001008">
        <w:rPr>
          <w:rFonts w:cs="Arial" w:hAnsi="Arial" w:ascii="Arial"/>
        </w:rPr>
        <w:t>64.529,00</w:t>
      </w:r>
      <w:r>
        <w:rPr>
          <w:rFonts w:cs="Arial" w:hAnsi="Arial" w:ascii="Arial"/>
        </w:rPr>
        <w:t xml:space="preserve"> kn  je neznatnog iznosa i danas četiri godine poslije je vjerojatno i amortizirana i nema verijednosti. Kratkoročne obveze u 201</w:t>
      </w:r>
      <w:r w:rsidR="00001008">
        <w:rPr>
          <w:rFonts w:cs="Arial" w:hAnsi="Arial" w:ascii="Arial"/>
        </w:rPr>
        <w:t xml:space="preserve">6. </w:t>
      </w:r>
      <w:r>
        <w:rPr>
          <w:rFonts w:cs="Arial" w:hAnsi="Arial" w:ascii="Arial"/>
        </w:rPr>
        <w:t xml:space="preserve">godini iznosile su </w:t>
      </w:r>
      <w:r w:rsidR="00001008">
        <w:rPr>
          <w:rFonts w:cs="Arial" w:hAnsi="Arial" w:ascii="Arial"/>
        </w:rPr>
        <w:t xml:space="preserve">12.415,00 kn dok je iz podataka o blokadi vidljiv dug od 104.287,84 kn </w:t>
      </w:r>
      <w:r>
        <w:rPr>
          <w:rFonts w:cs="Arial" w:hAnsi="Arial" w:ascii="Arial"/>
        </w:rPr>
        <w:t xml:space="preserve"> i </w:t>
      </w:r>
      <w:r w:rsidR="00001008">
        <w:rPr>
          <w:rFonts w:cs="Arial" w:hAnsi="Arial" w:ascii="Arial"/>
        </w:rPr>
        <w:t xml:space="preserve">radi se o dugovanju </w:t>
      </w:r>
      <w:r>
        <w:rPr>
          <w:rFonts w:cs="Arial" w:hAnsi="Arial" w:ascii="Arial"/>
        </w:rPr>
        <w:t>veće</w:t>
      </w:r>
      <w:r w:rsidR="00001008">
        <w:rPr>
          <w:rFonts w:cs="Arial" w:hAnsi="Arial" w:ascii="Arial"/>
        </w:rPr>
        <w:t>m</w:t>
      </w:r>
      <w:r>
        <w:rPr>
          <w:rFonts w:cs="Arial" w:hAnsi="Arial" w:ascii="Arial"/>
        </w:rPr>
        <w:t xml:space="preserve"> su od materijalne imovine i potraživanja.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Slijedom svega navedenog 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predlažem sudu da donese odluku o otvaranju stečajnog postupka i istovremenom zaključenju u skladu s člankom 132 Stečajnog zakona.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Predlažem Naslovnom sudu da obveže zakonskog zastupnika dužnika na arhiviranje poslovne dokumentacije sukladno zakonskim propisima.</w:t>
      </w:r>
    </w:p>
    <w:p w:rsidRDefault="00644EFB" w:rsidP="00644EFB" w:rsidR="00644EFB">
      <w:pPr>
        <w:jc w:val="both"/>
        <w:rPr>
          <w:rFonts w:cs="Arial" w:hAnsi="Arial" w:ascii="Arial"/>
        </w:rPr>
      </w:pP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Privremeni stečajni upravitelj: Dujmović Mirjana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Zagreb, </w:t>
      </w:r>
      <w:r w:rsidR="00850108">
        <w:rPr>
          <w:rFonts w:cs="Arial" w:hAnsi="Arial" w:ascii="Arial"/>
        </w:rPr>
        <w:t>11</w:t>
      </w:r>
      <w:r>
        <w:rPr>
          <w:rFonts w:cs="Arial" w:hAnsi="Arial" w:ascii="Arial"/>
        </w:rPr>
        <w:t>.04.2019.</w:t>
      </w:r>
    </w:p>
    <w:p w:rsidRDefault="00644EFB" w:rsidP="00644EFB" w:rsidR="00644EFB">
      <w:pPr>
        <w:jc w:val="both"/>
        <w:rPr>
          <w:rFonts w:cs="Arial" w:hAnsi="Arial" w:ascii="Arial"/>
        </w:rPr>
      </w:pP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Prilog: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Financijsko  izvješće za 201</w:t>
      </w:r>
      <w:r w:rsidR="00001008">
        <w:rPr>
          <w:rFonts w:cs="Arial" w:hAnsi="Arial" w:ascii="Arial"/>
        </w:rPr>
        <w:t>6</w:t>
      </w:r>
      <w:r>
        <w:rPr>
          <w:rFonts w:cs="Arial" w:hAnsi="Arial" w:ascii="Arial"/>
        </w:rPr>
        <w:t xml:space="preserve">. kad je predano posljednje financijsko izvješće </w:t>
      </w:r>
    </w:p>
    <w:p w:rsidRDefault="00001008" w:rsidP="00644EFB" w:rsidR="0000100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Potvrda HZZMO od 10.04.2019. te uvid u ostalu dokumentaciju iz spisa Naslovnog suda i to: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Potvrda Općinskog građanskog suda u Zagrebu, zemljišnoknjižni odjel Zagreb.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Uvjerenje gradskog ureda za katastar i geodetske poslove.</w:t>
      </w:r>
    </w:p>
    <w:p w:rsidRDefault="00644EFB" w:rsidP="00644EFB" w:rsidR="00644EF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Potvrda MU-a kojom se potvrđuje da dužnik nema pokretnina na svoje ime.</w:t>
      </w:r>
    </w:p>
    <w:p w:rsidRDefault="00644EFB" w:rsidP="00644EFB" w:rsidR="00644EFB">
      <w:pPr>
        <w:jc w:val="both"/>
        <w:rPr>
          <w:rFonts w:cs="Arial" w:hAnsi="Arial" w:ascii="Arial"/>
        </w:rPr>
      </w:pPr>
    </w:p>
    <w:p w:rsidRDefault="00644EFB" w:rsidP="00644EFB" w:rsidR="00644EFB">
      <w:pPr>
        <w:jc w:val="both"/>
        <w:rPr>
          <w:rFonts w:cs="Arial" w:hAnsi="Arial" w:ascii="Arial"/>
        </w:rPr>
      </w:pPr>
    </w:p>
    <w:p w:rsidRDefault="00644EFB" w:rsidP="00644EFB" w:rsidR="00644EFB">
      <w:pPr>
        <w:jc w:val="both"/>
        <w:rPr>
          <w:rFonts w:cs="Arial" w:hAnsi="Arial" w:ascii="Arial"/>
        </w:rPr>
      </w:pPr>
    </w:p>
    <w:p w:rsidRDefault="00644EFB" w:rsidP="00644EFB" w:rsidR="00644EFB">
      <w:pPr>
        <w:jc w:val="both"/>
        <w:rPr>
          <w:rFonts w:cs="Arial" w:hAnsi="Arial" w:ascii="Arial"/>
        </w:rPr>
      </w:pPr>
    </w:p>
    <w:p w:rsidRDefault="00644EFB" w:rsidP="00644EFB" w:rsidR="00644EFB">
      <w:pPr>
        <w:jc w:val="both"/>
        <w:rPr>
          <w:rFonts w:cs="Arial" w:hAnsi="Arial" w:ascii="Arial"/>
        </w:rPr>
      </w:pPr>
    </w:p>
    <w:p w:rsidRDefault="00644EFB" w:rsidP="00644EFB" w:rsidR="00644EFB">
      <w:pPr>
        <w:jc w:val="both"/>
        <w:rPr>
          <w:rFonts w:cs="Arial" w:hAnsi="Arial" w:ascii="Arial"/>
        </w:rPr>
      </w:pPr>
    </w:p>
    <w:p w:rsidRDefault="00644EFB" w:rsidP="00644EFB" w:rsidR="00644EFB">
      <w:pPr>
        <w:jc w:val="both"/>
        <w:rPr>
          <w:rFonts w:cs="Arial" w:hAnsi="Arial" w:ascii="Arial"/>
        </w:rPr>
      </w:pPr>
    </w:p>
    <w:p w:rsidRDefault="00644EFB" w:rsidP="00644EFB" w:rsidR="00644EFB">
      <w:pPr>
        <w:jc w:val="both"/>
        <w:rPr>
          <w:rFonts w:cs="Arial" w:hAnsi="Arial" w:ascii="Arial"/>
        </w:rPr>
      </w:pPr>
    </w:p>
    <w:p w:rsidRDefault="00644EFB" w:rsidP="00644EFB" w:rsidR="00644EFB">
      <w:pPr>
        <w:jc w:val="both"/>
        <w:rPr>
          <w:rFonts w:cs="Arial" w:hAnsi="Arial" w:ascii="Arial"/>
        </w:rPr>
      </w:pPr>
    </w:p>
    <w:p w:rsidRDefault="00644EFB" w:rsidP="00644EFB" w:rsidR="00644EFB">
      <w:pPr>
        <w:jc w:val="both"/>
        <w:rPr>
          <w:rFonts w:cs="Arial" w:hAnsi="Arial" w:ascii="Arial"/>
        </w:rPr>
      </w:pPr>
    </w:p>
    <w:p w:rsidRDefault="00644EFB" w:rsidP="00644EFB" w:rsidR="00644EFB">
      <w:pPr>
        <w:jc w:val="both"/>
        <w:rPr>
          <w:rFonts w:cs="Arial" w:hAnsi="Arial" w:ascii="Arial"/>
        </w:rPr>
      </w:pPr>
    </w:p>
    <w:p w:rsidRDefault="00644EFB" w:rsidP="00644EFB" w:rsidR="00644EFB">
      <w:pPr>
        <w:jc w:val="both"/>
        <w:rPr>
          <w:rFonts w:cs="Arial" w:hAnsi="Arial" w:ascii="Arial"/>
        </w:rPr>
      </w:pPr>
    </w:p>
    <w:p w:rsidRDefault="00FA6988" w:rsidP="00644EFB" w:rsidR="00FA6988" w:rsidRPr="00644EFB"/>
    <w:sectPr w:rsidR="00FA6988" w:rsidRPr="00644E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6F5C23"/>
    <w:multiLevelType w:val="hybridMultilevel"/>
    <w:tmpl w:val="50B20BBE"/>
    <w:lvl w:tplc="3CB0AA14" w:ilvl="0">
      <w:start w:val="3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FA4FB9"/>
    <w:multiLevelType w:val="hybridMultilevel"/>
    <w:tmpl w:val="2D2432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D681F"/>
    <w:multiLevelType w:val="hybridMultilevel"/>
    <w:tmpl w:val="490A65CC"/>
    <w:lvl w:tplc="87D8E644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4D44C44"/>
    <w:multiLevelType w:val="hybridMultilevel"/>
    <w:tmpl w:val="E15E5F70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E61CF6"/>
    <w:multiLevelType w:val="hybridMultilevel"/>
    <w:tmpl w:val="44D40CD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BB1BBD"/>
    <w:multiLevelType w:val="hybridMultilevel"/>
    <w:tmpl w:val="9F18D5C0"/>
    <w:lvl w:tplc="FC587E0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2D5346"/>
    <w:multiLevelType w:val="hybridMultilevel"/>
    <w:tmpl w:val="9230C7E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131CB1"/>
    <w:multiLevelType w:val="hybridMultilevel"/>
    <w:tmpl w:val="EBC20A4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EFB"/>
    <w:rsid w:val="00001008"/>
    <w:rsid w:val="001166A7"/>
    <w:rsid w:val="00266A81"/>
    <w:rsid w:val="00353889"/>
    <w:rsid w:val="003B3D84"/>
    <w:rsid w:val="004545F7"/>
    <w:rsid w:val="004E2BA4"/>
    <w:rsid w:val="00644EFB"/>
    <w:rsid w:val="00850108"/>
    <w:rsid w:val="00872B44"/>
    <w:rsid w:val="00903F53"/>
    <w:rsid w:val="009F6E81"/>
    <w:rsid w:val="00AF1746"/>
    <w:rsid w:val="00B656C0"/>
    <w:rsid w:val="00C66D82"/>
    <w:rsid w:val="00E5017B"/>
    <w:rsid w:val="00FA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4EFB"/>
    <w:pPr>
      <w:spacing w:lineRule="auto" w:line="254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4EFB"/>
    <w:pPr>
      <w:ind w:left="720"/>
      <w:contextualSpacing/>
    </w:pPr>
  </w:style>
  <w:style w:styleId="Reetkatablice" w:type="table">
    <w:name w:val="Table Grid"/>
    <w:basedOn w:val="Obinatablica"/>
    <w:uiPriority w:val="39"/>
    <w:rsid w:val="00644EF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B3D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D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D84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D84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D84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4EFB"/>
    <w:pPr>
      <w:spacing w:line="254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4EFB"/>
    <w:pPr>
      <w:ind w:left="720"/>
      <w:contextualSpacing/>
    </w:pPr>
  </w:style>
  <w:style w:styleId="Reetkatablice" w:type="table">
    <w:name w:val="Table Grid"/>
    <w:basedOn w:val="Obinatablica"/>
    <w:uiPriority w:val="39"/>
    <w:rsid w:val="00644EF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B3D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D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D8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D8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D8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1699</properties:Words>
  <properties:Characters>9395</properties:Characters>
  <properties:Lines>232</properties:Lines>
  <properties:Paragraphs>113</properties:Paragraphs>
  <properties:TotalTime>126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2019-04-08T19:14:00Z</dcterms:created>
  <dc:creator>ante dujmovic</dc:creator>
  <dc:description/>
  <cp:keywords/>
  <cp:lastModifiedBy>Valentina Gabud</cp:lastModifiedBy>
  <dcterms:modified xmlns:xsi="http://www.w3.org/2001/XMLSchema-instance" xsi:type="dcterms:W3CDTF">2019-04-15T09:16:00Z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St-1568/2017-25 / Podnesak - Izvješće stečajnog upravitelja (PDF PROM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