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3c69" w14:paraId="a9a3c69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B72E6">
        <w:rPr>
          <w:rFonts w:hAnsi="Times New Roman" w:ascii="Times New Roman"/>
        </w:rPr>
        <w:t>1855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B27A5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7B27A5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</w:t>
      </w:r>
      <w:r w:rsidR="00776ACB" w:rsidRPr="00776ACB">
        <w:rPr>
          <w:rFonts w:hAnsi="Times New Roman" w:ascii="Times New Roman"/>
          <w:szCs w:val="24"/>
        </w:rPr>
        <w:t>APEX usluge d.o.o.  Zagreb, Šenova 16, OIB 34812108220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776ACB">
        <w:rPr>
          <w:rFonts w:hAnsi="Times New Roman" w:ascii="Times New Roman"/>
          <w:szCs w:val="24"/>
        </w:rPr>
        <w:t>16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9A259C">
        <w:rPr>
          <w:rFonts w:hAnsi="Times New Roman" w:ascii="Times New Roman"/>
          <w:szCs w:val="24"/>
        </w:rPr>
        <w:t>rujna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</w:t>
      </w:r>
      <w:r w:rsidR="00985A23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 xml:space="preserve">Za privremenog stečajnog upravitelja imenuje se </w:t>
      </w:r>
      <w:r w:rsidR="00776ACB">
        <w:rPr>
          <w:rFonts w:hAnsi="Times New Roman" w:ascii="Times New Roman"/>
          <w:szCs w:val="24"/>
        </w:rPr>
        <w:t>Marija Tomeš</w:t>
      </w:r>
      <w:r w:rsidR="008538B2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iz </w:t>
      </w:r>
      <w:r w:rsidR="00F72D89">
        <w:rPr>
          <w:rFonts w:hAnsi="Times New Roman" w:ascii="Times New Roman"/>
          <w:szCs w:val="24"/>
        </w:rPr>
        <w:t>Ivanić-Grada</w:t>
      </w:r>
      <w:r w:rsidRPr="007F17A7">
        <w:rPr>
          <w:rFonts w:hAnsi="Times New Roman" w:ascii="Times New Roman"/>
          <w:szCs w:val="24"/>
        </w:rPr>
        <w:t xml:space="preserve">, </w:t>
      </w:r>
      <w:r w:rsidR="00F72D89">
        <w:rPr>
          <w:rFonts w:hAnsi="Times New Roman" w:ascii="Times New Roman"/>
          <w:szCs w:val="24"/>
        </w:rPr>
        <w:t>Ul. Slobode 20</w:t>
      </w:r>
      <w:r w:rsidRPr="007F17A7">
        <w:rPr>
          <w:rFonts w:hAnsi="Times New Roman" w:ascii="Times New Roman"/>
          <w:szCs w:val="24"/>
        </w:rPr>
        <w:t xml:space="preserve">, OIB: </w:t>
      </w:r>
      <w:r w:rsidR="00F72D89">
        <w:rPr>
          <w:rFonts w:hAnsi="Times New Roman" w:ascii="Times New Roman"/>
          <w:szCs w:val="24"/>
        </w:rPr>
        <w:t>55542209293</w:t>
      </w:r>
      <w:r w:rsidR="008538B2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985A23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985A23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AB400C" w:rsidP="00824AC3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obustave skraćenog stečajnog postupka</w:t>
      </w:r>
      <w:r w:rsidR="00824AC3">
        <w:rPr>
          <w:rFonts w:hAnsi="Times New Roman" w:ascii="Times New Roman"/>
          <w:szCs w:val="24"/>
        </w:rPr>
        <w:t xml:space="preserve"> nad dužnikom</w:t>
      </w:r>
      <w:r>
        <w:rPr>
          <w:rFonts w:hAnsi="Times New Roman" w:ascii="Times New Roman"/>
          <w:szCs w:val="24"/>
        </w:rPr>
        <w:t xml:space="preserve">, postupak je nastavljen primjenom općih odredbi Stečajnog zakona, a na prijedlog </w:t>
      </w:r>
      <w:r w:rsidR="00824AC3">
        <w:rPr>
          <w:rFonts w:hAnsi="Times New Roman" w:ascii="Times New Roman"/>
          <w:szCs w:val="24"/>
        </w:rPr>
        <w:t>RH, MF,  PU, Područni ured Zagreb,</w:t>
      </w:r>
      <w:r>
        <w:rPr>
          <w:rFonts w:hAnsi="Times New Roman" w:ascii="Times New Roman"/>
          <w:szCs w:val="24"/>
        </w:rPr>
        <w:t xml:space="preserve"> te je rješenjem </w:t>
      </w:r>
      <w:r w:rsidR="007F17A7" w:rsidRPr="007F17A7">
        <w:rPr>
          <w:rFonts w:hAnsi="Times New Roman" w:ascii="Times New Roman"/>
          <w:szCs w:val="24"/>
        </w:rPr>
        <w:t>poslovni broj St-</w:t>
      </w:r>
      <w:r w:rsidR="00B62C97">
        <w:rPr>
          <w:rFonts w:hAnsi="Times New Roman" w:ascii="Times New Roman"/>
          <w:szCs w:val="24"/>
        </w:rPr>
        <w:t>1855</w:t>
      </w:r>
      <w:r w:rsidR="007F17A7" w:rsidRPr="007F17A7">
        <w:rPr>
          <w:rFonts w:hAnsi="Times New Roman" w:ascii="Times New Roman"/>
          <w:szCs w:val="24"/>
        </w:rPr>
        <w:t>/1</w:t>
      </w:r>
      <w:r w:rsidR="00824AC3">
        <w:rPr>
          <w:rFonts w:hAnsi="Times New Roman" w:ascii="Times New Roman"/>
          <w:szCs w:val="24"/>
        </w:rPr>
        <w:t>6</w:t>
      </w:r>
      <w:r w:rsidR="007F17A7" w:rsidRPr="007F17A7">
        <w:rPr>
          <w:rFonts w:hAnsi="Times New Roman" w:ascii="Times New Roman"/>
          <w:szCs w:val="24"/>
        </w:rPr>
        <w:t xml:space="preserve"> od </w:t>
      </w:r>
      <w:r w:rsidR="005919AE">
        <w:rPr>
          <w:rFonts w:hAnsi="Times New Roman" w:ascii="Times New Roman"/>
          <w:szCs w:val="24"/>
        </w:rPr>
        <w:t>3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824AC3">
        <w:rPr>
          <w:rFonts w:hAnsi="Times New Roman" w:ascii="Times New Roman"/>
          <w:szCs w:val="24"/>
        </w:rPr>
        <w:t>lipnja</w:t>
      </w:r>
      <w:r w:rsidR="005919AE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="007F17A7"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B62C97" w:rsidRPr="00B62C97">
        <w:rPr>
          <w:rFonts w:hAnsi="Times New Roman" w:ascii="Times New Roman"/>
          <w:szCs w:val="24"/>
        </w:rPr>
        <w:t>APEX usluge d.o.o.  Zagreb, Šenova 16, OIB 34812108220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824AC3">
        <w:rPr>
          <w:rFonts w:hAnsi="Times New Roman" w:ascii="Times New Roman"/>
          <w:szCs w:val="24"/>
        </w:rPr>
        <w:t>.</w:t>
      </w:r>
      <w:r w:rsidR="007F17A7" w:rsidRPr="007F17A7">
        <w:rPr>
          <w:rFonts w:hAnsi="Times New Roman" w:ascii="Times New Roman"/>
          <w:szCs w:val="24"/>
        </w:rPr>
        <w:t xml:space="preserve"> </w:t>
      </w:r>
    </w:p>
    <w:p w:rsidRDefault="009E0E56" w:rsidP="00824AC3" w:rsidR="009E0E56">
      <w:pPr>
        <w:ind w:firstLine="720"/>
        <w:jc w:val="both"/>
        <w:rPr>
          <w:rFonts w:hAnsi="Times New Roman" w:ascii="Times New Roman"/>
          <w:szCs w:val="24"/>
        </w:rPr>
      </w:pPr>
    </w:p>
    <w:p w:rsidRDefault="009E0E56" w:rsidP="00824AC3" w:rsidR="00CC49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zakazano ročište za </w:t>
      </w:r>
      <w:r w:rsidR="00CC4990">
        <w:rPr>
          <w:rFonts w:hAnsi="Times New Roman" w:ascii="Times New Roman"/>
          <w:szCs w:val="24"/>
        </w:rPr>
        <w:t>predlagatelja</w:t>
      </w:r>
      <w:r>
        <w:rPr>
          <w:rFonts w:hAnsi="Times New Roman" w:ascii="Times New Roman"/>
          <w:szCs w:val="24"/>
        </w:rPr>
        <w:t xml:space="preserve"> nije pristupio nitko, </w:t>
      </w:r>
      <w:r w:rsidR="00CC4990">
        <w:rPr>
          <w:rFonts w:hAnsi="Times New Roman" w:ascii="Times New Roman"/>
          <w:szCs w:val="24"/>
        </w:rPr>
        <w:t xml:space="preserve">te je isti pisanim putem, podneskom od 9. lipnja 2016. obavijestio sud da ustraje u prijedlogu za otvaranje stečajnog postupka nad dužnikom. </w:t>
      </w:r>
    </w:p>
    <w:p w:rsidRDefault="00CC4990" w:rsidP="00824AC3" w:rsidR="00CC4990">
      <w:pPr>
        <w:ind w:firstLine="720"/>
        <w:jc w:val="both"/>
        <w:rPr>
          <w:rFonts w:hAnsi="Times New Roman" w:ascii="Times New Roman"/>
          <w:szCs w:val="24"/>
        </w:rPr>
      </w:pPr>
    </w:p>
    <w:p w:rsidRDefault="00CC4990" w:rsidP="00824AC3" w:rsidR="00CC49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Odgovorna osoba dužnika, a koja je tijekom skraćenog stečajnog postupka dostavila prokazni popis u kojem je navedeno da ne posje</w:t>
      </w:r>
      <w:r w:rsidR="00BA5011">
        <w:rPr>
          <w:rFonts w:hAnsi="Times New Roman" w:ascii="Times New Roman"/>
          <w:szCs w:val="24"/>
        </w:rPr>
        <w:t>duje ništa od imovine, a u odnosu na vozilo Škoda Felicia reg. oznake ZG 9714 R navodi da isto omaškom nije naveo u prokaznom popisu, budući se radi o vozilu proizvodenom 2000. godine, a koje po njemu nema nikakvu vrijednost, te dodaje da se vozilo još uvijek nalazi u vlasništvu dužnika.</w:t>
      </w:r>
    </w:p>
    <w:p w:rsidRDefault="009E0E56" w:rsidP="00BA5011" w:rsidR="009E0E56">
      <w:pPr>
        <w:jc w:val="both"/>
        <w:rPr>
          <w:rFonts w:hAnsi="Times New Roman" w:ascii="Times New Roman"/>
          <w:szCs w:val="24"/>
        </w:rPr>
      </w:pPr>
    </w:p>
    <w:p w:rsidRDefault="009E0E56" w:rsidP="00824AC3" w:rsidR="009E0E56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10. lipnja 2016. FINA je ostala u cijelosti kod navoda iz zahtjeva, dodajući da dužnik na dan 1. rujna 2015. u Očevidniku redoslijeda osnova za plaćanje ima neizvršene osnove za plaćanje u neprekinutom razdoblju od 2</w:t>
      </w:r>
      <w:r w:rsidR="00BA5011">
        <w:rPr>
          <w:rFonts w:hAnsi="Times New Roman" w:ascii="Times New Roman"/>
          <w:szCs w:val="24"/>
        </w:rPr>
        <w:t>169</w:t>
      </w:r>
      <w:r>
        <w:rPr>
          <w:rFonts w:hAnsi="Times New Roman" w:ascii="Times New Roman"/>
          <w:szCs w:val="24"/>
        </w:rPr>
        <w:t xml:space="preserve"> dana u ukupnom iznosu od </w:t>
      </w:r>
      <w:r w:rsidR="00BA5011">
        <w:rPr>
          <w:rFonts w:hAnsi="Times New Roman" w:ascii="Times New Roman"/>
          <w:szCs w:val="24"/>
        </w:rPr>
        <w:t>178</w:t>
      </w:r>
      <w:r>
        <w:rPr>
          <w:rFonts w:hAnsi="Times New Roman" w:ascii="Times New Roman"/>
          <w:szCs w:val="24"/>
        </w:rPr>
        <w:t>.</w:t>
      </w:r>
      <w:r w:rsidR="00BA5011">
        <w:rPr>
          <w:rFonts w:hAnsi="Times New Roman" w:ascii="Times New Roman"/>
          <w:szCs w:val="24"/>
        </w:rPr>
        <w:t>857,22</w:t>
      </w:r>
      <w:r>
        <w:rPr>
          <w:rFonts w:hAnsi="Times New Roman" w:ascii="Times New Roman"/>
          <w:szCs w:val="24"/>
        </w:rPr>
        <w:t xml:space="preserve"> kn.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5165A">
        <w:rPr>
          <w:rFonts w:hAnsi="Times New Roman" w:ascii="Times New Roman"/>
          <w:szCs w:val="24"/>
        </w:rPr>
        <w:t>16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rujna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C2067">
        <w:rPr>
          <w:rFonts w:hAnsi="Times New Roman" w:ascii="Times New Roman"/>
          <w:szCs w:val="24"/>
        </w:rPr>
        <w:t>, v.r.</w:t>
      </w:r>
    </w:p>
    <w:p w:rsidRDefault="005C2067" w:rsidP="007F17A7" w:rsidR="005C2067">
      <w:pPr>
        <w:ind w:firstLine="720"/>
        <w:jc w:val="right"/>
        <w:rPr>
          <w:rFonts w:hAnsi="Times New Roman" w:ascii="Times New Roman"/>
          <w:szCs w:val="24"/>
        </w:rPr>
      </w:pPr>
    </w:p>
    <w:p w:rsidRDefault="005C2067" w:rsidP="007F17A7" w:rsidR="005C206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5C2067" w:rsidP="007F17A7" w:rsidR="005C206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C2067" w:rsidP="007F17A7" w:rsidR="005C2067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94C">
      <w:rPr>
        <w:rStyle w:val="Brojstranice"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CC4990">
      <w:rPr>
        <w:rFonts w:hAnsi="Times New Roman" w:ascii="Times New Roman"/>
      </w:rPr>
      <w:t>1855</w:t>
    </w:r>
    <w:r w:rsidR="00CA23D3">
      <w:rPr>
        <w:rFonts w:hAnsi="Times New Roman" w:ascii="Times New Roman"/>
      </w:rPr>
      <w:t>/</w:t>
    </w:r>
    <w:r w:rsidRPr="007F17A7">
      <w:rPr>
        <w:rFonts w:hAnsi="Times New Roman" w:ascii="Times New Roman"/>
      </w:rPr>
      <w:t>1</w:t>
    </w:r>
    <w:r w:rsidR="00CC499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B052B"/>
    <w:rsid w:val="001D5EB3"/>
    <w:rsid w:val="001F470D"/>
    <w:rsid w:val="002236A7"/>
    <w:rsid w:val="00246E1E"/>
    <w:rsid w:val="002558C5"/>
    <w:rsid w:val="00267F8D"/>
    <w:rsid w:val="002713A2"/>
    <w:rsid w:val="002B5A6A"/>
    <w:rsid w:val="002C7F1C"/>
    <w:rsid w:val="002F4231"/>
    <w:rsid w:val="0036322E"/>
    <w:rsid w:val="003A0013"/>
    <w:rsid w:val="003A572A"/>
    <w:rsid w:val="003E01D6"/>
    <w:rsid w:val="00472781"/>
    <w:rsid w:val="00481A67"/>
    <w:rsid w:val="004A7FFC"/>
    <w:rsid w:val="004D38B6"/>
    <w:rsid w:val="0051510F"/>
    <w:rsid w:val="00544A34"/>
    <w:rsid w:val="00546775"/>
    <w:rsid w:val="00553312"/>
    <w:rsid w:val="00554A5C"/>
    <w:rsid w:val="00573FE4"/>
    <w:rsid w:val="005919AE"/>
    <w:rsid w:val="005C2067"/>
    <w:rsid w:val="00737A4B"/>
    <w:rsid w:val="007462B8"/>
    <w:rsid w:val="0075165A"/>
    <w:rsid w:val="00766390"/>
    <w:rsid w:val="00776ACB"/>
    <w:rsid w:val="007A5E7A"/>
    <w:rsid w:val="007B27A5"/>
    <w:rsid w:val="007C72DF"/>
    <w:rsid w:val="007E4D02"/>
    <w:rsid w:val="007F17A7"/>
    <w:rsid w:val="007F2409"/>
    <w:rsid w:val="008031BA"/>
    <w:rsid w:val="0081479D"/>
    <w:rsid w:val="00824AC3"/>
    <w:rsid w:val="008538B2"/>
    <w:rsid w:val="008816DA"/>
    <w:rsid w:val="008E0EF7"/>
    <w:rsid w:val="009432E4"/>
    <w:rsid w:val="00985A23"/>
    <w:rsid w:val="009A259C"/>
    <w:rsid w:val="009C2E2C"/>
    <w:rsid w:val="009E0E56"/>
    <w:rsid w:val="00A55620"/>
    <w:rsid w:val="00A863D7"/>
    <w:rsid w:val="00AA5DBE"/>
    <w:rsid w:val="00AB400C"/>
    <w:rsid w:val="00AD105D"/>
    <w:rsid w:val="00AF48C8"/>
    <w:rsid w:val="00AF76EE"/>
    <w:rsid w:val="00B07082"/>
    <w:rsid w:val="00B07B8D"/>
    <w:rsid w:val="00B17DD3"/>
    <w:rsid w:val="00B314E8"/>
    <w:rsid w:val="00B46FDA"/>
    <w:rsid w:val="00B62C97"/>
    <w:rsid w:val="00B700D8"/>
    <w:rsid w:val="00B81090"/>
    <w:rsid w:val="00BA5011"/>
    <w:rsid w:val="00BB72E6"/>
    <w:rsid w:val="00BB7BF2"/>
    <w:rsid w:val="00C156FD"/>
    <w:rsid w:val="00C54465"/>
    <w:rsid w:val="00C703D0"/>
    <w:rsid w:val="00C75F6C"/>
    <w:rsid w:val="00C761AE"/>
    <w:rsid w:val="00CA23D3"/>
    <w:rsid w:val="00CB1E0D"/>
    <w:rsid w:val="00CB732E"/>
    <w:rsid w:val="00CC4990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C2287"/>
    <w:rsid w:val="00F1030C"/>
    <w:rsid w:val="00F72D89"/>
    <w:rsid w:val="00F85047"/>
    <w:rsid w:val="00FD194C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C2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0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C2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0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St-1855/2016</izvorni_sadrzaj>
    <derivirana_varijabla naziv="DomainObject.Predmet.OznakaBroj_1">St-1855/2016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usluge d.o.o.</izvorni_sadrzaj>
    <derivirana_varijabla naziv="DomainObject.Predmet.ProtustrankaFormated_1">  APEX usluge d.o.o.</derivirana_varijabla>
  </DomainObject.Predmet.ProtustrankaFormated>
  <DomainObject.Predmet.ProtustrankaFormatedOIB>
    <izvorni_sadrzaj>  APEX usluge d.o.o., OIB 34812108220</izvorni_sadrzaj>
    <derivirana_varijabla naziv="DomainObject.Predmet.ProtustrankaFormatedOIB_1">  APEX usluge d.o.o., OIB 34812108220</derivirana_varijabla>
  </DomainObject.Predmet.ProtustrankaFormatedOIB>
  <DomainObject.Predmet.ProtustrankaFormatedWithAdress>
    <izvorni_sadrzaj> APEX usluge d.o.o., Šenova 16, 10000 Zagreb</izvorni_sadrzaj>
    <derivirana_varijabla naziv="DomainObject.Predmet.ProtustrankaFormatedWithAdress_1"> APEX usluge d.o.o., Šenova 16, 10000 Zagreb</derivirana_varijabla>
  </DomainObject.Predmet.ProtustrankaFormatedWithAdress>
  <DomainObject.Predmet.ProtustrankaFormatedWithAdressOIB>
    <izvorni_sadrzaj> APEX usluge d.o.o., OIB 34812108220, Šenova 16, 10000 Zagreb</izvorni_sadrzaj>
    <derivirana_varijabla naziv="DomainObject.Predmet.ProtustrankaFormatedWithAdressOIB_1"> APEX usluge d.o.o., OIB 34812108220, Šenova 16, 10000 Zagreb</derivirana_varijabla>
  </DomainObject.Predmet.ProtustrankaFormatedWithAdressOIB>
  <DomainObject.Predmet.ProtustrankaWithAdress>
    <izvorni_sadrzaj>APEX usluge d.o.o. Šenova 16, 10000 Zagreb</izvorni_sadrzaj>
    <derivirana_varijabla naziv="DomainObject.Predmet.ProtustrankaWithAdress_1">APEX usluge d.o.o. Šenova 16, 10000 Zagreb</derivirana_varijabla>
  </DomainObject.Predmet.ProtustrankaWithAdress>
  <DomainObject.Predmet.ProtustrankaWithAdressOIB>
    <izvorni_sadrzaj>APEX usluge d.o.o., OIB 34812108220, Šenova 16, 10000 Zagreb</izvorni_sadrzaj>
    <derivirana_varijabla naziv="DomainObject.Predmet.ProtustrankaWithAdressOIB_1">APEX usluge d.o.o., OIB 34812108220, Šenova 16, 10000 Zagreb</derivirana_varijabla>
  </DomainObject.Predmet.ProtustrankaWithAdressOIB>
  <DomainObject.Predmet.ProtustrankaNazivFormated>
    <izvorni_sadrzaj>APEX usluge d.o.o.</izvorni_sadrzaj>
    <derivirana_varijabla naziv="DomainObject.Predmet.ProtustrankaNazivFormated_1">APEX usluge d.o.o.</derivirana_varijabla>
  </DomainObject.Predmet.ProtustrankaNazivFormated>
  <DomainObject.Predmet.ProtustrankaNazivFormatedOIB>
    <izvorni_sadrzaj>APEX usluge d.o.o., OIB 34812108220</izvorni_sadrzaj>
    <derivirana_varijabla naziv="DomainObject.Predmet.ProtustrankaNazivFormatedOIB_1">APEX usluge d.o.o., OIB 34812108220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odvjetnišvo u Zagrebu</izvorni_sadrzaj>
    <derivirana_varijabla naziv="DomainObject.Predmet.StrankaFormated_1">  Ministarstvo financija, Porezna uprava, Područni ured Zagreb zastupanog po punomoćniku Županijsko državno odvjetnišvo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odvjetnišvo u Zagrebu</izvorni_sadrzaj>
    <derivirana_varijabla naziv="DomainObject.Predmet.StrankaFormatedOIB_1">  Ministarstvo financija, Porezna uprava, Područni ured Zagreb, OIB 18683136487 zastupanog po punomoćniku Županijsko državno odvjetnišvo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odvjetnišvo u Zagrebu</izvorni_sadrzaj>
    <derivirana_varijabla naziv="DomainObject.Predmet.StrankaFormatedWithAdress_1"> Ministarstvo financija, Porezna uprava, Područni ured Zagreb, Avenija Dubrovnik 32, 10000 Zagreb zastupanog po punomoćniku Županijsko državno odvjetnišvo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odvjetnišvo u Zagrebu</item>
    </izvorni_sadrzaj>
    <derivirana_varijabla naziv="DomainObject.Predmet.StrankaListFormated_1">
      <item>Ministarstvo financija, Porezna uprava, Područni ured Zagreb zastupanog po punomoćniku Županijsko državno odvjetnišvo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odvjetnišvo u Zagrebu</item>
    </izvorni_sadrzaj>
    <derivirana_varijabla naziv="DomainObject.Predmet.StrankaListFormatedOIB_1">
      <item>Ministarstvo financija, Porezna uprava, Područni ured Zagreb, OIB 18683136487 zastupanog po punomoćniku Županijsko državno odvjetnišvo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APEX usluge d.o.o.</item>
    </izvorni_sadrzaj>
    <derivirana_varijabla naziv="DomainObject.Predmet.ProtuStrankaListFormated_1">
      <item>APEX usluge d.o.o.</item>
    </derivirana_varijabla>
  </DomainObject.Predmet.ProtuStrankaListFormated>
  <DomainObject.Predmet.ProtuStrankaListFormatedOIB>
    <izvorni_sadrzaj>
      <item>APEX usluge d.o.o., OIB 34812108220</item>
    </izvorni_sadrzaj>
    <derivirana_varijabla naziv="DomainObject.Predmet.ProtuStrankaListFormatedOIB_1">
      <item>APEX usluge d.o.o., OIB 34812108220</item>
    </derivirana_varijabla>
  </DomainObject.Predmet.ProtuStrankaListFormatedOIB>
  <DomainObject.Predmet.ProtuStrankaListFormatedWithAdress>
    <izvorni_sadrzaj>
      <item>APEX usluge d.o.o., Šenova 16, 10000 Zagreb</item>
    </izvorni_sadrzaj>
    <derivirana_varijabla naziv="DomainObject.Predmet.ProtuStrankaListFormatedWithAdress_1">
      <item>APEX usluge d.o.o., Šenova 16, 10000 Zagreb</item>
    </derivirana_varijabla>
  </DomainObject.Predmet.ProtuStrankaListFormatedWithAdress>
  <DomainObject.Predmet.ProtuStrankaListFormatedWithAdressOIB>
    <izvorni_sadrzaj>
      <item>APEX usluge d.o.o., OIB 34812108220, Šenova 16, 10000 Zagreb</item>
    </izvorni_sadrzaj>
    <derivirana_varijabla naziv="DomainObject.Predmet.ProtuStrankaListFormatedWithAdressOIB_1">
      <item>APEX usluge d.o.o., OIB 34812108220, Šenova 16, 10000 Zagreb</item>
    </derivirana_varijabla>
  </DomainObject.Predmet.ProtuStrankaListFormatedWithAdressOIB>
  <DomainObject.Predmet.ProtuStrankaListNazivFormated>
    <izvorni_sadrzaj>
      <item>APEX usluge d.o.o.</item>
    </izvorni_sadrzaj>
    <derivirana_varijabla naziv="DomainObject.Predmet.ProtuStrankaListNazivFormated_1">
      <item>APEX usluge d.o.o.</item>
    </derivirana_varijabla>
  </DomainObject.Predmet.ProtuStrankaListNazivFormated>
  <DomainObject.Predmet.ProtuStrankaListNazivFormatedOIB>
    <izvorni_sadrzaj>
      <item>APEX usluge d.o.o., OIB 34812108220</item>
    </izvorni_sadrzaj>
    <derivirana_varijabla naziv="DomainObject.Predmet.ProtuStrankaListNazivFormatedOIB_1">
      <item>APEX usluge d.o.o., OIB 34812108220</item>
    </derivirana_varijabla>
  </DomainObject.Predmet.ProtuStrankaListNazivFormatedOIB>
  <DomainObject.Predmet.OstaliListFormated>
    <izvorni_sadrzaj>
      <item>Denis Žnidarić</item>
      <item>Županijsko državno odvjetnišvo u Zagrebu punomoćnik sudionika u postupku Ministarstvo financija, Porezna uprava, Područni ured Zagreb</item>
    </izvorni_sadrzaj>
    <derivirana_varijabla naziv="DomainObject.Predmet.OstaliListFormated_1">
      <item>Denis Žnidarić</item>
      <item>Županijsko državno odvjetnišvo u Zagrebu punomoćnik sudionika u postupku Ministarstvo financija, Porezna uprava, Područni ured Zagreb</item>
    </derivirana_varijabla>
  </DomainObject.Predmet.OstaliListFormated>
  <DomainObject.Predmet.OstaliListFormatedOIB>
    <izvorni_sadrzaj>
      <item>Denis Žnidarić, OIB 52737671185</item>
      <item>Županijsko državno odvjetnišvo u Zagrebu, OIB 16488001145 punomoćnik sudionika u postupku Ministarstvo financija, Porezna uprava, Područni ured Zagreb</item>
    </izvorni_sadrzaj>
    <derivirana_varijabla naziv="DomainObject.Predmet.OstaliListFormatedOIB_1">
      <item>Denis Žnidarić, OIB 52737671185</item>
      <item>Županijsko državno odvjetnišvo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Denis Žnidarić, Šenova 16, 10000 Zagreb</item>
      <item>Županijsko državno odvjetnišvo u Zagrebu, Savska cesta 41, 10000 Zagreb punomoćnik sudionika u postupku Ministarstvo financija, Porezna uprava, Područni ured Zagreb</item>
    </izvorni_sadrzaj>
    <derivirana_varijabla naziv="DomainObject.Predmet.OstaliListFormatedWithAdress_1">
      <item>Denis Žnidarić, Šenova 16, 10000 Zagreb</item>
      <item>Županijsko državno odvjetnišvo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Denis Žnidarić, OIB 52737671185, Šenova 16, 10000 Zagreb</item>
      <item>Županijsko državno odvjetnišvo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Denis Žnidarić, OIB 52737671185, Šenova 16, 10000 Zagreb</item>
      <item>Županijsko državno odvjetnišvo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Denis Žnidarić</item>
      <item>Županijsko državno odvjetnišvo u Zagrebu</item>
    </izvorni_sadrzaj>
    <derivirana_varijabla naziv="DomainObject.Predmet.OstaliListNazivFormated_1">
      <item>Denis Žnidarić</item>
      <item>Županijsko državno odvjetnišvo u Zagrebu</item>
    </derivirana_varijabla>
  </DomainObject.Predmet.OstaliListNazivFormated>
  <DomainObject.Predmet.OstaliListNazivFormatedOIB>
    <izvorni_sadrzaj>
      <item>Denis Žnidarić, OIB 52737671185</item>
      <item>Županijsko državno odvjetnišvo u Zagrebu, OIB 16488001145</item>
    </izvorni_sadrzaj>
    <derivirana_varijabla naziv="DomainObject.Predmet.OstaliListNazivFormatedOIB_1">
      <item>Denis Žnidarić, OIB 52737671185</item>
      <item>Županijsko državno odvjetnišvo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APEX usluge d.o.o.</izvorni_sadrzaj>
    <derivirana_varijabla naziv="DomainObject.Predmet.ProtustrankaIDrugi_1">APEX usluge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APEX usluge d.o.o., OIB 34812108220, Šenova 16, 10000 Zagreb</izvorni_sadrzaj>
    <derivirana_varijabla naziv="DomainObject.Predmet.ProtustrankaIDrugiAdressOIB_1">APEX usluge d.o.o., OIB 34812108220,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usluge d.o.o.</item>
      <item>Denis Žnidarić</item>
      <item>Ministarstvo financija, Porezna uprava, Područni ured Zagreb</item>
      <item>Županijsko državno odvjetnišvo u Zagrebu</item>
    </izvorni_sadrzaj>
    <derivirana_varijabla naziv="DomainObject.Predmet.SudioniciListNaziv_1">
      <item>APEX usluge d.o.o.</item>
      <item>Denis Žnidarić</item>
      <item>Ministarstvo financija, Porezna uprava, Područni ured Zagreb</item>
      <item>Županijsko državno odvjetnišvo u Zagrebu</item>
    </derivirana_varijabla>
  </DomainObject.Predmet.SudioniciListNaziv>
  <DomainObject.Predmet.SudioniciListAdressOIB>
    <izvorni_sadrzaj>
      <item>APEX usluge d.o.o., OIB 34812108220, Šenova 16,10000 Zagreb</item>
      <item>Denis Žnidarić, OIB 52737671185, Šenova 16,10000 Zagreb</item>
      <item>Ministarstvo financija, Porezna uprava, Područni ured Zagreb, OIB 18683136487, Avenija Dubrovnik 32,10000 Zagreb</item>
      <item>Županijsko državno odvjetnišvo u Zagrebu, OIB 16488001145, Savska cesta 41,10000 Zagreb</item>
    </izvorni_sadrzaj>
    <derivirana_varijabla naziv="DomainObject.Predmet.SudioniciListAdressOIB_1">
      <item>APEX usluge d.o.o., OIB 34812108220, Šenova 16,10000 Zagreb</item>
      <item>Denis Žnidarić, OIB 52737671185, Šenova 16,10000 Zagreb</item>
      <item>Ministarstvo financija, Porezna uprava, Područni ured Zagreb, OIB 18683136487, Avenija Dubrovnik 32,10000 Zagreb</item>
      <item>Županijsko državno odvjetnišvo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34812108220</item>
      <item>, OIB 52737671185</item>
      <item>, OIB 18683136487</item>
      <item>, OIB 16488001145</item>
    </izvorni_sadrzaj>
    <derivirana_varijabla naziv="DomainObject.Predmet.SudioniciListNazivOIB_1">
      <item>, OIB 34812108220</item>
      <item>, OIB 52737671185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7EA08-3608-4714-BF95-AA4650103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510</properties:Words>
  <properties:Characters>2646</properties:Characters>
  <properties:Lines>80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2016-09-16T11:17:00Z</dcterms:created>
  <dc:creator>x</dc:creator>
  <cp:lastModifiedBy>Žana Livaja</cp:lastModifiedBy>
  <cp:lastPrinted>2016-05-31T12:54:00Z</cp:lastPrinted>
  <dcterms:modified xmlns:xsi="http://www.w3.org/2001/XMLSchema-instance" xsi:type="dcterms:W3CDTF">2016-09-19T05:43:00Z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