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c.xml" ContentType="application/xml"/>
  <Override PartName="/customXml/itemProps1.xml" ContentType="application/vnd.openxmlformats-officedocument.customXmlProperties+xml"/>
  <Override PartName="/customXml/itemProps1d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d827b" w14:paraId="a0d827b" w:rsidRDefault="00D24889" w:rsidP="00D24889" w:rsidR="00D24889" w:rsidRPr="00EF1484">
      <w:pPr>
        <w:jc w:val="both"/>
        <w15:collapsed w:val="false"/>
      </w:pPr>
      <w:r w:rsidRPr="00EF1484">
        <w:t xml:space="preserve">               </w:t>
      </w:r>
      <w:r w:rsidR="00B73C55" w:rsidRPr="00923924">
        <w:rPr>
          <w:noProof/>
        </w:rPr>
        <w:drawing>
          <wp:inline distR="0" distL="0" distB="0" distT="0">
            <wp:extent cy="868680" cx="685800"/>
            <wp:effectExtent b="0" r="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868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F1484">
        <w:t xml:space="preserve">                                                               </w:t>
      </w:r>
    </w:p>
    <w:p w:rsidRDefault="00D24889" w:rsidP="00D24889" w:rsidR="00D24889" w:rsidRPr="00EF1484"/>
    <w:p w:rsidRDefault="00D24889" w:rsidP="00D24889" w:rsidR="00D24889" w:rsidRPr="00EF1484">
      <w:r w:rsidRPr="00EF1484">
        <w:t xml:space="preserve">   REPUBLIKA HRVATSKA</w:t>
      </w:r>
    </w:p>
    <w:p w:rsidRDefault="00D24889" w:rsidP="00D24889" w:rsidR="00D24889" w:rsidRPr="00EF1484">
      <w:r w:rsidRPr="00EF1484">
        <w:t>TRGOVAČKI SUD U PAZINU</w:t>
      </w:r>
    </w:p>
    <w:p w:rsidRDefault="00D24889" w:rsidP="00D24889" w:rsidR="00D24889" w:rsidRPr="00EF1484">
      <w:r w:rsidRPr="00EF1484">
        <w:t xml:space="preserve">            Pazin, </w:t>
      </w:r>
      <w:proofErr w:type="spellStart"/>
      <w:r w:rsidRPr="00EF1484">
        <w:t>Dršćevka</w:t>
      </w:r>
      <w:proofErr w:type="spellEnd"/>
      <w:r w:rsidRPr="00EF1484">
        <w:t xml:space="preserve"> 1</w:t>
      </w:r>
    </w:p>
    <w:p w:rsidRDefault="00D24889" w:rsidP="00D24889" w:rsidR="00D24889" w:rsidRPr="00EF1484"/>
    <w:p w:rsidRDefault="00D24889" w:rsidP="00D24889" w:rsidR="00D24889" w:rsidRPr="00EF1484"/>
    <w:p w:rsidRDefault="00D24889" w:rsidP="00D24889" w:rsidR="00D24889"/>
    <w:p w:rsidRDefault="00571404" w:rsidP="00D24889" w:rsidR="00571404"/>
    <w:p w:rsidRDefault="00571404" w:rsidP="00571404" w:rsidR="00571404">
      <w:pPr>
        <w:jc w:val="right"/>
      </w:pPr>
      <w:r w:rsidRPr="00EF1484">
        <w:t>2 St-11/</w:t>
      </w:r>
      <w:r>
        <w:t>2015-803</w:t>
      </w:r>
    </w:p>
    <w:p w:rsidRDefault="00571404" w:rsidP="00571404" w:rsidR="00571404" w:rsidRPr="00EF1484">
      <w:pPr>
        <w:jc w:val="right"/>
      </w:pPr>
    </w:p>
    <w:p w:rsidRDefault="00D24889" w:rsidP="00D24889" w:rsidR="00D24889" w:rsidRPr="00EF1484">
      <w:pPr>
        <w:jc w:val="center"/>
      </w:pPr>
      <w:r w:rsidRPr="00EF1484">
        <w:t>R E P U B L I K A  H R V A T S K A</w:t>
      </w:r>
    </w:p>
    <w:p w:rsidRDefault="00D24889" w:rsidP="00D24889" w:rsidR="00D24889" w:rsidRPr="00EF1484">
      <w:pPr>
        <w:jc w:val="center"/>
      </w:pPr>
    </w:p>
    <w:p w:rsidRDefault="00D24889" w:rsidP="00D24889" w:rsidR="00D24889" w:rsidRPr="00EF1484">
      <w:pPr>
        <w:jc w:val="center"/>
      </w:pPr>
      <w:r w:rsidRPr="00EF1484">
        <w:t>R J E Š E NJ E</w:t>
      </w:r>
    </w:p>
    <w:p w:rsidRDefault="00D24889" w:rsidP="00D24889" w:rsidR="00D24889" w:rsidRPr="00EF1484"/>
    <w:p w:rsidRDefault="00D24889" w:rsidP="00D24889" w:rsidR="00D24889" w:rsidRPr="00EF1484">
      <w:pPr>
        <w:ind w:firstLine="708"/>
        <w:jc w:val="both"/>
      </w:pPr>
      <w:r w:rsidRPr="00EF1484">
        <w:t>Trgovački sud u P</w:t>
      </w:r>
      <w:r w:rsidR="00571404">
        <w:t>azinu, po stečajnoj</w:t>
      </w:r>
      <w:r w:rsidRPr="00EF1484">
        <w:t xml:space="preserve"> su</w:t>
      </w:r>
      <w:r w:rsidR="00571404">
        <w:t>tkinji</w:t>
      </w:r>
      <w:r w:rsidRPr="00EF1484">
        <w:t xml:space="preserve"> Adrijani Labinjan Skok, u stečajnom postupku </w:t>
      </w:r>
      <w:r>
        <w:t>n</w:t>
      </w:r>
      <w:r w:rsidRPr="00EF1484">
        <w:t xml:space="preserve">ad dužnikom HISTRIA GROUP d.d., u stečaju, Umag, </w:t>
      </w:r>
      <w:proofErr w:type="spellStart"/>
      <w:r w:rsidRPr="00EF1484">
        <w:t>Ungarija</w:t>
      </w:r>
      <w:proofErr w:type="spellEnd"/>
      <w:r w:rsidRPr="00EF1484">
        <w:t xml:space="preserve"> b.b.,</w:t>
      </w:r>
      <w:r>
        <w:t xml:space="preserve"> OIB: 34802459130,  </w:t>
      </w:r>
      <w:r w:rsidR="00571404">
        <w:t xml:space="preserve">8. </w:t>
      </w:r>
      <w:r>
        <w:t xml:space="preserve">travnja </w:t>
      </w:r>
      <w:r w:rsidRPr="00EF1484">
        <w:t>2019.</w:t>
      </w:r>
    </w:p>
    <w:p w:rsidRDefault="00D24889" w:rsidP="00D24889" w:rsidR="00D24889" w:rsidRPr="00EF1484">
      <w:pPr>
        <w:jc w:val="center"/>
      </w:pPr>
    </w:p>
    <w:p w:rsidRDefault="00D24889" w:rsidP="00D24889" w:rsidR="00D24889" w:rsidRPr="00EF1484">
      <w:pPr>
        <w:jc w:val="center"/>
      </w:pPr>
      <w:r w:rsidRPr="00EF1484">
        <w:t>r i j e š i o  j e</w:t>
      </w:r>
    </w:p>
    <w:p w:rsidRDefault="00D24889" w:rsidP="00D24889" w:rsidR="00D24889" w:rsidRPr="00EF1484"/>
    <w:p w:rsidRDefault="00D24889" w:rsidP="00D24889" w:rsidR="00D24889" w:rsidRPr="008363A0">
      <w:pPr>
        <w:jc w:val="both"/>
      </w:pPr>
      <w:r>
        <w:tab/>
        <w:t>O</w:t>
      </w:r>
      <w:r w:rsidRPr="008363A0">
        <w:t>dobrava se naknada stvarnih troškova stečajnog upravitelja Dražen</w:t>
      </w:r>
      <w:r>
        <w:t>a</w:t>
      </w:r>
      <w:r w:rsidRPr="008363A0">
        <w:t xml:space="preserve"> </w:t>
      </w:r>
      <w:proofErr w:type="spellStart"/>
      <w:r w:rsidRPr="008363A0">
        <w:t>Ezget</w:t>
      </w:r>
      <w:r w:rsidR="003D6084">
        <w:t>e</w:t>
      </w:r>
      <w:proofErr w:type="spellEnd"/>
      <w:r w:rsidRPr="008363A0">
        <w:t xml:space="preserve"> iz Poreča, Mateo Benussi 8, OIB: 62061046523, u iznosu od</w:t>
      </w:r>
      <w:r>
        <w:t xml:space="preserve"> </w:t>
      </w:r>
      <w:r w:rsidR="00DD52A9">
        <w:t xml:space="preserve">30.932,04 kn </w:t>
      </w:r>
      <w:r>
        <w:t>bruto</w:t>
      </w:r>
      <w:r w:rsidRPr="008363A0">
        <w:t>.</w:t>
      </w:r>
    </w:p>
    <w:p w:rsidRDefault="00D24889" w:rsidP="00D24889" w:rsidR="00D24889">
      <w:pPr>
        <w:jc w:val="both"/>
      </w:pPr>
    </w:p>
    <w:p w:rsidRDefault="00D24889" w:rsidP="00D24889" w:rsidR="00D24889" w:rsidRPr="005C44DB">
      <w:pPr>
        <w:jc w:val="center"/>
      </w:pPr>
      <w:r w:rsidRPr="005C44DB">
        <w:t>Obrazloženje</w:t>
      </w:r>
    </w:p>
    <w:p w:rsidRDefault="00D24889" w:rsidP="00D24889" w:rsidR="00D24889" w:rsidRPr="006C5385"/>
    <w:p w:rsidRDefault="00DC1A31" w:rsidP="002A464E" w:rsidR="002A464E">
      <w:pPr>
        <w:ind w:firstLine="708"/>
        <w:jc w:val="both"/>
      </w:pPr>
      <w:r>
        <w:t xml:space="preserve">Podneskom od </w:t>
      </w:r>
      <w:r w:rsidR="00781E7C">
        <w:t xml:space="preserve">25. ožujka 2019. </w:t>
      </w:r>
      <w:r>
        <w:t>s</w:t>
      </w:r>
      <w:r w:rsidR="00D24889">
        <w:t xml:space="preserve">tečajni upravitelj je zatražio </w:t>
      </w:r>
      <w:r>
        <w:t xml:space="preserve">odobrenje naknade </w:t>
      </w:r>
      <w:r w:rsidR="00D24889">
        <w:t>stvarnih troškova</w:t>
      </w:r>
      <w:r w:rsidR="00781E7C">
        <w:t xml:space="preserve"> koji su </w:t>
      </w:r>
      <w:r w:rsidR="00D24889">
        <w:t>nastal</w:t>
      </w:r>
      <w:r w:rsidR="00781E7C">
        <w:t>i</w:t>
      </w:r>
      <w:r w:rsidR="00D24889">
        <w:t xml:space="preserve"> u razdoblju </w:t>
      </w:r>
      <w:r>
        <w:t>od</w:t>
      </w:r>
      <w:r w:rsidR="00781E7C">
        <w:t xml:space="preserve"> 1. siječnja 2008. do 25. ožujka 2019.</w:t>
      </w:r>
      <w:r w:rsidR="00D24889">
        <w:t>, za</w:t>
      </w:r>
      <w:r w:rsidR="00781E7C" w:rsidRPr="004E4A82">
        <w:rPr>
          <w:bCs w:val="false"/>
        </w:rPr>
        <w:t xml:space="preserve"> službena putovanja</w:t>
      </w:r>
      <w:r w:rsidR="00781E7C">
        <w:rPr>
          <w:bCs w:val="false"/>
        </w:rPr>
        <w:t xml:space="preserve"> iz Poreča  i natrag: za </w:t>
      </w:r>
      <w:r w:rsidR="00781E7C" w:rsidRPr="004E4A82">
        <w:rPr>
          <w:bCs w:val="false"/>
        </w:rPr>
        <w:t xml:space="preserve">2008.: 19 službenih putovanja, od kojih 16 u Umag i 3 u Pazin, </w:t>
      </w:r>
      <w:r w:rsidR="00781E7C">
        <w:rPr>
          <w:bCs w:val="false"/>
        </w:rPr>
        <w:t xml:space="preserve">za </w:t>
      </w:r>
      <w:r w:rsidR="00781E7C" w:rsidRPr="004E4A82">
        <w:rPr>
          <w:bCs w:val="false"/>
        </w:rPr>
        <w:t xml:space="preserve">2009.: 17 službenih putovanja, od kojih 12 u Umag, 3 u Buje i 2 u Pazin, </w:t>
      </w:r>
      <w:r w:rsidR="00781E7C">
        <w:rPr>
          <w:bCs w:val="false"/>
        </w:rPr>
        <w:t xml:space="preserve">za </w:t>
      </w:r>
      <w:r w:rsidR="00781E7C" w:rsidRPr="004E4A82">
        <w:rPr>
          <w:bCs w:val="false"/>
        </w:rPr>
        <w:t xml:space="preserve">2010.: 19 službenih putovanja, od kojih 18 u Umag i 1 u Pazin, </w:t>
      </w:r>
      <w:r w:rsidR="00781E7C">
        <w:rPr>
          <w:bCs w:val="false"/>
        </w:rPr>
        <w:t xml:space="preserve">za </w:t>
      </w:r>
      <w:r w:rsidR="00781E7C" w:rsidRPr="004E4A82">
        <w:rPr>
          <w:bCs w:val="false"/>
        </w:rPr>
        <w:t xml:space="preserve">2011.: 19 službenih putovanja, od kojih 18 u Umag i 1 u Pazin, </w:t>
      </w:r>
      <w:r w:rsidR="00781E7C">
        <w:rPr>
          <w:bCs w:val="false"/>
        </w:rPr>
        <w:t xml:space="preserve">za </w:t>
      </w:r>
      <w:r w:rsidR="00781E7C" w:rsidRPr="004E4A82">
        <w:rPr>
          <w:bCs w:val="false"/>
        </w:rPr>
        <w:t xml:space="preserve">2012.: 22 službena putovanja, od kojih 20 u Umag i 2 u Pazin, </w:t>
      </w:r>
      <w:r w:rsidR="00781E7C">
        <w:rPr>
          <w:bCs w:val="false"/>
        </w:rPr>
        <w:t xml:space="preserve">za </w:t>
      </w:r>
      <w:r w:rsidR="00781E7C" w:rsidRPr="004E4A82">
        <w:rPr>
          <w:bCs w:val="false"/>
        </w:rPr>
        <w:t xml:space="preserve">2013.: 19 službenih putovanja, od kojih 15 u Umag i 4 u Pazin, </w:t>
      </w:r>
      <w:r w:rsidR="00781E7C">
        <w:rPr>
          <w:bCs w:val="false"/>
        </w:rPr>
        <w:t xml:space="preserve">za </w:t>
      </w:r>
      <w:r w:rsidR="00781E7C" w:rsidRPr="004E4A82">
        <w:rPr>
          <w:bCs w:val="false"/>
        </w:rPr>
        <w:t xml:space="preserve">2014.: 14 službenih putovanja, od kojih 12 u Umag i 2 u Pazin, </w:t>
      </w:r>
      <w:r w:rsidR="00781E7C">
        <w:rPr>
          <w:bCs w:val="false"/>
        </w:rPr>
        <w:t xml:space="preserve">za </w:t>
      </w:r>
      <w:r w:rsidR="00781E7C" w:rsidRPr="004E4A82">
        <w:rPr>
          <w:bCs w:val="false"/>
        </w:rPr>
        <w:t xml:space="preserve">2015.: 11 službenih putovanja, od kojih 7 u Umag i 4 u Pazin, </w:t>
      </w:r>
      <w:r w:rsidR="00781E7C">
        <w:rPr>
          <w:bCs w:val="false"/>
        </w:rPr>
        <w:t xml:space="preserve">za </w:t>
      </w:r>
      <w:r w:rsidR="00781E7C" w:rsidRPr="004E4A82">
        <w:rPr>
          <w:bCs w:val="false"/>
        </w:rPr>
        <w:t>2016.: 7 službenih putovanja, od kojih 5 u Umag i 2 u Pazin,</w:t>
      </w:r>
      <w:r w:rsidR="00781E7C">
        <w:rPr>
          <w:bCs w:val="false"/>
        </w:rPr>
        <w:t xml:space="preserve"> za</w:t>
      </w:r>
      <w:r w:rsidR="00781E7C" w:rsidRPr="004E4A82">
        <w:rPr>
          <w:bCs w:val="false"/>
        </w:rPr>
        <w:t xml:space="preserve"> 2017.: 10 službenih putovanja, od kojih 5 u Umag i 5 u Pazin, </w:t>
      </w:r>
      <w:r w:rsidR="00781E7C">
        <w:rPr>
          <w:bCs w:val="false"/>
        </w:rPr>
        <w:t xml:space="preserve">za </w:t>
      </w:r>
      <w:r w:rsidR="00781E7C" w:rsidRPr="004E4A82">
        <w:rPr>
          <w:bCs w:val="false"/>
        </w:rPr>
        <w:t xml:space="preserve">2018.: </w:t>
      </w:r>
      <w:r w:rsidR="00781E7C">
        <w:rPr>
          <w:bCs w:val="false"/>
        </w:rPr>
        <w:t xml:space="preserve"> </w:t>
      </w:r>
      <w:r w:rsidR="00781E7C" w:rsidRPr="004E4A82">
        <w:rPr>
          <w:bCs w:val="false"/>
        </w:rPr>
        <w:t xml:space="preserve">6 službenih putovanja, od kojih 1 u Umag i 5 u Pazin, </w:t>
      </w:r>
      <w:r w:rsidR="00781E7C">
        <w:rPr>
          <w:bCs w:val="false"/>
        </w:rPr>
        <w:t xml:space="preserve">za </w:t>
      </w:r>
      <w:r w:rsidR="00781E7C" w:rsidRPr="004E4A82">
        <w:rPr>
          <w:bCs w:val="false"/>
        </w:rPr>
        <w:t xml:space="preserve">2019.: 1 službeno putovanje u Pazin, odnosno ukupno: 164 službena putovanja, od kojih 129 u Umag, 32 u Pazin i 3 u Buje. </w:t>
      </w:r>
      <w:r w:rsidR="00781E7C">
        <w:rPr>
          <w:bCs w:val="false"/>
        </w:rPr>
        <w:t xml:space="preserve">Službena putovanja su poduzeta radi obavljanja raznih poslova u stečajnom postupku: sudjelovanja na ročištima u Trgovačkom sudu u Patinu, uvida u </w:t>
      </w:r>
      <w:r w:rsidR="00781E7C">
        <w:t xml:space="preserve">ovršne, parnične i zemljišno-knjižne </w:t>
      </w:r>
      <w:r w:rsidR="00781E7C">
        <w:rPr>
          <w:bCs w:val="false"/>
        </w:rPr>
        <w:t xml:space="preserve">predmete u Općinskom sudu u Bujama, obilaske nekretnina, </w:t>
      </w:r>
      <w:proofErr w:type="spellStart"/>
      <w:r w:rsidR="00781E7C">
        <w:rPr>
          <w:bCs w:val="false"/>
        </w:rPr>
        <w:t>solemniziranja</w:t>
      </w:r>
      <w:proofErr w:type="spellEnd"/>
      <w:r w:rsidR="00781E7C">
        <w:rPr>
          <w:bCs w:val="false"/>
        </w:rPr>
        <w:t xml:space="preserve"> ugovora o zakupu poslovnih prostora, sastanaka sa potencijalnim kupcima nekretnina i zakupnicima, potpisivanja raznih dokumenata, obilazaka nekretnina, popisa i prodaje pokretnina stečajnog dužnika, razgovora sa nadležnim službama u Gradu Umagu, te drugih poslova.</w:t>
      </w:r>
      <w:r w:rsidR="002A464E">
        <w:rPr>
          <w:bCs w:val="false"/>
        </w:rPr>
        <w:t xml:space="preserve"> Sukladno podacima iz o</w:t>
      </w:r>
      <w:r w:rsidR="00781E7C" w:rsidRPr="00BE7853">
        <w:t>bračun</w:t>
      </w:r>
      <w:r w:rsidR="002A464E">
        <w:t>a</w:t>
      </w:r>
      <w:r w:rsidR="00781E7C" w:rsidRPr="00BE7853">
        <w:t xml:space="preserve"> putnih troškova</w:t>
      </w:r>
      <w:r w:rsidR="00781E7C">
        <w:t xml:space="preserve">, </w:t>
      </w:r>
      <w:r w:rsidR="002A464E">
        <w:t xml:space="preserve">troškovi iznose ukupno 30.932,04 kn bruto (neto 120,00  kn po putovanju  x 164 = 19.680,00 kn, odnosno bruto 188,61 kn po putovanju x 164 = 30.932,04 kn). </w:t>
      </w:r>
    </w:p>
    <w:p w:rsidRDefault="00144142" w:rsidP="00DC1A31" w:rsidR="00144142">
      <w:pPr>
        <w:ind w:firstLine="708"/>
        <w:jc w:val="both"/>
      </w:pPr>
    </w:p>
    <w:p w:rsidRDefault="002A464E" w:rsidP="008718CC" w:rsidR="007C5619">
      <w:pPr>
        <w:jc w:val="both"/>
      </w:pPr>
      <w:r w:rsidRPr="006C5385">
        <w:lastRenderedPageBreak/>
        <w:tab/>
      </w:r>
      <w:r>
        <w:t>Odredb</w:t>
      </w:r>
      <w:r w:rsidR="00CF6CC2">
        <w:t>a</w:t>
      </w:r>
      <w:r>
        <w:t>m</w:t>
      </w:r>
      <w:r w:rsidR="00CF6CC2">
        <w:t>a</w:t>
      </w:r>
      <w:r>
        <w:t xml:space="preserve"> č</w:t>
      </w:r>
      <w:r w:rsidRPr="006C5385">
        <w:t>l</w:t>
      </w:r>
      <w:r w:rsidR="007C5619">
        <w:t>.</w:t>
      </w:r>
      <w:r w:rsidRPr="006C5385">
        <w:t xml:space="preserve"> </w:t>
      </w:r>
      <w:smartTag w:element="metricconverter" w:uri="urn:schemas-microsoft-com:office:smarttags">
        <w:smartTagPr>
          <w:attr w:val="29. st" w:name="ProductID"/>
        </w:smartTagPr>
        <w:r w:rsidRPr="006C5385">
          <w:t>29. st</w:t>
        </w:r>
      </w:smartTag>
      <w:r w:rsidRPr="006C5385">
        <w:t xml:space="preserve">. 1. i </w:t>
      </w:r>
      <w:r w:rsidR="007C5619">
        <w:t>3</w:t>
      </w:r>
      <w:r w:rsidRPr="006C5385">
        <w:t>. Stečajnog zakona (</w:t>
      </w:r>
      <w:r w:rsidR="007C5619">
        <w:t>„</w:t>
      </w:r>
      <w:r w:rsidRPr="006C5385">
        <w:t>N</w:t>
      </w:r>
      <w:r w:rsidR="007C5619">
        <w:t>arodne novine“ br.</w:t>
      </w:r>
      <w:r w:rsidRPr="006C5385">
        <w:t xml:space="preserve"> 44/96, 29/99, 129/00, 123/00, 82/06, 116/10, 25/12 i 133/12</w:t>
      </w:r>
      <w:r w:rsidR="007C5619">
        <w:t>)</w:t>
      </w:r>
      <w:r w:rsidR="00622136">
        <w:t xml:space="preserve"> i čl. 94. st. 1. i 3.</w:t>
      </w:r>
      <w:r w:rsidRPr="006C5385">
        <w:t xml:space="preserve"> </w:t>
      </w:r>
      <w:r w:rsidR="00622136" w:rsidRPr="00BB4AC9">
        <w:t>S</w:t>
      </w:r>
      <w:r w:rsidR="00622136">
        <w:t xml:space="preserve">tečajnog zakona </w:t>
      </w:r>
      <w:r w:rsidR="00D37566">
        <w:t>(</w:t>
      </w:r>
      <w:r w:rsidR="00622136">
        <w:t>Narodne novine broj 71/2015 i 104/2017</w:t>
      </w:r>
      <w:r w:rsidR="00D37566">
        <w:t>)</w:t>
      </w:r>
      <w:r w:rsidR="00622136">
        <w:t xml:space="preserve">, </w:t>
      </w:r>
      <w:r w:rsidRPr="006C5385">
        <w:t xml:space="preserve">propisano je da stečajni </w:t>
      </w:r>
      <w:r w:rsidR="007C5619">
        <w:t>upravitelj ima pravo na</w:t>
      </w:r>
      <w:r w:rsidR="00CF6CC2">
        <w:t xml:space="preserve"> </w:t>
      </w:r>
      <w:r w:rsidR="008718CC">
        <w:t xml:space="preserve">naknadu stvarnih troškova koje </w:t>
      </w:r>
      <w:r w:rsidRPr="006C5385">
        <w:t>rješenjem određuje stečajni sudac</w:t>
      </w:r>
      <w:r w:rsidR="008718CC">
        <w:t xml:space="preserve"> na temelju pisanog, obrazloženog i dokumentiranog izvješća stečajnog upravitelja</w:t>
      </w:r>
      <w:r w:rsidRPr="006C5385">
        <w:t>.</w:t>
      </w:r>
      <w:r w:rsidR="008718CC">
        <w:t xml:space="preserve"> </w:t>
      </w:r>
    </w:p>
    <w:p w:rsidRDefault="00CF6CC2" w:rsidP="00CF6CC2" w:rsidR="00CF6CC2">
      <w:pPr>
        <w:ind w:firstLine="708"/>
        <w:jc w:val="both"/>
      </w:pPr>
      <w:r>
        <w:t>Uvidom u putne naloge i putne račune priložene uz prijedlog stečajnog upravitelja, stečajni sudac je utvrdio da su nastali troškovi opravdani i realni.</w:t>
      </w:r>
    </w:p>
    <w:p w:rsidRDefault="00D37566" w:rsidP="007C5619" w:rsidR="00144142">
      <w:pPr>
        <w:ind w:firstLine="708"/>
        <w:jc w:val="both"/>
      </w:pPr>
      <w:r>
        <w:t>Slijedom navedenog</w:t>
      </w:r>
      <w:r w:rsidR="00144142">
        <w:t>, valjalo je riješiti kao u izreci ovog rješenja.</w:t>
      </w:r>
    </w:p>
    <w:p w:rsidRDefault="00144142" w:rsidP="00DC1A31" w:rsidR="00144142">
      <w:pPr>
        <w:ind w:firstLine="708"/>
        <w:jc w:val="both"/>
      </w:pPr>
    </w:p>
    <w:p w:rsidRDefault="00571404" w:rsidP="00DC1A31" w:rsidR="00DC1A31" w:rsidRPr="00EF1484">
      <w:pPr>
        <w:jc w:val="center"/>
      </w:pPr>
      <w:r>
        <w:t xml:space="preserve">U Pazinu 8. </w:t>
      </w:r>
      <w:r w:rsidR="00DC1A31">
        <w:t xml:space="preserve">travnja </w:t>
      </w:r>
      <w:r w:rsidR="00DC1A31" w:rsidRPr="00EF1484">
        <w:t>201</w:t>
      </w:r>
      <w:r w:rsidR="00DC1A31">
        <w:t>9</w:t>
      </w:r>
      <w:r w:rsidR="00DC1A31" w:rsidRPr="00EF1484">
        <w:t xml:space="preserve">. </w:t>
      </w:r>
    </w:p>
    <w:p w:rsidRDefault="00DC1A31" w:rsidP="00DC1A31" w:rsidR="00DC1A31">
      <w:pPr>
        <w:jc w:val="center"/>
      </w:pPr>
    </w:p>
    <w:p w:rsidRDefault="002A464E" w:rsidP="00DC1A31" w:rsidR="002A464E" w:rsidRPr="00EF1484">
      <w:pPr>
        <w:jc w:val="center"/>
      </w:pPr>
    </w:p>
    <w:p w:rsidRDefault="00DC1A31" w:rsidP="00DC1A31" w:rsidR="00DC1A31" w:rsidRPr="00EF1484">
      <w:pPr>
        <w:jc w:val="center"/>
      </w:pPr>
    </w:p>
    <w:p w:rsidRDefault="00DC1A31" w:rsidP="00DC1A31" w:rsidR="00DC1A31" w:rsidRPr="00EF1484">
      <w:pPr>
        <w:ind w:firstLine="708" w:left="1416"/>
        <w:jc w:val="center"/>
      </w:pPr>
      <w:r w:rsidRPr="00EF1484">
        <w:t xml:space="preserve">                              Stečajn</w:t>
      </w:r>
      <w:r w:rsidR="00571404">
        <w:t>a</w:t>
      </w:r>
      <w:r w:rsidRPr="00EF1484">
        <w:t xml:space="preserve"> su</w:t>
      </w:r>
      <w:r w:rsidR="00571404">
        <w:t>tkinja</w:t>
      </w:r>
    </w:p>
    <w:p w:rsidRDefault="00DC1A31" w:rsidP="00DC1A31" w:rsidR="00DC1A31" w:rsidRPr="00EF1484">
      <w:pPr>
        <w:ind w:firstLine="708" w:left="2124"/>
        <w:jc w:val="center"/>
      </w:pPr>
      <w:r w:rsidRPr="00EF1484">
        <w:t xml:space="preserve">             </w:t>
      </w:r>
      <w:r w:rsidR="005C51FA">
        <w:t xml:space="preserve">     </w:t>
      </w:r>
      <w:r>
        <w:t xml:space="preserve"> </w:t>
      </w:r>
      <w:r w:rsidRPr="00EF1484">
        <w:t>Adrijana Labinjan Skok</w:t>
      </w:r>
      <w:r w:rsidR="0099463E">
        <w:t>, v. r.</w:t>
      </w:r>
      <w:bookmarkStart w:name="_GoBack" w:id="0"/>
      <w:bookmarkEnd w:id="0"/>
    </w:p>
    <w:p w:rsidRDefault="00D24889" w:rsidP="00D24889" w:rsidR="00D24889"/>
    <w:p w:rsidRDefault="002A464E" w:rsidP="00D24889" w:rsidR="002A464E" w:rsidRPr="006C5385"/>
    <w:p w:rsidRDefault="00D24889" w:rsidP="00D24889" w:rsidR="00D24889" w:rsidRPr="006C5385"/>
    <w:p w:rsidRDefault="00D24889" w:rsidP="00D24889" w:rsidR="00D24889" w:rsidRPr="00DC1A31">
      <w:r w:rsidRPr="00DC1A31">
        <w:t>UPUTA O PRAVNOM LIJEKU</w:t>
      </w:r>
    </w:p>
    <w:p w:rsidRDefault="00D24889" w:rsidP="00573FA5" w:rsidR="00573FA5" w:rsidRPr="00BB4AC9">
      <w:pPr>
        <w:ind w:firstLine="720"/>
        <w:jc w:val="both"/>
      </w:pPr>
      <w:r w:rsidRPr="006C5385">
        <w:t>Protiv ovog rješenja pravo na žalbu imaju stečajni upravitelj, dužnik pojed</w:t>
      </w:r>
      <w:r w:rsidR="00573FA5">
        <w:t xml:space="preserve">inac i svaki stečajni vjerovnik </w:t>
      </w:r>
      <w:r w:rsidR="00573FA5" w:rsidRPr="00582F68">
        <w:t>u roku od 8 dana od dana dostave a dostava se smatra obavljenom istekom</w:t>
      </w:r>
      <w:r w:rsidR="00573FA5" w:rsidRPr="00BB4AC9">
        <w:t xml:space="preserve"> osmog dana od dana objave rješenja na mrežnoj stranici e-Oglasna ploča sudova (čl. 12. st. 1. i 2. S</w:t>
      </w:r>
      <w:r w:rsidR="00573FA5">
        <w:t>tečajnog zakona, Narodne novine broj 71/2015 i 104/2017</w:t>
      </w:r>
      <w:r w:rsidR="00573FA5" w:rsidRPr="00BB4AC9">
        <w:t xml:space="preserve">). Žalba </w:t>
      </w:r>
      <w:r w:rsidR="00573FA5">
        <w:t>se podnosi putem ovog suda u tri</w:t>
      </w:r>
      <w:r w:rsidR="00573FA5" w:rsidRPr="00BB4AC9">
        <w:t xml:space="preserve"> istovjetna primjerka, a o žalbi odlučuje Visoki trgovački sud Republike Hrvatske.</w:t>
      </w:r>
    </w:p>
    <w:p w:rsidRDefault="00573FA5" w:rsidP="00573FA5" w:rsidR="00573FA5" w:rsidRPr="00BB4AC9">
      <w:pPr>
        <w:jc w:val="both"/>
      </w:pPr>
    </w:p>
    <w:p w:rsidRDefault="00D24889" w:rsidP="00D24889" w:rsidR="00D24889" w:rsidRPr="006C5385"/>
    <w:p w:rsidRDefault="00D24889" w:rsidP="00D24889" w:rsidR="00D24889" w:rsidRPr="00DC1A31">
      <w:r w:rsidRPr="00DC1A31">
        <w:t>DNA</w:t>
      </w:r>
    </w:p>
    <w:p w:rsidRDefault="00D24889" w:rsidP="00D24889" w:rsidR="00D24889">
      <w:r w:rsidRPr="006C5385">
        <w:t>-</w:t>
      </w:r>
      <w:r>
        <w:t xml:space="preserve"> s</w:t>
      </w:r>
      <w:r w:rsidRPr="006C5385">
        <w:t xml:space="preserve">tečajni upravitelj Dražen </w:t>
      </w:r>
      <w:proofErr w:type="spellStart"/>
      <w:r w:rsidRPr="006C5385">
        <w:t>Ezgeta</w:t>
      </w:r>
      <w:proofErr w:type="spellEnd"/>
      <w:r w:rsidR="00AB5255">
        <w:t>, Poreč, M. Benussi 8</w:t>
      </w:r>
    </w:p>
    <w:p w:rsidRDefault="00AB5255" w:rsidP="00D24889" w:rsidR="00D24889">
      <w:r>
        <w:t>- e-O</w:t>
      </w:r>
      <w:r w:rsidR="00D24889">
        <w:t xml:space="preserve">glasna ploča </w:t>
      </w:r>
      <w:r>
        <w:t xml:space="preserve">8 dana </w:t>
      </w:r>
    </w:p>
    <w:sectPr w:rsidSect="00144142" w:rsidR="00D24889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0152" w:rsidR="00200152">
      <w:r>
        <w:separator/>
      </w:r>
    </w:p>
  </w:endnote>
  <w:endnote w:id="0" w:type="continuationSeparator">
    <w:p w:rsidRDefault="00200152" w:rsidR="002001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  <w:font w:name="Calibri">
    <w:panose1 w:val="020F0502020204030204"/>
    <w:charset w:val="EE"/>
    <w:family w:val="swiss"/>
    <w:pitch w:val="variable"/>
    <w:sig w:csb1="00000000" w:csb0="000001FF" w:usb3="00000000" w:usb2="00000009" w:usb1="4000ACFF" w:usb0="E1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0152" w:rsidR="00200152">
      <w:r>
        <w:separator/>
      </w:r>
    </w:p>
  </w:footnote>
  <w:footnote w:id="0" w:type="continuationSeparator">
    <w:p w:rsidRDefault="00200152" w:rsidR="002001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4142" w:rsidP="00144142" w:rsidR="0014414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4142" w:rsidR="0014414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4142" w:rsidP="00571404" w:rsidR="00571404">
    <w:pPr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379D4">
      <w:rPr>
        <w:noProof/>
      </w:rPr>
      <w:t>2</w:t>
    </w:r>
    <w:r>
      <w:fldChar w:fldCharType="end"/>
    </w:r>
    <w:r w:rsidR="00571404">
      <w:t xml:space="preserve">                                                  </w:t>
    </w:r>
    <w:r w:rsidR="00571404" w:rsidRPr="00EF1484">
      <w:t>2 St-11/</w:t>
    </w:r>
    <w:r w:rsidR="00571404">
      <w:t>2015-803</w:t>
    </w:r>
  </w:p>
  <w:p w:rsidRDefault="00144142" w:rsidR="00144142">
    <w:pPr>
      <w:pStyle w:val="Zaglavlje"/>
      <w:jc w:val="center"/>
    </w:pPr>
  </w:p>
  <w:p w:rsidRDefault="00144142" w:rsidR="0014414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D712E5"/>
    <w:multiLevelType w:val="hybridMultilevel"/>
    <w:tmpl w:val="9D22D09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EC5AE7A8" w:ilvl="1">
      <w:start w:val="1"/>
      <w:numFmt w:val="upperRoman"/>
      <w:lvlText w:val="%2."/>
      <w:lvlJc w:val="left"/>
      <w:pPr>
        <w:tabs>
          <w:tab w:pos="1800" w:val="num"/>
        </w:tabs>
        <w:ind w:hanging="720" w:left="180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6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C8189A"/>
    <w:rsid w:val="000F18BB"/>
    <w:rsid w:val="00144142"/>
    <w:rsid w:val="00181715"/>
    <w:rsid w:val="001C0EE0"/>
    <w:rsid w:val="00200152"/>
    <w:rsid w:val="002A464E"/>
    <w:rsid w:val="003D6084"/>
    <w:rsid w:val="004379D4"/>
    <w:rsid w:val="00571404"/>
    <w:rsid w:val="00573FA5"/>
    <w:rsid w:val="005C51FA"/>
    <w:rsid w:val="005F6D95"/>
    <w:rsid w:val="00622136"/>
    <w:rsid w:val="006257B8"/>
    <w:rsid w:val="00781E7C"/>
    <w:rsid w:val="007C5619"/>
    <w:rsid w:val="008718CC"/>
    <w:rsid w:val="0099463E"/>
    <w:rsid w:val="00A95074"/>
    <w:rsid w:val="00AB5255"/>
    <w:rsid w:val="00B73C55"/>
    <w:rsid w:val="00BA3C2B"/>
    <w:rsid w:val="00C8189A"/>
    <w:rsid w:val="00CF6CC2"/>
    <w:rsid w:val="00D24889"/>
    <w:rsid w:val="00D301F1"/>
    <w:rsid w:val="00D37566"/>
    <w:rsid w:val="00DC1A31"/>
    <w:rsid w:val="00DD52A9"/>
    <w:rsid w:val="00DF1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4:docId w14:val="17ABDD3F"/>
  <w15:docId w15:val="{7A054FA9-98DA-4231-8DDB-A58F311E0C84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uiPriority="0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C8189A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1C0EE0"/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C8189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8189A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C8189A"/>
  </w:style>
  <w:style w:styleId="Tekstbalonia" w:type="paragraph">
    <w:name w:val="Balloon Text"/>
    <w:basedOn w:val="Normal"/>
    <w:link w:val="TekstbaloniaChar"/>
    <w:uiPriority w:val="99"/>
    <w:semiHidden/>
    <w:unhideWhenUsed/>
    <w:rsid w:val="00C8189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8189A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714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71404"/>
    <w:rPr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targetScreenSz w:val="800x600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3" Type="http://schemas.openxmlformats.org/officeDocument/2006/relationships/customXml" Target="../customXml/item1c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c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d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48BBE8AF-277C-4D13-AC55-8AFA8A4A5E1B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556</properties:Words>
  <properties:Characters>3175</properties:Characters>
  <properties:Lines>26</properties:Lines>
  <properties:Paragraphs>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3724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2019-04-08T06:34:00Z</dcterms:created>
  <dc:creator>korisnik</dc:creator>
  <cp:keywords/>
  <cp:lastModifiedBy>Ana Valčić</cp:lastModifiedBy>
  <cp:lastPrinted>2019-04-08T06:34:00Z</cp:lastPrinted>
  <dcterms:modified xmlns:xsi="http://www.w3.org/2001/XMLSchema-instance" xsi:type="dcterms:W3CDTF">2019-04-08T06:34:00Z</dcterms:modified>
  <cp:revision>2</cp:revision>
  <dc:subject/>
  <dc:title/>
</cp:coreProperties>
</file>