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c7a9" w14:paraId="a0dc7a9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1D6C" w:rsidRPr="006A1D6C">
        <w:rPr>
          <w:rFonts w:hAnsi="Times New Roman" w:ascii="Times New Roman"/>
          <w:sz w:val="22"/>
          <w:szCs w:val="22"/>
          <w:lang w:val="hr-HR"/>
        </w:rPr>
        <w:t>GANTZ  d.o.o.,  Mokošica, Donje Obuljeno, Gorava 32, OIB: 23329051021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A1D6C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A1D6C" w:rsidRPr="006A1D6C">
        <w:rPr>
          <w:rFonts w:hAnsi="Times New Roman" w:ascii="Times New Roman"/>
          <w:sz w:val="22"/>
          <w:szCs w:val="22"/>
        </w:rPr>
        <w:t xml:space="preserve">GANTZ  d.o.o.,  Mokošica, </w:t>
      </w:r>
      <w:r w:rsidR="006A1D6C">
        <w:rPr>
          <w:rFonts w:hAnsi="Times New Roman" w:ascii="Times New Roman"/>
          <w:sz w:val="22"/>
          <w:szCs w:val="22"/>
        </w:rPr>
        <w:t xml:space="preserve">Donje Obuljeno, </w:t>
      </w:r>
      <w:r w:rsidR="006A1D6C" w:rsidRPr="006A1D6C">
        <w:rPr>
          <w:rFonts w:hAnsi="Times New Roman" w:ascii="Times New Roman"/>
          <w:sz w:val="22"/>
          <w:szCs w:val="22"/>
        </w:rPr>
        <w:t>Gorava 32, OIB: 23329051021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F37D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37D1D" w:rsidRPr="00F37D1D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A1D6C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1D6C" w:rsidRPr="006A1D6C">
        <w:rPr>
          <w:rFonts w:hAnsi="Times New Roman" w:ascii="Times New Roman"/>
          <w:sz w:val="22"/>
          <w:szCs w:val="22"/>
          <w:lang w:val="hr-HR"/>
        </w:rPr>
        <w:t>GANTZ  d.o.o.,  Mokošica, Donje Obuljeno, Gorava 32, OIB: 23329051021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6A1D6C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F37D1D">
        <w:rPr>
          <w:rFonts w:hAnsi="Times New Roman" w:ascii="Times New Roman"/>
          <w:sz w:val="22"/>
          <w:szCs w:val="22"/>
          <w:lang w:val="hr-HR"/>
        </w:rPr>
        <w:t>,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6A1D6C" w:rsidP="0002593A" w:rsidR="006A1D6C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Raiffeisenbank Austria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A1D6C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61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619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A1D6C">
      <w:rPr>
        <w:rFonts w:hAnsi="Times New Roman" w:ascii="Times New Roman"/>
        <w:b/>
        <w:sz w:val="22"/>
        <w:szCs w:val="22"/>
        <w:lang w:val="hr-HR"/>
      </w:rPr>
      <w:t>619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17F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7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7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GANTZ d.o.o. za usluge</izvorni_sadrzaj>
    <derivirana_varijabla naziv="DomainObject.Predmet.ProtustrankaFormated_1">  GANTZ d.o.o. za usluge</derivirana_varijabla>
  </DomainObject.Predmet.ProtustrankaFormated>
  <DomainObject.Predmet.ProtustrankaFormatedOIB>
    <izvorni_sadrzaj>  GANTZ d.o.o. za usluge, OIB 23329051021</izvorni_sadrzaj>
    <derivirana_varijabla naziv="DomainObject.Predmet.ProtustrankaFormatedOIB_1">  GANTZ d.o.o. za usluge, OIB 23329051021</derivirana_varijabla>
  </DomainObject.Predmet.ProtustrankaFormatedOIB>
  <DomainObject.Predmet.ProtustrankaFormatedWithAdress>
    <izvorni_sadrzaj> GANTZ d.o.o. za usluge, Donje Obuljeno, Gorava 32, 20236 Mokošica</izvorni_sadrzaj>
    <derivirana_varijabla naziv="DomainObject.Predmet.ProtustrankaFormatedWithAdress_1"> GANTZ d.o.o. za usluge, Donje Obuljeno, Gorava 32, 20236 Mokošica</derivirana_varijabla>
  </DomainObject.Predmet.ProtustrankaFormatedWithAdress>
  <DomainObject.Predmet.ProtustrankaFormatedWithAdressOIB>
    <izvorni_sadrzaj> GANTZ d.o.o. za usluge, OIB 23329051021, Donje Obuljeno, Gorava 32, 20236 Mokošica</izvorni_sadrzaj>
    <derivirana_varijabla naziv="DomainObject.Predmet.ProtustrankaFormatedWithAdressOIB_1"> GANTZ d.o.o. za usluge, OIB 23329051021, Donje Obuljeno, Gorava 32, 20236 Mokošica</derivirana_varijabla>
  </DomainObject.Predmet.ProtustrankaFormatedWithAdressOIB>
  <DomainObject.Predmet.ProtustrankaWithAdress>
    <izvorni_sadrzaj>GANTZ d.o.o. za usluge Donje Obuljeno, Gorava 32, 20236 Mokošica</izvorni_sadrzaj>
    <derivirana_varijabla naziv="DomainObject.Predmet.ProtustrankaWithAdress_1">GANTZ d.o.o. za usluge Donje Obuljeno, Gorava 32, 20236 Mokošica</derivirana_varijabla>
  </DomainObject.Predmet.ProtustrankaWithAdress>
  <DomainObject.Predmet.ProtustrankaWithAdressOIB>
    <izvorni_sadrzaj>GANTZ d.o.o. za usluge, OIB 23329051021, Donje Obuljeno, Gorava 32, 20236 Mokošica</izvorni_sadrzaj>
    <derivirana_varijabla naziv="DomainObject.Predmet.ProtustrankaWithAdressOIB_1">GANTZ d.o.o. za usluge, OIB 23329051021, Donje Obuljeno, Gorava 32, 20236 Mokošica</derivirana_varijabla>
  </DomainObject.Predmet.ProtustrankaWithAdressOIB>
  <DomainObject.Predmet.ProtustrankaNazivFormated>
    <izvorni_sadrzaj>GANTZ d.o.o. za usluge</izvorni_sadrzaj>
    <derivirana_varijabla naziv="DomainObject.Predmet.ProtustrankaNazivFormated_1">GANTZ d.o.o. za usluge</derivirana_varijabla>
  </DomainObject.Predmet.ProtustrankaNazivFormated>
  <DomainObject.Predmet.ProtustrankaNazivFormatedOIB>
    <izvorni_sadrzaj>GANTZ d.o.o. za usluge, OIB 23329051021</izvorni_sadrzaj>
    <derivirana_varijabla naziv="DomainObject.Predmet.ProtustrankaNazivFormatedOIB_1">GANTZ d.o.o. za usluge, OIB 23329051021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GANTZ d.o.o. za usluge</item>
    </izvorni_sadrzaj>
    <derivirana_varijabla naziv="DomainObject.Predmet.ProtuStrankaListFormated_1">
      <item>GANTZ d.o.o. za usluge</item>
    </derivirana_varijabla>
  </DomainObject.Predmet.ProtuStrankaListFormated>
  <DomainObject.Predmet.ProtuStrankaListFormatedOIB>
    <izvorni_sadrzaj>
      <item>GANTZ d.o.o. za usluge, OIB 23329051021</item>
    </izvorni_sadrzaj>
    <derivirana_varijabla naziv="DomainObject.Predmet.ProtuStrankaListFormatedOIB_1">
      <item>GANTZ d.o.o. za usluge, OIB 23329051021</item>
    </derivirana_varijabla>
  </DomainObject.Predmet.ProtuStrankaListFormatedOIB>
  <DomainObject.Predmet.ProtuStrankaListFormatedWithAdress>
    <izvorni_sadrzaj>
      <item>GANTZ d.o.o. za usluge, Donje Obuljeno, Gorava 32, 20236 Mokošica</item>
    </izvorni_sadrzaj>
    <derivirana_varijabla naziv="DomainObject.Predmet.ProtuStrankaListFormatedWithAdress_1">
      <item>GANTZ d.o.o. za usluge, Donje Obuljeno, Gorava 32, 20236 Mokošica</item>
    </derivirana_varijabla>
  </DomainObject.Predmet.ProtuStrankaListFormatedWithAdress>
  <DomainObject.Predmet.ProtuStrankaListFormatedWithAdressOIB>
    <izvorni_sadrzaj>
      <item>GANTZ d.o.o. za usluge, OIB 23329051021, Donje Obuljeno, Gorava 32, 20236 Mokošica</item>
    </izvorni_sadrzaj>
    <derivirana_varijabla naziv="DomainObject.Predmet.ProtuStrankaListFormatedWithAdressOIB_1">
      <item>GANTZ d.o.o. za usluge, OIB 23329051021, Donje Obuljeno, Gorava 32, 20236 Mokošica</item>
    </derivirana_varijabla>
  </DomainObject.Predmet.ProtuStrankaListFormatedWithAdressOIB>
  <DomainObject.Predmet.ProtuStrankaListNazivFormated>
    <izvorni_sadrzaj>
      <item>GANTZ d.o.o. za usluge</item>
    </izvorni_sadrzaj>
    <derivirana_varijabla naziv="DomainObject.Predmet.ProtuStrankaListNazivFormated_1">
      <item>GANTZ d.o.o. za usluge</item>
    </derivirana_varijabla>
  </DomainObject.Predmet.ProtuStrankaListNazivFormated>
  <DomainObject.Predmet.ProtuStrankaListNazivFormatedOIB>
    <izvorni_sadrzaj>
      <item>GANTZ d.o.o. za usluge, OIB 23329051021</item>
    </izvorni_sadrzaj>
    <derivirana_varijabla naziv="DomainObject.Predmet.ProtuStrankaListNazivFormatedOIB_1">
      <item>GANTZ d.o.o. za usluge, OIB 23329051021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GANTZ d.o.o. za usluge</izvorni_sadrzaj>
    <derivirana_varijabla naziv="DomainObject.Predmet.ProtustrankaIDrugi_1">GANTZ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GANTZ d.o.o. za usluge, OIB 23329051021, Donje Obuljeno, Gorava 32, 20236 Mokošica</izvorni_sadrzaj>
    <derivirana_varijabla naziv="DomainObject.Predmet.ProtustrankaIDrugiAdressOIB_1">GANTZ d.o.o. za usluge, OIB 23329051021, Donje Obuljeno, Gorava 32,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GANTZ d.o.o. za usluge</item>
    </izvorni_sadrzaj>
    <derivirana_varijabla naziv="DomainObject.Predmet.SudioniciListNaziv_1">
      <item>FINA, RC Split, Podružnica Dubrovnik</item>
      <item>GANTZ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GANTZ d.o.o. za usluge, OIB 23329051021, Donje Obuljeno, Gorava 32,20236 Mokošica</item>
    </izvorni_sadrzaj>
    <derivirana_varijabla naziv="DomainObject.Predmet.SudioniciListAdressOIB_1">
      <item>FINA, RC Split, Podružnica Dubrovnik, OIB 85821130368, Vukovarska 2,20000 Dubrovnik</item>
      <item>GANTZ d.o.o. za usluge, OIB 23329051021, Donje Obuljeno, Gorava 32,20236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23329051021</item>
    </izvorni_sadrzaj>
    <derivirana_varijabla naziv="DomainObject.Predmet.SudioniciListNazivOIB_1">
      <item>, OIB 85821130368</item>
      <item>, OIB 23329051021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07A75-B21A-4DD1-BCB6-7E9516562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2686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2016-03-11T07:57:00Z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