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23DA9" w:rsidR="00F04C8C" w:rsidRPr="00235689">
        <w:tc>
          <w:tcPr>
            <w:tcW w:type="dxa" w:w="2985"/>
            <w:shd w:fill="auto" w:color="auto" w:val="clear"/>
          </w:tcPr>
          <w:p w:rsidRDefault="00F04C8C" w:rsidP="00823DA9" w:rsidR="00F04C8C" w:rsidRPr="00235689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35689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04C8C" w:rsidP="00823DA9" w:rsidR="00F04C8C" w:rsidRPr="00235689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235689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F04C8C" w:rsidP="00823DA9" w:rsidR="00F04C8C" w:rsidRPr="00235689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235689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F04C8C" w:rsidP="00823DA9" w:rsidR="00F04C8C" w:rsidRPr="00235689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235689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47c4a1" w14:paraId="c47c4a1" w:rsidRDefault="00F04C8C" w:rsidP="00F04C8C" w:rsidR="00F04C8C" w:rsidRPr="00235689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23DA9" w:rsidR="00F04C8C" w:rsidRPr="00235689">
        <w:trPr>
          <w:jc w:val="right"/>
        </w:trPr>
        <w:tc>
          <w:tcPr>
            <w:tcW w:type="dxa" w:w="4320"/>
          </w:tcPr>
          <w:p w:rsidRDefault="00F04C8C" w:rsidP="00F04C8C" w:rsidR="00F04C8C" w:rsidRPr="00235689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3568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St-724/15-9</w:t>
            </w:r>
          </w:p>
        </w:tc>
      </w:tr>
    </w:tbl>
    <w:p w:rsidRDefault="00567189" w:rsidP="004F3E41" w:rsidR="0056718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567189" w:rsidP="004F3E41" w:rsidR="0056718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567189" w:rsidP="004F3E41" w:rsidR="00567189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567189" w:rsidR="005671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C6265" w:rsidP="00567189" w:rsidR="00CC626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7189" w:rsidP="00567189" w:rsidR="005671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567189" w:rsidR="0065743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567189" w:rsidP="00567189" w:rsidR="0056718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5671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</w:t>
      </w:r>
      <w:r w:rsidR="00F04C8C">
        <w:rPr>
          <w:rFonts w:cs="Times New Roman" w:hAnsi="Times New Roman" w:ascii="Times New Roman"/>
          <w:sz w:val="24"/>
          <w:szCs w:val="24"/>
        </w:rPr>
        <w:t xml:space="preserve">kitan, u stečajnom postupku povodom prijedloga predlagatelja Financijske agencije, Regionalni centar Zagreb, Podružnica Varaždin, za provedbu skraćenog stečajnog postupka nad dužnikom METEOR GRADITELJSTVO d.o.o., Varaždin, Optujska 12, OIB: 06381817290, 20. lipnja </w:t>
      </w:r>
      <w:r w:rsidR="006327E9">
        <w:rPr>
          <w:rFonts w:cs="Times New Roman" w:hAnsi="Times New Roman" w:ascii="Times New Roman"/>
          <w:sz w:val="24"/>
          <w:szCs w:val="24"/>
        </w:rPr>
        <w:t>2018</w:t>
      </w:r>
      <w:r w:rsidR="00E521E6">
        <w:rPr>
          <w:rFonts w:cs="Times New Roman" w:hAnsi="Times New Roman" w:ascii="Times New Roman"/>
          <w:sz w:val="24"/>
          <w:szCs w:val="24"/>
        </w:rPr>
        <w:t>.</w:t>
      </w:r>
    </w:p>
    <w:p w:rsidRDefault="00F04C8C" w:rsidP="00E521E6" w:rsidR="00F04C8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567189" w:rsidR="004F3E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67189" w:rsidP="00F04C8C" w:rsidR="00567189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F04C8C" w:rsidP="00F04C8C" w:rsidR="00F04C8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Ovaj postupak povodom zahtjeva za provedbu skraćenog stečajnog postupka se nastavlja.</w:t>
      </w:r>
    </w:p>
    <w:p w:rsidRDefault="00567189" w:rsidP="00567189" w:rsidR="00567189" w:rsidRPr="005671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567189" w:rsidR="005671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67189" w:rsidP="00567189" w:rsidR="005671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F04C8C" w:rsidR="00F04C8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4C8C">
        <w:rPr>
          <w:rFonts w:cs="Times New Roman" w:hAnsi="Times New Roman" w:ascii="Times New Roman"/>
          <w:sz w:val="24"/>
          <w:szCs w:val="24"/>
        </w:rPr>
        <w:t xml:space="preserve">U ovom postupku predlagatelj Financijska agencija je 5. studenog 2015. podnijela zahtjev za provedbu skraćenog stečajnog postupka nad dužnikom METEOR GRADITELJSTVO d.o.o., Varaždin, Optujska 12, OIB: 06381817290, zbog toga što je dužnik na dan 1. rujna 2015. u Očevidniku Financijske agencije redoslijeda osnova za plaćanje imao evidentirane neizvršene osnove za plaćanje u neprekinutom razdoblju od 698 dana, u ukupnom iznosu od 7.234.726,02 kn. </w:t>
      </w:r>
    </w:p>
    <w:p w:rsidRDefault="00780A67" w:rsidP="00F04C8C" w:rsidR="00F04C8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predmetu ovoga suda poslovni broj St-455/13 predlagatelj Financijska agencija je 11. studenog 2013. podnijela prijedlog za otvaranje stečajnog postupka nad ovim dužnikom, no u tom postupku određen je prekid do ishoda postupka u povodu tužbe Upravnom sudu u Zagrebu protiv rješenja Samostalnog sektora za drugostupanjski upravni postupak, Klasa: UP/II-423-01/13-01/861, Ur. broj: 513-04/13-2 od 28. listopada 2013., kojom je pokrenut upravni spor.</w:t>
      </w:r>
    </w:p>
    <w:p w:rsidRDefault="00780A67" w:rsidP="00F04C8C" w:rsidR="00780A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Kako je u ovome predmetu zahtjev Financijska agencija podnijela nakon podnošenja prijedloga za otvaranje stečajnog postupka u predmetu ovog suda poslovni broj St-455/13, ovaj sud je rješenjem od 26. veljače 2016., poslovni broj St-724/15 prekinuo postupak do pravomoćnosti odluke o otvaranju stečajnog postupka nad ovim dužnikom u navedenom predmetu.</w:t>
      </w:r>
    </w:p>
    <w:p w:rsidRDefault="00780A67" w:rsidP="00780A67" w:rsidR="00780A6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Ovaj sud je pribavom podataka od Upravnog suda u Zagrebu</w:t>
      </w:r>
      <w:r w:rsidR="00FB7F70">
        <w:rPr>
          <w:rFonts w:cs="Times New Roman" w:hAnsi="Times New Roman" w:ascii="Times New Roman"/>
          <w:sz w:val="24"/>
          <w:szCs w:val="24"/>
        </w:rPr>
        <w:t>, utvrdio da je postupak u upravnoj stvari povodom zahtjeva dužnika za poništenje r</w:t>
      </w:r>
      <w:r w:rsidR="00CC6265">
        <w:rPr>
          <w:rFonts w:cs="Times New Roman" w:hAnsi="Times New Roman" w:ascii="Times New Roman"/>
          <w:sz w:val="24"/>
          <w:szCs w:val="24"/>
        </w:rPr>
        <w:t xml:space="preserve">ješenja Ministarstva financija </w:t>
      </w:r>
      <w:r w:rsidR="00FB7F70">
        <w:rPr>
          <w:rFonts w:cs="Times New Roman" w:hAnsi="Times New Roman" w:ascii="Times New Roman"/>
          <w:sz w:val="24"/>
          <w:szCs w:val="24"/>
        </w:rPr>
        <w:t>Republike Hrvatske, Samostalnog sektora za drugostupanjski upravni postupak, Klasa: UP/II-423-01/13-01/861, Ur. broj: 513-04/13-2 od 28. listopada 2013. pravomoćno odbijen.</w:t>
      </w:r>
    </w:p>
    <w:p w:rsidRDefault="00CC6265" w:rsidP="00780A67" w:rsidR="00CC62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Ministarstva financija Republike Hrvatske, Samostalnog sektora za drugostupanjski upravni postupak, Klasa: UP/II-423-01/13-01/861, Ur. broj: 513-04/13-2 od 28. listopada 2013. odbijena je žalba  dužnika u odnosu na rješenje Financijske agencije od 2. listopada 2013., Klasa: UP-I/110/07/13-01/4621, Ur. broj: 04-06-13-4621-48 kojim je obustavljen postupak predstečajne nagodbe nad ovim dužnikom.</w:t>
      </w:r>
    </w:p>
    <w:p w:rsidRDefault="00CC6265" w:rsidP="00780A67" w:rsidR="00CC62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ovoga slijedi da je prestao razlog zbog kojeg je ovaj sud odredio prekid stečajnog postupka u predmetu broj St-455/13.</w:t>
      </w:r>
    </w:p>
    <w:p w:rsidRDefault="00CC6265" w:rsidP="00780A67" w:rsidR="00CC62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utvrdio također da u predmetu poslovni broj St-455/13 nakon donesene odluke od strane Upravnog suda u Zagrebu, nisu poduzimane daljnje radnje.</w:t>
      </w:r>
    </w:p>
    <w:p w:rsidRDefault="00CC6265" w:rsidP="00780A67" w:rsidR="00CC62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Također je sud utvrdio uvidom u sustav Financijske agencije, e-blokade, da dužnik na dan 20. lipnja 2018. u Očevidniku o redoslijedu plaćanja ima evidentiranih osnova za čiju naplatu nema novčanih sredstava u iznosu od 8.342.838,33 kn, te da takva nesposobnost za plaćanje traje od 25. siječnja 2013.</w:t>
      </w:r>
    </w:p>
    <w:p w:rsidRDefault="00CC6265" w:rsidP="00CC6265" w:rsidR="00CC62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6265">
        <w:rPr>
          <w:rFonts w:cs="Times New Roman" w:hAnsi="Times New Roman" w:ascii="Times New Roman"/>
          <w:sz w:val="24"/>
          <w:szCs w:val="24"/>
        </w:rPr>
        <w:t>S obzirom na ove utvrđene činjenice ovaj sud je utvrdio kako su ispunjene pretpostavke za nastavak ovog postupka, jer su prestali razlozi zbog kojih je određen prekid ovog postupka, kao i postupka koji se vodi kod ovoga suda pod poslovnim brojem St-455/13, pa je sud nastavio ovaj postupak u skladu s čl. 215. st. 3. Zakona o parničnom postupku (Narodne novine broj 53/91, 91/92, 112/99, 88/0</w:t>
      </w:r>
      <w:r>
        <w:rPr>
          <w:rFonts w:cs="Times New Roman" w:hAnsi="Times New Roman" w:ascii="Times New Roman"/>
          <w:sz w:val="24"/>
          <w:szCs w:val="24"/>
        </w:rPr>
        <w:t xml:space="preserve">1, 117/03, 88/05, 2/07, 84/08, </w:t>
      </w:r>
      <w:r w:rsidRPr="00CC6265">
        <w:rPr>
          <w:rFonts w:cs="Times New Roman" w:hAnsi="Times New Roman" w:ascii="Times New Roman"/>
          <w:sz w:val="24"/>
          <w:szCs w:val="24"/>
        </w:rPr>
        <w:t xml:space="preserve">57/11, 148/11, 25/13 i 89/14, </w:t>
      </w:r>
      <w:r>
        <w:rPr>
          <w:rFonts w:cs="Times New Roman" w:hAnsi="Times New Roman" w:ascii="Times New Roman"/>
          <w:sz w:val="24"/>
          <w:szCs w:val="24"/>
        </w:rPr>
        <w:t>dalje ZPP) a u svezi čl. 10. Stečajnog zakona (Narodne novine broj 71/15 i 104/17, dalje SZ).</w:t>
      </w:r>
    </w:p>
    <w:p w:rsidRDefault="00E804A4" w:rsidP="00567189" w:rsidR="00AB364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04C8C">
        <w:rPr>
          <w:rFonts w:cs="Times New Roman" w:hAnsi="Times New Roman" w:ascii="Times New Roman"/>
          <w:sz w:val="24"/>
          <w:szCs w:val="24"/>
        </w:rPr>
        <w:t>20. lipnja</w:t>
      </w:r>
      <w:r w:rsidR="006327E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C6265" w:rsidP="00567189" w:rsidR="00CC626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736E6" w:rsidP="008736E6" w:rsidR="008736E6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536D71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8736E6" w:rsidP="008736E6" w:rsidR="008736E6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36E6" w:rsidP="008736E6" w:rsidR="008736E6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536D71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8736E6" w:rsidP="008736E6" w:rsidR="008736E6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36E6" w:rsidP="008736E6" w:rsidR="008736E6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36E6" w:rsidP="00CC6265" w:rsidR="0056718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536D71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CC6265" w:rsidP="00CC6265" w:rsidR="00CC62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CC6265" w:rsidP="00CC6265" w:rsidR="00CC62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CC6265" w:rsidP="00CC6265" w:rsidR="00CC6265" w:rsidRPr="00CC6265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E13862" w:rsidP="00E13862" w:rsidR="00E138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13862" w:rsidP="00AB3646" w:rsidR="00E138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57435" w:rsidP="006C503C" w:rsidR="0065743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501" w:rsidP="00AB3646" w:rsidR="004F3E4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36776F" w:rsidP="008736E6" w:rsidR="0036776F" w:rsidRPr="00AB36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567189" w:rsidR="0036776F" w:rsidRPr="00AB3646">
      <w:headerReference w:type="default" r:id="rId10"/>
      <w:headerReference w:type="first" r:id="rId11"/>
      <w:pgSz w:h="16838" w:w="11906"/>
      <w:pgMar w:gutter="0" w:footer="1417" w:header="1417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BEF" w:rsidP="00E521E6" w:rsidR="00466BEF">
      <w:pPr>
        <w:spacing w:lineRule="auto" w:line="240" w:after="0"/>
      </w:pPr>
      <w:r>
        <w:separator/>
      </w:r>
    </w:p>
  </w:endnote>
  <w:endnote w:id="0" w:type="continuationSeparator">
    <w:p w:rsidRDefault="00466BEF" w:rsidP="00E521E6" w:rsidR="00466B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BEF" w:rsidP="00E521E6" w:rsidR="00466BEF">
      <w:pPr>
        <w:spacing w:lineRule="auto" w:line="240" w:after="0"/>
      </w:pPr>
      <w:r>
        <w:separator/>
      </w:r>
    </w:p>
  </w:footnote>
  <w:footnote w:id="0" w:type="continuationSeparator">
    <w:p w:rsidRDefault="00466BEF" w:rsidP="00E521E6" w:rsidR="00466B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56718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6718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6718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6718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5779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67189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F04C8C">
          <w:rPr>
            <w:rFonts w:cs="Times New Roman" w:hAnsi="Times New Roman" w:ascii="Times New Roman"/>
            <w:sz w:val="24"/>
            <w:szCs w:val="24"/>
          </w:rPr>
          <w:t>724/15-9</w:t>
        </w:r>
      </w:p>
      <w:p w:rsidRDefault="00D5779A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06060"/>
    <w:rsid w:val="00074547"/>
    <w:rsid w:val="00123FAE"/>
    <w:rsid w:val="0015017C"/>
    <w:rsid w:val="00153CEC"/>
    <w:rsid w:val="002A7732"/>
    <w:rsid w:val="00335B8D"/>
    <w:rsid w:val="0036776F"/>
    <w:rsid w:val="003872A5"/>
    <w:rsid w:val="003A00DD"/>
    <w:rsid w:val="003D4999"/>
    <w:rsid w:val="00404CA5"/>
    <w:rsid w:val="00412EA4"/>
    <w:rsid w:val="0046146F"/>
    <w:rsid w:val="00466BEF"/>
    <w:rsid w:val="0048556F"/>
    <w:rsid w:val="00487239"/>
    <w:rsid w:val="004C0EB6"/>
    <w:rsid w:val="004F3E41"/>
    <w:rsid w:val="005023F7"/>
    <w:rsid w:val="00513280"/>
    <w:rsid w:val="00567189"/>
    <w:rsid w:val="005C10E2"/>
    <w:rsid w:val="005E21E6"/>
    <w:rsid w:val="005E78E9"/>
    <w:rsid w:val="006327E9"/>
    <w:rsid w:val="0064540B"/>
    <w:rsid w:val="00657435"/>
    <w:rsid w:val="006C503C"/>
    <w:rsid w:val="00724C67"/>
    <w:rsid w:val="00777989"/>
    <w:rsid w:val="00780A67"/>
    <w:rsid w:val="008736E6"/>
    <w:rsid w:val="00881289"/>
    <w:rsid w:val="00887ECB"/>
    <w:rsid w:val="00892A20"/>
    <w:rsid w:val="008D603D"/>
    <w:rsid w:val="00906501"/>
    <w:rsid w:val="009B32B7"/>
    <w:rsid w:val="009E2760"/>
    <w:rsid w:val="00A11CF7"/>
    <w:rsid w:val="00A50880"/>
    <w:rsid w:val="00A51C28"/>
    <w:rsid w:val="00A833BE"/>
    <w:rsid w:val="00AB3646"/>
    <w:rsid w:val="00AB3B59"/>
    <w:rsid w:val="00AB56B1"/>
    <w:rsid w:val="00AF09E1"/>
    <w:rsid w:val="00BC067B"/>
    <w:rsid w:val="00BD1103"/>
    <w:rsid w:val="00C05B8B"/>
    <w:rsid w:val="00C41E26"/>
    <w:rsid w:val="00C4686F"/>
    <w:rsid w:val="00C55F13"/>
    <w:rsid w:val="00CC6265"/>
    <w:rsid w:val="00CD5CDC"/>
    <w:rsid w:val="00CF0D95"/>
    <w:rsid w:val="00D5779A"/>
    <w:rsid w:val="00D62552"/>
    <w:rsid w:val="00DB2945"/>
    <w:rsid w:val="00DD1FE2"/>
    <w:rsid w:val="00DE6319"/>
    <w:rsid w:val="00E10261"/>
    <w:rsid w:val="00E13862"/>
    <w:rsid w:val="00E521E6"/>
    <w:rsid w:val="00E804A4"/>
    <w:rsid w:val="00EB74CA"/>
    <w:rsid w:val="00ED4206"/>
    <w:rsid w:val="00F04C8C"/>
    <w:rsid w:val="00FB2A71"/>
    <w:rsid w:val="00FB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79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79A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79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79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79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79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79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79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veljače 2016.</izvorni_sadrzaj>
    <derivirana_varijabla naziv="DomainObject.Predmet.DatumRjesavanja_1">29.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St-455/13</izvorni_sadrzaj>
    <derivirana_varijabla naziv="DomainObject.Predmet.Opis_1">St-455/13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St-724/2015</izvorni_sadrzaj>
    <derivirana_varijabla naziv="DomainObject.Predmet.OznakaBroj_1">St-724/2015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METEOR GRADITELJSTVO društvo s ograničenom odgovornošću za građevinu i trgovinu</izvorni_sadrzaj>
    <derivirana_varijabla naziv="DomainObject.Predmet.ProtustrankaFormated_1">  METEOR GRADITELJSTVO društvo s ograničenom odgovornošću za građevinu i trgovinu</derivirana_varijabla>
  </DomainObject.Predmet.ProtustrankaFormated>
  <DomainObject.Predmet.ProtustrankaFormatedOIB>
    <izvorni_sadrzaj>  METEOR GRADITELJSTVO društvo s ograničenom odgovornošću za građevinu i trgovinu, OIB 06381817290</izvorni_sadrzaj>
    <derivirana_varijabla naziv="DomainObject.Predmet.ProtustrankaFormatedOIB_1">  METEOR GRADITELJSTVO društvo s ograničenom odgovornošću za građevinu i trgovinu, OIB 06381817290</derivirana_varijabla>
  </DomainObject.Predmet.ProtustrankaFormatedOIB>
  <DomainObject.Predmet.ProtustrankaFormatedWithAdress>
    <izvorni_sadrzaj> METEOR GRADITELJSTVO društvo s ograničenom odgovornošću za građevinu i trgovinu, Optujska 12, 42000 Varaždin</izvorni_sadrzaj>
    <derivirana_varijabla naziv="DomainObject.Predmet.ProtustrankaFormatedWithAdress_1"> METEOR GRADITELJSTVO društvo s ograničenom odgovornošću za građevinu i trgovinu, Optujska 12, 42000 Varaždin</derivirana_varijabla>
  </DomainObject.Predmet.ProtustrankaFormatedWithAdress>
  <DomainObject.Predmet.ProtustrankaFormatedWithAdressOIB>
    <izvorni_sadrzaj> METEOR GRADITELJSTVO društvo s ograničenom odgovornošću za građevinu i trgovinu, OIB 06381817290, Optujska 12, 42000 Varaždin</izvorni_sadrzaj>
    <derivirana_varijabla naziv="DomainObject.Predmet.ProtustrankaFormatedWithAdressOIB_1"> METEOR GRADITELJSTVO društvo s ograničenom odgovornošću za građevinu i trgovinu, OIB 06381817290, Optujska 12, 42000 Varaždin</derivirana_varijabla>
  </DomainObject.Predmet.ProtustrankaFormatedWithAdressOIB>
  <DomainObject.Predmet.ProtustrankaWithAdress>
    <izvorni_sadrzaj>METEOR GRADITELJSTVO društvo s ograničenom odgovornošću za građevinu i trgovinu Optujska 12, 42000 Varaždin</izvorni_sadrzaj>
    <derivirana_varijabla naziv="DomainObject.Predmet.ProtustrankaWithAdress_1">METEOR GRADITELJSTVO društvo s ograničenom odgovornošću za građevinu i trgovinu Optujska 12, 42000 Varaždin</derivirana_varijabla>
  </DomainObject.Predmet.ProtustrankaWithAdress>
  <DomainObject.Predmet.ProtustrankaWithAdressOIB>
    <izvorni_sadrzaj>METEOR GRADITELJSTVO društvo s ograničenom odgovornošću za građevinu i trgovinu, OIB 06381817290, Optujska 12, 42000 Varaždin</izvorni_sadrzaj>
    <derivirana_varijabla naziv="DomainObject.Predmet.ProtustrankaWithAdressOIB_1">METEOR GRADITELJSTVO društvo s ograničenom odgovornošću za građevinu i trgovinu, OIB 06381817290, Optujska 12, 42000 Varaždin</derivirana_varijabla>
  </DomainObject.Predmet.ProtustrankaWithAdressOIB>
  <DomainObject.Predmet.ProtustrankaNazivFormated>
    <izvorni_sadrzaj>METEOR GRADITELJSTVO društvo s ograničenom odgovornošću za građevinu i trgovinu</izvorni_sadrzaj>
    <derivirana_varijabla naziv="DomainObject.Predmet.ProtustrankaNazivFormated_1">METEOR GRADITELJSTVO društvo s ograničenom odgovornošću za građevinu i trgovinu</derivirana_varijabla>
  </DomainObject.Predmet.ProtustrankaNazivFormated>
  <DomainObject.Predmet.ProtustrankaNazivFormatedOIB>
    <izvorni_sadrzaj>METEOR GRADITELJSTVO društvo s ograničenom odgovornošću za građevinu i trgovinu, OIB 06381817290</izvorni_sadrzaj>
    <derivirana_varijabla naziv="DomainObject.Predmet.ProtustrankaNazivFormatedOIB_1">METEOR GRADITELJSTVO društvo s ograničenom odgovornošću za građevinu i trgovinu, OIB 06381817290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7234726.02</izvorni_sadrzaj>
    <derivirana_varijabla naziv="DomainObject.Predmet.TrenutnaVrijednost_1">7234726.02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METEOR GRADITELJSTVO društvo s ograničenom odgovornošću za građevinu i trgovinu</item>
    </izvorni_sadrzaj>
    <derivirana_varijabla naziv="DomainObject.Predmet.ProtuStrankaListFormated_1">
      <item>METEOR GRADITELJSTVO društvo s ograničenom odgovornošću za građevinu i trgovinu</item>
    </derivirana_varijabla>
  </DomainObject.Predmet.ProtuStrankaListFormated>
  <DomainObject.Predmet.ProtuStrankaListFormatedOIB>
    <izvorni_sadrzaj>
      <item>METEOR GRADITELJSTVO društvo s ograničenom odgovornošću za građevinu i trgovinu, OIB 06381817290</item>
    </izvorni_sadrzaj>
    <derivirana_varijabla naziv="DomainObject.Predmet.ProtuStrankaListFormatedOIB_1">
      <item>METEOR GRADITELJSTVO društvo s ograničenom odgovornošću za građevinu i trgovinu, OIB 06381817290</item>
    </derivirana_varijabla>
  </DomainObject.Predmet.ProtuStrankaListFormatedOIB>
  <DomainObject.Predmet.ProtuStrankaListFormatedWithAdress>
    <izvorni_sadrzaj>
      <item>METEOR GRADITELJSTVO društvo s ograničenom odgovornošću za građevinu i trgovinu, Optujska 12, 42000 Varaždin</item>
    </izvorni_sadrzaj>
    <derivirana_varijabla naziv="DomainObject.Predmet.ProtuStrankaListFormatedWithAdress_1">
      <item>METEOR GRADITELJSTVO društvo s ograničenom odgovornošću za građevinu i trgovinu, Optujska 12, 42000 Varaždin</item>
    </derivirana_varijabla>
  </DomainObject.Predmet.ProtuStrankaListFormatedWithAdress>
  <DomainObject.Predmet.ProtuStrankaListFormatedWithAdressOIB>
    <izvorni_sadrzaj>
      <item>METEOR GRADITELJSTVO društvo s ograničenom odgovornošću za građevinu i trgovinu, OIB 06381817290, Optujska 12, 42000 Varaždin</item>
    </izvorni_sadrzaj>
    <derivirana_varijabla naziv="DomainObject.Predmet.ProtuStrankaListFormatedWithAdressOIB_1">
      <item>METEOR GRADITELJSTVO društvo s ograničenom odgovornošću za građevinu i trgovinu, OIB 06381817290, Optujska 12, 42000 Varaždin</item>
    </derivirana_varijabla>
  </DomainObject.Predmet.ProtuStrankaListFormatedWithAdressOIB>
  <DomainObject.Predmet.ProtuStrankaListNazivFormated>
    <izvorni_sadrzaj>
      <item>METEOR GRADITELJSTVO društvo s ograničenom odgovornošću za građevinu i trgovinu</item>
    </izvorni_sadrzaj>
    <derivirana_varijabla naziv="DomainObject.Predmet.ProtuStrankaListNazivFormated_1">
      <item>METEOR GRADITELJSTVO društvo s ograničenom odgovornošću za građevinu i trgovinu</item>
    </derivirana_varijabla>
  </DomainObject.Predmet.ProtuStrankaListNazivFormated>
  <DomainObject.Predmet.ProtuStrankaListNazivFormatedOIB>
    <izvorni_sadrzaj>
      <item>METEOR GRADITELJSTVO društvo s ograničenom odgovornošću za građevinu i trgovinu, OIB 06381817290</item>
    </izvorni_sadrzaj>
    <derivirana_varijabla naziv="DomainObject.Predmet.ProtuStrankaListNazivFormatedOIB_1">
      <item>METEOR GRADITELJSTVO društvo s ograničenom odgovornošću za građevinu i trgovinu, OIB 06381817290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METEOR GRADITELJSTVO društvo s ograničenom odgovornošću za građevinu i trgovinu</izvorni_sadrzaj>
    <derivirana_varijabla naziv="DomainObject.Predmet.ProtustrankaIDrugi_1">METEOR GRADITELJSTVO društvo s ograničenom odgovornošću za građevinu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METEOR GRADITELJSTVO društvo s ograničenom odgovornošću za građevinu i trgovinu, OIB 06381817290, Optujska 12, 42000 Varaždin</izvorni_sadrzaj>
    <derivirana_varijabla naziv="DomainObject.Predmet.ProtustrankaIDrugiAdressOIB_1">METEOR GRADITELJSTVO društvo s ograničenom odgovornošću za građevinu i trgovinu, OIB 06381817290, Optujska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St-724/2015-5</izvorni_sadrzaj>
    <derivirana_varijabla naziv="DomainObject.Predmet.OdlukaRjesenje.Oznaka_1">St-724/2015-5</derivirana_varijabla>
  </DomainObject.Predmet.OdlukaRjesenje.Oznaka>
  <DomainObject.Predmet.SudioniciListNaziv>
    <izvorni_sadrzaj>
      <item>Financijska agencija</item>
      <item>METEOR GRADITELJSTVO društvo s ograničenom odgovornošću za građevinu i trgovinu</item>
      <item>E-oglasna ploča</item>
      <item>Sudski registar, Trgovački sud u Varaždinu</item>
    </izvorni_sadrzaj>
    <derivirana_varijabla naziv="DomainObject.Predmet.SudioniciListNaziv_1">
      <item>Financijska agencija</item>
      <item>METEOR GRADITELJSTVO društvo s ograničenom odgovornošću za građevinu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METEOR GRADITELJSTVO društvo s ograničenom odgovornošću za građevinu i trgovinu, OIB 06381817290, Optujska 12,42000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METEOR GRADITELJSTVO društvo s ograničenom odgovornošću za građevinu i trgovinu, OIB 06381817290, Optujska 12,42000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06381817290</item>
      <item>, OIB null</item>
      <item>, OIB null</item>
    </izvorni_sadrzaj>
    <derivirana_varijabla naziv="DomainObject.Predmet.SudioniciListNazivOIB_1">
      <item>, OIB 85821130368</item>
      <item>, OIB 06381817290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665</properties:Words>
  <properties:Characters>3780</properties:Characters>
  <properties:Lines>91</properties:Lines>
  <properties:Paragraphs>27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Lea Rogina</cp:lastModifiedBy>
  <cp:lastPrinted>2018-06-20T07:40:00Z</cp:lastPrinted>
  <dcterms:modified xmlns:xsi="http://www.w3.org/2001/XMLSchema-instance" xsi:type="dcterms:W3CDTF">2018-06-20T07:47:00Z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(ST-724-15-NASTAVAK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