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9b359" w14:paraId="c89b359" w:rsidRDefault="003B3AE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1746885</wp:posOffset>
            </wp:positionH>
            <wp:positionV relativeFrom="page">
              <wp:posOffset>547370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B3AEB" w:rsidP="003B3AEB" w:rsidR="00AE649C">
      <w:pPr>
        <w:pStyle w:val="NormaleSPIS"/>
        <w:spacing w:after="0"/>
      </w:pPr>
      <w:r>
        <w:t xml:space="preserve">       Republika Hrvatska</w:t>
      </w:r>
    </w:p>
    <w:p w:rsidRDefault="003B3AEB" w:rsidP="003B3AEB" w:rsidR="003B3AEB">
      <w:pPr>
        <w:pStyle w:val="NormaleSPIS"/>
        <w:spacing w:after="0"/>
      </w:pPr>
      <w:r>
        <w:t xml:space="preserve">    Trgovački sud u Bjelovaru</w:t>
      </w:r>
    </w:p>
    <w:p w:rsidRDefault="003B3AEB" w:rsidP="003B3AEB" w:rsidR="003B3AEB">
      <w:pPr>
        <w:pStyle w:val="NormaleSPIS"/>
        <w:spacing w:after="0"/>
      </w:pPr>
      <w:r>
        <w:t>Bjelovar, Šetalište dr.I.Lebovića 42.</w:t>
      </w:r>
    </w:p>
    <w:p w:rsidRDefault="003B3AEB" w:rsidP="003B3AEB" w:rsidR="003B3AEB">
      <w:pPr>
        <w:pStyle w:val="NormaleSPIS"/>
        <w:spacing w:after="0"/>
        <w:jc w:val="right"/>
      </w:pPr>
      <w:r>
        <w:t>Poslovni broj:7 St-280/2016-7</w:t>
      </w:r>
      <w:r w:rsidR="00FE58ED">
        <w:t>8</w:t>
      </w:r>
    </w:p>
    <w:p w:rsidRDefault="003B3AEB" w:rsidP="003B3AEB" w:rsidR="003B3AEB">
      <w:r>
        <w:tab/>
      </w:r>
      <w:r>
        <w:tab/>
      </w:r>
      <w:r>
        <w:tab/>
      </w:r>
      <w:r>
        <w:tab/>
      </w:r>
    </w:p>
    <w:p w:rsidRDefault="003B3AEB" w:rsidP="003B3AEB" w:rsidR="003B3AEB">
      <w:pPr>
        <w:jc w:val="center"/>
      </w:pPr>
      <w:r>
        <w:rPr>
          <w:b/>
        </w:rPr>
        <w:t>P O Z I V</w:t>
      </w:r>
    </w:p>
    <w:p w:rsidRDefault="003B3AEB" w:rsidP="003B3AEB" w:rsidR="003B3AEB">
      <w:pPr>
        <w:ind w:firstLine="720"/>
        <w:jc w:val="both"/>
      </w:pPr>
      <w:r>
        <w:t>U stečajnom predmetu nad stečajnim dužnikom REMUŠ društvo s ograničenom odgovornošću za trgovinu i usluge u stečaju iz Bjelovara, Julija Haulika 24, MBS 010021837, OIB 40833941658, pozivate se na ročište za diobu kupovnine za nekretnine koje su prodane u ovom stečajnom postupku, a koje dolaze upisane:</w:t>
      </w:r>
    </w:p>
    <w:p w:rsidRDefault="003B3AEB" w:rsidP="003B3AEB" w:rsidR="003B3AEB">
      <w:pPr>
        <w:ind w:firstLine="708"/>
        <w:jc w:val="both"/>
      </w:pPr>
      <w:r>
        <w:t xml:space="preserve">-u zk.ul.br.3343 k.o. Novalja, kčbr. 1304/1, oznake zemljišta kuća i dvorište u Kekici kuća u Kekici sa 169 m2, dvorište u Kekici sa 466 m2, sveukupne površine 635 m2, i to: 10. suvlasnički dio: 46/631 etažno vlasništvo (E-10) stan 1 u prizemlju (u crtežu crvene kose linije) ukupne korisne površine 41,27 m2, kao pripadak stana lođa sa 4,91 m2,  8. suvlasnički dio: 20/631 etažno vlasništvo (E-8) garaža G3 (u nacrtu zelene, vertikalne linije) sa 20,07 m2,  i  3. suvlasnički dio: 8/631 etažno vlasništvo (E-3) spremište u podrumu oznake S3 (u nacrtu plavo, koso-karirano) sa 7,89 m2, </w:t>
      </w:r>
    </w:p>
    <w:p w:rsidRDefault="003B3AEB" w:rsidP="003B3AEB" w:rsidR="003B3AEB">
      <w:pPr>
        <w:ind w:firstLine="708"/>
        <w:jc w:val="both"/>
      </w:pPr>
      <w:r>
        <w:t>-u zk.ul.br.3343 k.o. Novalja, kčbr. 1304/1, oznake zemljišta kuća i dvorište u Kekici kuća u Kekici sa 169 m2, dvorište u Kekici sa 466 m2, sveukupne površine 635 m2, i to:12. suvlasnički dio: 43/631 etažno vlasništvo (E-12) stan 3 u prizemlju (u crtežu zelene kose linije) ukupne korisne površine stana sa 32,54 m2, kao pripadak stanu lođa sa 10,73 m2 i 4. suvlasnički dio: 6/631 etažno vlasništvo (E-4) spremište u podrumu oznake S4 (u nacrtu naranđasto, koso-karirano) sa 6,07 m2,</w:t>
      </w:r>
    </w:p>
    <w:p w:rsidRDefault="003B3AEB" w:rsidP="003B3AEB" w:rsidR="003B3AEB">
      <w:pPr>
        <w:ind w:firstLine="708"/>
        <w:jc w:val="both"/>
      </w:pPr>
      <w:r>
        <w:t>-u zk.ul.br.3343 k.o. Novalja, kčbr. 1304/1, oznake zemljišta kuća i dvorište u Kekici kuća u Kekici sa 169 m2, dvorište u Kekici sa 466 m2, sveukupne površine 635 m2, i to:14. suvlasnički dio: 43/631 etažno vlasništvo (E-14) stan 5 na prvom katu (u crtežu smeđe kose linije) ukupne korisne površine stana sa 32,45 m2, kao pripadak stanu lođa sa 10,79 m2  i 5. suvlasnički dio: 6/631 etažno vlasništvo (E-5) spremište u podrumu oznake S5 (u nacrtu ljubičasto, koso-karirano) sa 6,08 m2,</w:t>
      </w:r>
    </w:p>
    <w:p w:rsidRDefault="003B3AEB" w:rsidP="003B3AEB" w:rsidR="003B3AEB">
      <w:pPr>
        <w:ind w:firstLine="708"/>
        <w:jc w:val="both"/>
      </w:pPr>
      <w:r>
        <w:t xml:space="preserve">-u zk.ul.br.3343 k.o. Novalja, kčbr. 1304/1, oznake zemljišta kuća i dvorište u Kekici kuća u Kekici sa 169 m2, dvorište u Kekici sa 466 m2, sveukupne površine 635 m2, i to:11. suvlasnički dio: 45/631 etažno vlasništvo (E-11) stan 2 u prizemlju (u crtežu plave kose linije) ukupne korisne površine sa 32,58 m2, kao pripadak stanu lođa sa 12,44 m2. </w:t>
      </w:r>
    </w:p>
    <w:p w:rsidRDefault="003B3AEB" w:rsidP="003B3AEB" w:rsidR="003B3AEB">
      <w:pPr>
        <w:ind w:firstLine="720"/>
        <w:jc w:val="both"/>
      </w:pPr>
      <w:r>
        <w:t>u ovaj sud soba broj 2, na adresi Bjelovar, Šetalište dr.Ivše Lebovića 42, za dan</w:t>
      </w:r>
    </w:p>
    <w:p w:rsidRDefault="003B3AEB" w:rsidP="003B3AEB" w:rsidR="003B3AEB">
      <w:pPr>
        <w:jc w:val="center"/>
      </w:pPr>
      <w:r>
        <w:t>30. studenog 2018. godine u  13,00 sati</w:t>
      </w:r>
    </w:p>
    <w:p w:rsidRDefault="003B3AEB" w:rsidP="003B3AEB" w:rsidR="003B3AEB">
      <w:pPr>
        <w:jc w:val="center"/>
        <w:rPr>
          <w:b/>
        </w:rPr>
      </w:pPr>
    </w:p>
    <w:p w:rsidRDefault="003B3AEB" w:rsidP="003B3AEB" w:rsidR="003B3AEB">
      <w:pPr>
        <w:jc w:val="center"/>
        <w:rPr>
          <w:b/>
        </w:rPr>
      </w:pPr>
    </w:p>
    <w:p w:rsidRDefault="003B3AEB" w:rsidP="003B3AEB" w:rsidR="003B3AEB">
      <w:pPr>
        <w:spacing w:after="0"/>
        <w:ind w:firstLine="720"/>
        <w:jc w:val="center"/>
      </w:pPr>
      <w:r>
        <w:lastRenderedPageBreak/>
        <w:t>2</w:t>
      </w:r>
    </w:p>
    <w:p w:rsidRDefault="003B3AEB" w:rsidP="003B3AEB" w:rsidR="003B3AEB">
      <w:pPr>
        <w:ind w:firstLine="720"/>
        <w:jc w:val="right"/>
      </w:pPr>
      <w:r>
        <w:t>Poslovni broj:7 St-280/2016-7</w:t>
      </w:r>
      <w:r w:rsidR="00FE58ED">
        <w:t>8</w:t>
      </w:r>
      <w:bookmarkStart w:name="_GoBack" w:id="0"/>
      <w:bookmarkEnd w:id="0"/>
    </w:p>
    <w:p w:rsidRDefault="003B3AEB" w:rsidP="003B3AEB" w:rsidR="003B3AEB">
      <w:pPr>
        <w:ind w:firstLine="720"/>
        <w:jc w:val="both"/>
      </w:pPr>
      <w:r>
        <w:t>Ako ne pristupite na ročište Vaša tražbina uzet će se prema stanju koje proizlazi iz spisa.</w:t>
      </w:r>
    </w:p>
    <w:p w:rsidRDefault="003B3AEB" w:rsidP="003B3AEB" w:rsidR="003B3AEB">
      <w:pPr>
        <w:ind w:firstLine="720"/>
        <w:jc w:val="both"/>
      </w:pPr>
      <w:r>
        <w:t>Vjerovnik najkasnije na ročištu za diobu može drugom vjerovniku osporiti tražbinu, njezinu visinu i red namirenja (čl.117. Ovršnog zakona u svezi s člankom 247. st.1. Stečajnog zakona).</w:t>
      </w:r>
    </w:p>
    <w:p w:rsidRDefault="003B3AEB" w:rsidP="003B3AEB" w:rsidR="003B3AEB">
      <w:pPr>
        <w:jc w:val="center"/>
      </w:pPr>
      <w:r>
        <w:t>Bjelovar 21. studenog 2018.</w:t>
      </w:r>
    </w:p>
    <w:p w:rsidRDefault="003B3AEB" w:rsidP="003B3AEB" w:rsidR="003B3AE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S u d a c</w:t>
      </w:r>
    </w:p>
    <w:p w:rsidRDefault="003B3AEB" w:rsidP="003B3AEB" w:rsidR="003B3AE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Tomislav Mrazović,v.r.</w:t>
      </w:r>
    </w:p>
    <w:p w:rsidRDefault="003B3AEB" w:rsidP="003B3AEB" w:rsidR="003B3AEB">
      <w:pPr>
        <w:spacing w:after="0"/>
      </w:pPr>
      <w:r>
        <w:t xml:space="preserve">                                                                               Za točnost otpravka-ovlašteni službenik</w:t>
      </w:r>
    </w:p>
    <w:p w:rsidRDefault="003B3AEB" w:rsidP="003B3AEB" w:rsidR="003B3AEB">
      <w:r>
        <w:t xml:space="preserve">                                                                                                  Jasmina Tubić</w:t>
      </w:r>
    </w:p>
    <w:p w:rsidRDefault="003B3AEB" w:rsidP="003B3AEB" w:rsidR="003B3AEB"/>
    <w:p w:rsidRDefault="003B3AEB" w:rsidP="003B3AEB" w:rsidR="003B3AEB"/>
    <w:p w:rsidRDefault="003B3AEB" w:rsidP="003B3AEB" w:rsidR="003B3AEB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3AEB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58ED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090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2018.</izvorni_sadrzaj>
    <derivirana_varijabla naziv="DomainObject.DatumDonosenjaOdluke_1">21.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St-280/2016-78</izvorni_sadrzaj>
    <derivirana_varijabla naziv="DomainObject.Oznaka_1">St-280/2016-78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2018.</izvorni_sadrzaj>
    <derivirana_varijabla naziv="DomainObject.Datum_1">21. studenog 2018.</derivirana_varijabla>
  </DomainObject.Datum>
  <DomainObject.PoslovniBrojDokumenta>
    <izvorni_sadrzaj>St-280/2016-78</izvorni_sadrzaj>
    <derivirana_varijabla naziv="DomainObject.PoslovniBrojDokumenta_1">St-280/2016-78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F65A7A-60D5-46EB-856A-987814F121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466</properties:Words>
  <properties:Characters>2410</properties:Characters>
  <properties:Lines>53</properties:Lines>
  <properties:Paragraphs>21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2018-11-21T08:20:00Z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St-280/2016-78 / Odluka - Ostalo (odluka_St-280_2016-78.docx)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