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c0e3" w14:paraId="e6cc0e3" w:rsidRDefault="003E7CFD" w:rsidP="003E7CFD" w:rsidR="003E7CFD" w:rsidRPr="003E7CFD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          </w:t>
      </w:r>
      <w:r w:rsidRPr="003E7CFD">
        <w:rPr>
          <w:rFonts w:cs="Times New Roman" w:eastAsia="Times New Roman"/>
          <w:lang w:eastAsia="hr-HR"/>
        </w:rPr>
        <w:t>1 St-106/15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 xml:space="preserve">         STALNA SLUŽBA </w:t>
      </w: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>Karlovac, Trg hrvatskih branitelja 1/III</w:t>
      </w:r>
    </w:p>
    <w:p w:rsidRDefault="003E7CFD" w:rsidP="003E7CFD" w:rsidR="003E7CFD" w:rsidRPr="003E7CFD">
      <w:pPr>
        <w:spacing w:after="0"/>
        <w:rPr>
          <w:rFonts w:cs="Times New Roman" w:eastAsia="Times New Roman"/>
          <w:b/>
          <w:lang w:eastAsia="hr-HR"/>
        </w:rPr>
      </w:pPr>
    </w:p>
    <w:p w:rsidRDefault="003E7CFD" w:rsidP="003E7CFD" w:rsidR="003E7CFD" w:rsidRPr="003E7CF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>REPUBLIKA HRVATSKA</w:t>
      </w:r>
    </w:p>
    <w:p w:rsidRDefault="003E7CFD" w:rsidP="003E7CFD" w:rsidR="003E7CFD" w:rsidRPr="003E7CF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>R J E Š E N J E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TRGOVAČKI SUD U ZAGREBU, Stalna služba</w:t>
      </w:r>
      <w:r w:rsidRPr="003E7CFD">
        <w:rPr>
          <w:rFonts w:cs="Times New Roman" w:eastAsia="Times New Roman"/>
          <w:b/>
          <w:lang w:eastAsia="hr-HR"/>
        </w:rPr>
        <w:t>,</w:t>
      </w:r>
      <w:r w:rsidRPr="003E7CFD">
        <w:rPr>
          <w:rFonts w:cs="Times New Roman" w:eastAsia="Times New Roman"/>
          <w:lang w:eastAsia="hr-HR"/>
        </w:rPr>
        <w:t xml:space="preserve"> po sucu Jadranki Mađeruh, kao stečajnom sucu, u stečajnom postupku nad dužnikom POLIKLINIKA INTERNEURON d.o.o. Zagreb, Vlaška 126, OIB: 85084166209, dana 3. rujna 2015. godine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CFD">
        <w:rPr>
          <w:rFonts w:cs="Times New Roman" w:eastAsia="Times New Roman"/>
          <w:b/>
          <w:lang w:eastAsia="hr-HR"/>
        </w:rPr>
        <w:t>r i j e š i o     j e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Utvrđuje se da imovina dužnika POLIKLINIKA INTERNEURON d.o.o. Zagreb, Vlaška 126, OIB: 85084166209, nije dovoljna ni za namirenje troškova postupka.</w:t>
      </w:r>
    </w:p>
    <w:p w:rsidRDefault="003E7CFD" w:rsidP="003E7CFD" w:rsidR="003E7CFD" w:rsidRPr="003E7CF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Pozivaju se sve osobe koje bi imale pravni interes da se stečajni postupak nad dužnikom provede, unatoč utvrđenoj nedostatnosti stečajne mase, da u roku 45 dana na žiro račun Trgovačkog suda u Zagrebu broj IBAN: HR9223900011300000460 s pozivom na broj 02-106-2015 predujme iznos od 30.000,00 kn za pokriće troškova prethodnog i stečajnog postupka.</w:t>
      </w:r>
    </w:p>
    <w:p w:rsidRDefault="003E7CFD" w:rsidP="003E7CFD" w:rsidR="003E7CFD" w:rsidRPr="003E7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Ako se u roku od 45 dana od dana objave na e-oglasnoj ploči ne predujmi dostatni iznos novca za pokriće troškova postupka, stečajni sudac će donijeti odluku o otvaranju i zaključenju stečajnog postupka (čl. </w:t>
      </w:r>
      <w:smartTag w:element="metricconverter" w:uri="urn:schemas-microsoft-com:office:smarttags">
        <w:smartTagPr>
          <w:attr w:val="63. st" w:name="ProductID"/>
        </w:smartTagPr>
        <w:r w:rsidRPr="003E7CFD">
          <w:rPr>
            <w:rFonts w:cs="Times New Roman" w:eastAsia="Times New Roman"/>
            <w:lang w:eastAsia="hr-HR"/>
          </w:rPr>
          <w:t>63. st</w:t>
        </w:r>
      </w:smartTag>
      <w:r w:rsidRPr="003E7CFD">
        <w:rPr>
          <w:rFonts w:cs="Times New Roman" w:eastAsia="Times New Roman"/>
          <w:lang w:eastAsia="hr-HR"/>
        </w:rPr>
        <w:t>. 1. SZ-a).</w:t>
      </w:r>
    </w:p>
    <w:p w:rsidRDefault="003E7CFD" w:rsidP="003E7CFD" w:rsidR="003E7CFD" w:rsidRPr="003E7CF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Ovo rješenje će se objaviti na e-oglasnoj ploči suda.</w:t>
      </w:r>
    </w:p>
    <w:p w:rsidRDefault="003E7CFD" w:rsidP="003E7CFD" w:rsidR="003E7CFD" w:rsidRPr="003E7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jc w:val="center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Obrazloženje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Financijska agencija je temeljem čl. </w:t>
      </w:r>
      <w:smartTag w:element="metricconverter" w:uri="urn:schemas-microsoft-com:office:smarttags">
        <w:smartTagPr>
          <w:attr w:val="42. st" w:name="ProductID"/>
        </w:smartTagPr>
        <w:r w:rsidRPr="003E7CFD">
          <w:rPr>
            <w:rFonts w:cs="Times New Roman" w:eastAsia="Times New Roman"/>
            <w:lang w:eastAsia="hr-HR"/>
          </w:rPr>
          <w:t>42. st</w:t>
        </w:r>
      </w:smartTag>
      <w:r w:rsidRPr="003E7CFD">
        <w:rPr>
          <w:rFonts w:cs="Times New Roman" w:eastAsia="Times New Roman"/>
          <w:lang w:eastAsia="hr-HR"/>
        </w:rPr>
        <w:t xml:space="preserve">. 2. Zakona o financijskom poslovanju i </w:t>
      </w:r>
      <w:proofErr w:type="spellStart"/>
      <w:r w:rsidRPr="003E7CFD">
        <w:rPr>
          <w:rFonts w:cs="Times New Roman" w:eastAsia="Times New Roman"/>
          <w:lang w:eastAsia="hr-HR"/>
        </w:rPr>
        <w:t>predstečajnoj</w:t>
      </w:r>
      <w:proofErr w:type="spellEnd"/>
      <w:r w:rsidRPr="003E7CFD">
        <w:rPr>
          <w:rFonts w:cs="Times New Roman" w:eastAsia="Times New Roman"/>
          <w:lang w:eastAsia="hr-HR"/>
        </w:rPr>
        <w:t xml:space="preserve"> nagodbi (Narodne novine 108/12, 144/12), podnijela prijedlog za pokretanje stečajnog postupka nad dužnikom POLIKLINIKA INTERNEURON d.o.o. Zagreb, Vlaška 126, OIB: 85084166209, dana 3. veljače 2015. godine.</w:t>
      </w: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Uvidom u potvrdu FINA-e od 17. lipnja 2015. godine utvrđeno je da dužnik ima 154 dana blokade u prethodnih šest mjeseci zbog nepodmirenih osnova za plaćanje evidentiranih u očevidniku redoslijeda za plaćanje, te da nepodmirene obveze na izdavanja potvrde iznose 157.562,27 kn.</w:t>
      </w: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Iz potvrde FINA-e od 1. rujna 2015. godine proizlazi da dužnik ima evidentiranih neizvršenih osnova za plaćanje u neprekinutom razdoblju od 230 dana.</w:t>
      </w: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Uvidom u </w:t>
      </w:r>
      <w:proofErr w:type="spellStart"/>
      <w:r w:rsidRPr="003E7CFD">
        <w:rPr>
          <w:rFonts w:cs="Times New Roman" w:eastAsia="Times New Roman"/>
          <w:lang w:eastAsia="hr-HR"/>
        </w:rPr>
        <w:t>prokazni</w:t>
      </w:r>
      <w:proofErr w:type="spellEnd"/>
      <w:r w:rsidRPr="003E7CFD">
        <w:rPr>
          <w:rFonts w:cs="Times New Roman" w:eastAsia="Times New Roman"/>
          <w:lang w:eastAsia="hr-HR"/>
        </w:rPr>
        <w:t xml:space="preserve"> popis imovine dužnika proizlazi da dužnik nema nikakve imovine.</w:t>
      </w: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Iz izvješća privremenog stečajnog upravitelja proizlazi da dužnik nema nikakvu imovinu, da ima jednog zaposlenog, da kod dužnika postoji stečajni razlog i to nesposobnost za plaćanje, pa predlaže pozvati vjerovnike na uplatu predujma za pokriće troškova stečajnog postupka u smislu čl. 63. st. 1. Stečajnog zakona (Narodne novine broj 44/96, 161/98, 29/99, 129/00, 123/03, 197/03,187/04, 82/06, 116/10, 125/12, 133/12, dalje:SZ).</w:t>
      </w:r>
    </w:p>
    <w:p w:rsidRDefault="003E7CFD" w:rsidP="003E7CFD" w:rsidR="003E7CFD" w:rsidRPr="003E7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Dakle, iz navedene dokumentacije proizlazi da imovina dužnika POLIKLINIKA INTERNEURON d.o.o. Zagreb, Vlaška 126, OIB: 85084166209, nije dovoljna ni za namirenje troškova stečajnog postupka.</w:t>
      </w:r>
    </w:p>
    <w:p w:rsidRDefault="003E7CFD" w:rsidP="003E7CFD" w:rsidR="003E7CFD" w:rsidRPr="003E7CFD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 w:rsidRPr="003E7CFD">
          <w:rPr>
            <w:rFonts w:cs="Times New Roman" w:eastAsia="Times New Roman"/>
            <w:lang w:eastAsia="hr-HR"/>
          </w:rPr>
          <w:t>63. st</w:t>
        </w:r>
      </w:smartTag>
      <w:r w:rsidRPr="003E7CFD">
        <w:rPr>
          <w:rFonts w:cs="Times New Roman" w:eastAsia="Times New Roman"/>
          <w:lang w:eastAsia="hr-HR"/>
        </w:rPr>
        <w:t>. 1. SZ-a riješeno je kao u izreci.</w:t>
      </w:r>
    </w:p>
    <w:p w:rsidRDefault="003E7CFD" w:rsidP="003E7CFD" w:rsidR="003E7CFD" w:rsidRPr="003E7CFD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ab/>
      </w:r>
      <w:r w:rsidRPr="003E7CFD">
        <w:rPr>
          <w:rFonts w:cs="Times New Roman" w:eastAsia="Times New Roman"/>
          <w:lang w:eastAsia="hr-HR"/>
        </w:rPr>
        <w:tab/>
      </w:r>
    </w:p>
    <w:p w:rsidRDefault="003E7CFD" w:rsidP="003E7CFD" w:rsidR="003E7CFD" w:rsidRPr="003E7CFD">
      <w:pPr>
        <w:spacing w:after="0"/>
        <w:jc w:val="center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U Karlovcu 3. rujna 2015. godine</w:t>
      </w:r>
    </w:p>
    <w:p w:rsidRDefault="003E7CFD" w:rsidP="003E7CFD" w:rsidR="003E7CFD" w:rsidRPr="003E7C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ind w:firstLine="708"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3E7CFD">
        <w:rPr>
          <w:rFonts w:cs="Times New Roman" w:eastAsia="Times New Roman"/>
          <w:lang w:eastAsia="hr-HR"/>
        </w:rPr>
        <w:t>Stečajni sudac:</w:t>
      </w:r>
    </w:p>
    <w:p w:rsidRDefault="003E7CFD" w:rsidP="003E7CFD" w:rsidR="003E7CFD">
      <w:pPr>
        <w:spacing w:after="0"/>
        <w:jc w:val="center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Jadranka Mađeruh</w:t>
      </w:r>
    </w:p>
    <w:p w:rsidRDefault="003E7CFD" w:rsidP="003E7CFD" w:rsidR="003E7C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jc w:val="both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                               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Protiv ovog rješenja dopuštena je žalba u roku 8 dana.</w:t>
      </w:r>
      <w:r>
        <w:rPr>
          <w:rFonts w:cs="Times New Roman" w:eastAsia="Times New Roman"/>
          <w:lang w:eastAsia="hr-HR"/>
        </w:rPr>
        <w:t xml:space="preserve">  Žalba se podnosi putem ovog suda Visokom trgovačkom sudu RH u dva primjerka.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Dna:</w:t>
      </w:r>
    </w:p>
    <w:p w:rsidRDefault="003E7CFD" w:rsidP="003E7CFD" w:rsidR="003E7CFD" w:rsidRPr="003E7CF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dužnik</w:t>
      </w:r>
    </w:p>
    <w:p w:rsidRDefault="003E7CFD" w:rsidP="003E7CFD" w:rsidR="003E7CFD" w:rsidRPr="003E7CF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 xml:space="preserve">predlagatelj </w:t>
      </w:r>
    </w:p>
    <w:p w:rsidRDefault="003E7CFD" w:rsidP="003E7CFD" w:rsidR="003E7CFD" w:rsidRPr="003E7CF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privremeni stečajni upravitelj</w:t>
      </w:r>
    </w:p>
    <w:p w:rsidRDefault="003E7CFD" w:rsidP="003E7CFD" w:rsidR="003E7CFD" w:rsidRPr="003E7CF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e-Oglasna ploča suda</w:t>
      </w:r>
    </w:p>
    <w:p w:rsidRDefault="003E7CFD" w:rsidP="003E7CFD" w:rsidR="003E7CFD" w:rsidRPr="003E7CFD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3E7CFD">
        <w:rPr>
          <w:rFonts w:cs="Times New Roman" w:eastAsia="Times New Roman"/>
          <w:lang w:eastAsia="hr-HR"/>
        </w:rPr>
        <w:t>spis</w:t>
      </w:r>
    </w:p>
    <w:p w:rsidRDefault="003E7CFD" w:rsidP="003E7CFD" w:rsidR="003E7CFD" w:rsidRPr="003E7CF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CFD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75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St-106/2015-13</izvorni_sadrzaj>
    <derivirana_varijabla naziv="DomainObject.Oznaka_1">St-106/2015-13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INTERNEURON d.o.o.</izvorni_sadrzaj>
    <derivirana_varijabla naziv="DomainObject.Predmet.ProtustrankaFormated_1">  POLIKLINIKA INTERNEURON d.o.o.</derivirana_varijabla>
  </DomainObject.Predmet.ProtustrankaFormated>
  <DomainObject.Predmet.ProtustrankaFormatedOIB>
    <izvorni_sadrzaj>  POLIKLINIKA INTERNEURON d.o.o., OIB 85084166209</izvorni_sadrzaj>
    <derivirana_varijabla naziv="DomainObject.Predmet.ProtustrankaFormatedOIB_1">  POLIKLINIKA INTERNEURON d.o.o., OIB 85084166209</derivirana_varijabla>
  </DomainObject.Predmet.ProtustrankaFormatedOIB>
  <DomainObject.Predmet.ProtustrankaFormatedWithAdress>
    <izvorni_sadrzaj> POLIKLINIKA INTERNEURON d.o.o., Vlaška 126, Zagreb</izvorni_sadrzaj>
    <derivirana_varijabla naziv="DomainObject.Predmet.ProtustrankaFormatedWithAdress_1"> POLIKLINIKA INTERNEURON d.o.o., Vlaška 126, Zagreb</derivirana_varijabla>
  </DomainObject.Predmet.ProtustrankaFormatedWithAdress>
  <DomainObject.Predmet.ProtustrankaFormatedWithAdressOIB>
    <izvorni_sadrzaj> POLIKLINIKA INTERNEURON d.o.o., OIB 85084166209, Vlaška 126, Zagreb</izvorni_sadrzaj>
    <derivirana_varijabla naziv="DomainObject.Predmet.ProtustrankaFormatedWithAdressOIB_1"> POLIKLINIKA INTERNEURON d.o.o., OIB 85084166209, Vlaška 126, Zagreb</derivirana_varijabla>
  </DomainObject.Predmet.ProtustrankaFormatedWithAdressOIB>
  <DomainObject.Predmet.ProtustrankaWithAdress>
    <izvorni_sadrzaj>POLIKLINIKA INTERNEURON d.o.o. Vlaška 126, Zagreb</izvorni_sadrzaj>
    <derivirana_varijabla naziv="DomainObject.Predmet.ProtustrankaWithAdress_1">POLIKLINIKA INTERNEURON d.o.o. Vlaška 126, Zagreb</derivirana_varijabla>
  </DomainObject.Predmet.ProtustrankaWithAdress>
  <DomainObject.Predmet.ProtustrankaWithAdressOIB>
    <izvorni_sadrzaj>POLIKLINIKA INTERNEURON d.o.o., OIB 85084166209, Vlaška 126, Zagreb</izvorni_sadrzaj>
    <derivirana_varijabla naziv="DomainObject.Predmet.ProtustrankaWithAdressOIB_1">POLIKLINIKA INTERNEURON d.o.o., OIB 85084166209, Vlaška 126, Zagreb</derivirana_varijabla>
  </DomainObject.Predmet.ProtustrankaWithAdressOIB>
  <DomainObject.Predmet.ProtustrankaNazivFormated>
    <izvorni_sadrzaj>POLIKLINIKA INTERNEURON d.o.o.</izvorni_sadrzaj>
    <derivirana_varijabla naziv="DomainObject.Predmet.ProtustrankaNazivFormated_1">POLIKLINIKA INTERNEURON d.o.o.</derivirana_varijabla>
  </DomainObject.Predmet.ProtustrankaNazivFormated>
  <DomainObject.Predmet.ProtustrankaNazivFormatedOIB>
    <izvorni_sadrzaj>POLIKLINIKA INTERNEURON d.o.o., OIB 85084166209</izvorni_sadrzaj>
    <derivirana_varijabla naziv="DomainObject.Predmet.ProtustrankaNazivFormatedOIB_1">POLIKLINIKA INTERNEURON d.o.o., OIB 85084166209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INTERNEURON d.o.o.</item>
    </izvorni_sadrzaj>
    <derivirana_varijabla naziv="DomainObject.Predmet.ProtuStrankaListFormated_1">
      <item>POLIKLINIKA INTERNEURON d.o.o.</item>
    </derivirana_varijabla>
  </DomainObject.Predmet.ProtuStrankaListFormated>
  <DomainObject.Predmet.ProtuStrankaListFormatedOIB>
    <izvorni_sadrzaj>
      <item>POLIKLINIKA INTERNEURON d.o.o., OIB 85084166209</item>
    </izvorni_sadrzaj>
    <derivirana_varijabla naziv="DomainObject.Predmet.ProtuStrankaListFormatedOIB_1">
      <item>POLIKLINIKA INTERNEURON d.o.o., OIB 85084166209</item>
    </derivirana_varijabla>
  </DomainObject.Predmet.ProtuStrankaListFormatedOIB>
  <DomainObject.Predmet.ProtuStrankaListFormatedWithAdress>
    <izvorni_sadrzaj>
      <item>POLIKLINIKA INTERNEURON d.o.o., Vlaška 126, Zagreb</item>
    </izvorni_sadrzaj>
    <derivirana_varijabla naziv="DomainObject.Predmet.ProtuStrankaListFormatedWithAdress_1">
      <item>POLIKLINIKA INTERNEURON d.o.o., Vlaška 126, Zagreb</item>
    </derivirana_varijabla>
  </DomainObject.Predmet.ProtuStrankaListFormatedWithAdress>
  <DomainObject.Predmet.ProtuStrankaListFormatedWithAdressOIB>
    <izvorni_sadrzaj>
      <item>POLIKLINIKA INTERNEURON d.o.o., OIB 85084166209, Vlaška 126, Zagreb</item>
    </izvorni_sadrzaj>
    <derivirana_varijabla naziv="DomainObject.Predmet.ProtuStrankaListFormatedWithAdressOIB_1">
      <item>POLIKLINIKA INTERNEURON d.o.o., OIB 85084166209, Vlaška 126, Zagreb</item>
    </derivirana_varijabla>
  </DomainObject.Predmet.ProtuStrankaListFormatedWithAdressOIB>
  <DomainObject.Predmet.ProtuStrankaListNazivFormated>
    <izvorni_sadrzaj>
      <item>POLIKLINIKA INTERNEURON d.o.o.</item>
    </izvorni_sadrzaj>
    <derivirana_varijabla naziv="DomainObject.Predmet.ProtuStrankaListNazivFormated_1">
      <item>POLIKLINIKA INTERNEURON d.o.o.</item>
    </derivirana_varijabla>
  </DomainObject.Predmet.ProtuStrankaListNazivFormated>
  <DomainObject.Predmet.ProtuStrankaListNazivFormatedOIB>
    <izvorni_sadrzaj>
      <item>POLIKLINIKA INTERNEURON d.o.o., OIB 85084166209</item>
    </izvorni_sadrzaj>
    <derivirana_varijabla naziv="DomainObject.Predmet.ProtuStrankaListNazivFormatedOIB_1">
      <item>POLIKLINIKA INTERNEURON d.o.o., OIB 85084166209</item>
    </derivirana_varijabla>
  </DomainObject.Predmet.ProtuStrankaListNazivFormatedOIB>
  <DomainObject.Predmet.OstaliListFormated>
    <izvorni_sadrzaj>
      <item>Krešimir Jergović</item>
      <item>Marija Vujčić Turkulin</item>
    </izvorni_sadrzaj>
    <derivirana_varijabla naziv="DomainObject.Predmet.OstaliListFormated_1">
      <item>Krešimir Jergović</item>
      <item>Marija Vujčić Turkulin</item>
    </derivirana_varijabla>
  </DomainObject.Predmet.OstaliListFormated>
  <DomainObject.Predmet.OstaliListFormatedOIB>
    <izvorni_sadrzaj>
      <item>Krešimir Jergović, OIB 25296570743</item>
      <item>Marija Vujčić Turkulin, OIB 22593287559</item>
    </izvorni_sadrzaj>
    <derivirana_varijabla naziv="DomainObject.Predmet.OstaliListFormatedOIB_1">
      <item>Krešimir Jergović, OIB 25296570743</item>
      <item>Marija Vujčić Turkulin, OIB 22593287559</item>
    </derivirana_varijabla>
  </DomainObject.Predmet.OstaliListFormatedOIB>
  <DomainObject.Predmet.OstaliListFormatedWithAdress>
    <izvorni_sadrzaj>
      <item>Krešimir Jergović, Nova Ves 72, 10000 Zagreb</item>
      <item>Marija Vujčić Turkulin, Vrtlarska 3, 10000 Zagreb</item>
    </izvorni_sadrzaj>
    <derivirana_varijabla naziv="DomainObject.Predmet.OstaliListFormatedWithAdress_1">
      <item>Krešimir Jergović, Nova Ves 72, 10000 Zagreb</item>
      <item>Marija Vujčić Turkulin, Vrtlarska 3, 10000 Zagreb</item>
    </derivirana_varijabla>
  </DomainObject.Predmet.OstaliListFormatedWithAdress>
  <DomainObject.Predmet.OstaliListFormatedWithAdressOIB>
    <izvorni_sadrzaj>
      <item>Krešimir Jergović, OIB 25296570743, Nova Ves 72, 10000 Zagreb</item>
      <item>Marija Vujčić Turkulin, OIB 22593287559, Vrtlarska 3, 10000 Zagreb</item>
    </izvorni_sadrzaj>
    <derivirana_varijabla naziv="DomainObject.Predmet.OstaliListFormatedWithAdressOIB_1">
      <item>Krešimir Jergović, OIB 25296570743, Nova Ves 72,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Krešimir Jergović</item>
      <item>Marija Vujčić Turkulin</item>
    </izvorni_sadrzaj>
    <derivirana_varijabla naziv="DomainObject.Predmet.OstaliListNazivFormated_1">
      <item>Krešimir Jergović</item>
      <item>Marija Vujčić Turkulin</item>
    </derivirana_varijabla>
  </DomainObject.Predmet.OstaliListNazivFormated>
  <DomainObject.Predmet.OstaliListNazivFormatedOIB>
    <izvorni_sadrzaj>
      <item>Krešimir Jergović, OIB 25296570743</item>
      <item>Marija Vujčić Turkulin, OIB 22593287559</item>
    </izvorni_sadrzaj>
    <derivirana_varijabla naziv="DomainObject.Predmet.OstaliListNazivFormatedOIB_1">
      <item>Krešimir Jergović, OIB 25296570743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St-106/2015-13</izvorni_sadrzaj>
    <derivirana_varijabla naziv="DomainObject.PoslovniBrojDokumenta_1">St-106/2015-13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INTERNEURON d.o.o.</izvorni_sadrzaj>
    <derivirana_varijabla naziv="DomainObject.Predmet.ProtustrankaIDrugi_1">POLIKLINIKA INTERNEURON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POLIKLINIKA INTERNEURON d.o.o., OIB 85084166209, Vlaška 126, Zagreb</izvorni_sadrzaj>
    <derivirana_varijabla naziv="DomainObject.Predmet.ProtustrankaIDrugiAdressOIB_1">POLIKLINIKA INTERNEURON d.o.o., OIB 85084166209, Vlaška 126,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INTERNEURON d.o.o.</item>
      <item>Krešimir Jergović</item>
      <item>Marija Vujčić Turkulin</item>
    </izvorni_sadrzaj>
    <derivirana_varijabla naziv="DomainObject.Predmet.SudioniciListNaziv_1">
      <item>FINA Regionalni centar Zagreb</item>
      <item>POLIKLINIKA INTERNEURON d.o.o.</item>
      <item>Krešimir Jergović</item>
      <item>Marija Vujčić Turkulin</item>
    </derivirana_varijabla>
  </DomainObject.Predmet.SudioniciListNaziv>
  <DomainObject.Predmet.SudioniciListAdressOIB>
    <izvorni_sadrzaj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izvorni_sadrzaj>
    <derivirana_varijabla naziv="DomainObject.Predmet.SudioniciListAdressOIB_1"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7C2D2-4638-4E7C-8D3F-0C5445599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2524</properties:Characters>
  <properties:Lines>85</properties:Lines>
  <properties:Paragraphs>32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2015-09-03T12:15:00Z</cp:lastPrinted>
  <dcterms:modified xmlns:xsi="http://www.w3.org/2001/XMLSchema-instance" xsi:type="dcterms:W3CDTF">2015-09-03T12:15:00Z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